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89334904"/>
    <w:p w:rsidR="00532B9C" w:rsidRDefault="0085534B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fldChar w:fldCharType="begin"/>
      </w:r>
      <w:r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404040" w:themeColor="text1" w:themeTint="BF"/>
          <w:sz w:val="28"/>
          <w:szCs w:val="28"/>
        </w:rPr>
        <w:fldChar w:fldCharType="separate"/>
      </w:r>
      <w:r>
        <w:rPr>
          <w:noProof/>
          <w:color w:val="404040" w:themeColor="text1" w:themeTint="BF"/>
          <w:sz w:val="28"/>
          <w:szCs w:val="28"/>
        </w:rPr>
        <w:drawing>
          <wp:inline distT="0" distB="0" distL="114300" distR="114300">
            <wp:extent cx="457200" cy="533400"/>
            <wp:effectExtent l="0" t="0" r="0" b="0"/>
            <wp:docPr id="2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04040" w:themeColor="text1" w:themeTint="BF"/>
          <w:sz w:val="28"/>
          <w:szCs w:val="28"/>
        </w:rPr>
        <w:fldChar w:fldCharType="end"/>
      </w:r>
      <w:r>
        <w:rPr>
          <w:color w:val="404040" w:themeColor="text1" w:themeTint="BF"/>
          <w:sz w:val="28"/>
          <w:szCs w:val="28"/>
        </w:rPr>
        <w:fldChar w:fldCharType="begin"/>
      </w:r>
      <w:r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404040" w:themeColor="text1" w:themeTint="BF"/>
          <w:sz w:val="28"/>
          <w:szCs w:val="28"/>
        </w:rPr>
        <w:fldChar w:fldCharType="end"/>
      </w:r>
    </w:p>
    <w:p w:rsidR="00532B9C" w:rsidRPr="004A1665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4A1665">
        <w:rPr>
          <w:b/>
          <w:color w:val="404040" w:themeColor="text1" w:themeTint="BF"/>
          <w:sz w:val="28"/>
          <w:szCs w:val="28"/>
        </w:rPr>
        <w:t>СОВЕТ ДЕПУТАТОВ</w:t>
      </w:r>
    </w:p>
    <w:p w:rsidR="00532B9C" w:rsidRPr="004A1665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4A1665"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532B9C" w:rsidRPr="004A1665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4A1665">
        <w:rPr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532B9C" w:rsidRPr="004A1665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4A1665">
        <w:rPr>
          <w:b/>
          <w:color w:val="404040" w:themeColor="text1" w:themeTint="BF"/>
          <w:sz w:val="28"/>
          <w:szCs w:val="28"/>
        </w:rPr>
        <w:t>Хабаровского края</w:t>
      </w:r>
    </w:p>
    <w:p w:rsidR="00532B9C" w:rsidRPr="004A1665" w:rsidRDefault="00532B9C">
      <w:pPr>
        <w:jc w:val="center"/>
        <w:rPr>
          <w:b/>
          <w:color w:val="404040" w:themeColor="text1" w:themeTint="BF"/>
          <w:sz w:val="28"/>
          <w:szCs w:val="28"/>
        </w:rPr>
      </w:pPr>
    </w:p>
    <w:p w:rsidR="00532B9C" w:rsidRPr="004A1665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4A1665">
        <w:rPr>
          <w:b/>
          <w:color w:val="404040" w:themeColor="text1" w:themeTint="BF"/>
          <w:sz w:val="28"/>
          <w:szCs w:val="28"/>
        </w:rPr>
        <w:t>РЕШЕНИЕ</w:t>
      </w:r>
    </w:p>
    <w:p w:rsidR="00532B9C" w:rsidRPr="004A1665" w:rsidRDefault="00532B9C" w:rsidP="004A1665">
      <w:pPr>
        <w:rPr>
          <w:b/>
          <w:color w:val="404040" w:themeColor="text1" w:themeTint="BF"/>
        </w:rPr>
      </w:pPr>
    </w:p>
    <w:tbl>
      <w:tblPr>
        <w:tblpPr w:leftFromText="180" w:rightFromText="180" w:vertAnchor="text" w:horzAnchor="margin" w:tblpY="-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4A1665" w:rsidRPr="004A166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532B9C" w:rsidRPr="004A1665" w:rsidRDefault="004A1665">
            <w:pPr>
              <w:jc w:val="center"/>
              <w:rPr>
                <w:color w:val="404040" w:themeColor="text1" w:themeTint="BF"/>
                <w:u w:val="single"/>
              </w:rPr>
            </w:pPr>
            <w:r w:rsidRPr="004A1665">
              <w:rPr>
                <w:color w:val="404040" w:themeColor="text1" w:themeTint="BF"/>
                <w:sz w:val="28"/>
                <w:szCs w:val="28"/>
                <w:u w:val="single"/>
              </w:rPr>
              <w:t>22</w:t>
            </w:r>
            <w:r w:rsidR="0085534B" w:rsidRPr="004A1665">
              <w:rPr>
                <w:color w:val="404040" w:themeColor="text1" w:themeTint="BF"/>
                <w:sz w:val="28"/>
                <w:szCs w:val="28"/>
                <w:u w:val="single"/>
              </w:rPr>
              <w:t>.0</w:t>
            </w:r>
            <w:r w:rsidRPr="004A1665">
              <w:rPr>
                <w:color w:val="404040" w:themeColor="text1" w:themeTint="BF"/>
                <w:sz w:val="28"/>
                <w:szCs w:val="28"/>
                <w:u w:val="single"/>
              </w:rPr>
              <w:t>6</w:t>
            </w:r>
            <w:r w:rsidR="0085534B" w:rsidRPr="004A1665">
              <w:rPr>
                <w:color w:val="404040" w:themeColor="text1" w:themeTint="BF"/>
                <w:sz w:val="28"/>
                <w:szCs w:val="28"/>
                <w:u w:val="single"/>
              </w:rPr>
              <w:t xml:space="preserve">.2022 № </w:t>
            </w:r>
            <w:r w:rsidRPr="004A1665">
              <w:rPr>
                <w:color w:val="404040" w:themeColor="text1" w:themeTint="BF"/>
                <w:sz w:val="28"/>
                <w:szCs w:val="28"/>
                <w:u w:val="single"/>
              </w:rPr>
              <w:t>99</w:t>
            </w:r>
          </w:p>
          <w:p w:rsidR="00532B9C" w:rsidRPr="004A1665" w:rsidRDefault="0085534B">
            <w:pPr>
              <w:jc w:val="center"/>
              <w:rPr>
                <w:color w:val="404040" w:themeColor="text1" w:themeTint="BF"/>
                <w:sz w:val="24"/>
                <w:szCs w:val="24"/>
                <w:highlight w:val="red"/>
              </w:rPr>
            </w:pPr>
            <w:r w:rsidRPr="004A1665">
              <w:rPr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532B9C" w:rsidRPr="004A1665" w:rsidRDefault="00532B9C">
      <w:pPr>
        <w:rPr>
          <w:color w:val="404040" w:themeColor="text1" w:themeTint="BF"/>
        </w:rPr>
      </w:pPr>
    </w:p>
    <w:p w:rsidR="00532B9C" w:rsidRPr="004A1665" w:rsidRDefault="00532B9C">
      <w:pPr>
        <w:rPr>
          <w:color w:val="404040" w:themeColor="text1" w:themeTint="BF"/>
        </w:rPr>
      </w:pPr>
    </w:p>
    <w:tbl>
      <w:tblPr>
        <w:tblpPr w:leftFromText="180" w:rightFromText="180" w:vertAnchor="text" w:horzAnchor="margin" w:tblpY="139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3"/>
      </w:tblGrid>
      <w:tr w:rsidR="004A1665" w:rsidRPr="004A1665" w:rsidTr="009861C1">
        <w:trPr>
          <w:trHeight w:val="759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4A1665" w:rsidRPr="004A1665" w:rsidRDefault="004A1665" w:rsidP="009861C1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4A1665">
              <w:rPr>
                <w:color w:val="404040" w:themeColor="text1" w:themeTint="BF"/>
                <w:sz w:val="28"/>
                <w:szCs w:val="28"/>
              </w:rPr>
              <w:t>О назначении выборов депутатов Совета депутатов Согдинского сельского поселения Верхнебуреинского муниципального района Хабаровского края</w:t>
            </w:r>
          </w:p>
        </w:tc>
      </w:tr>
    </w:tbl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11 Избирательного кодекса Хабаровского края, статьей 8 Устава Согдинского сельского поселения Верхнебуреинского муниципального района Хабаровского края, Совет депутатов Согдинского сельского поселения</w:t>
      </w:r>
    </w:p>
    <w:p w:rsidR="004A1665" w:rsidRPr="004A1665" w:rsidRDefault="004A1665" w:rsidP="004A1665">
      <w:pPr>
        <w:pStyle w:val="a3"/>
        <w:rPr>
          <w:color w:val="404040" w:themeColor="text1" w:themeTint="BF"/>
          <w:szCs w:val="28"/>
        </w:rPr>
      </w:pPr>
      <w:r w:rsidRPr="004A1665">
        <w:rPr>
          <w:color w:val="404040" w:themeColor="text1" w:themeTint="BF"/>
          <w:szCs w:val="28"/>
        </w:rPr>
        <w:t>РЕШИЛ:</w:t>
      </w:r>
    </w:p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1. Назначить выборы депутатов Совета депутатов Согдинского сельского поселения Верхнебуреинского муниципального района Хабаровского края на 11 сентября 2022 года.</w:t>
      </w:r>
    </w:p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2. Направить настоящее решение в участковую избирательную комиссию избирательного участка № 511, на которую возложено исполнение полномочий по подготовке и проведению выборов в органы местного самоуправления, местного референдума Согдинского сельского поселения Верхнебуреинского муниципального района Хабаровского края.</w:t>
      </w:r>
    </w:p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3. Направить настоящее решение в территориальную избирательную комиссию Верхнебуреинского района, главе Согдинского сельского поселения Верхнебуреинского муниципального района Хабаровского края.</w:t>
      </w:r>
    </w:p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4. Опубликовать настоящее решение в сетевом издании «Вестник Избирательной комиссии Хабаровского края» и разместить на официальном сайте администрации Верхнебуреинского муниципального района Хабаровского края.</w:t>
      </w:r>
    </w:p>
    <w:p w:rsidR="004A1665" w:rsidRPr="004A1665" w:rsidRDefault="004A1665" w:rsidP="004A1665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4A1665">
        <w:rPr>
          <w:color w:val="404040" w:themeColor="text1" w:themeTint="BF"/>
          <w:sz w:val="28"/>
          <w:szCs w:val="28"/>
        </w:rPr>
        <w:t>5. Настоящее решение вступает в силу после его официального опубликования</w:t>
      </w:r>
      <w:r>
        <w:rPr>
          <w:color w:val="404040" w:themeColor="text1" w:themeTint="BF"/>
          <w:sz w:val="28"/>
          <w:szCs w:val="28"/>
        </w:rPr>
        <w:t xml:space="preserve"> (обнародования).</w:t>
      </w:r>
    </w:p>
    <w:p w:rsidR="00532B9C" w:rsidRPr="004A1665" w:rsidRDefault="00532B9C">
      <w:pPr>
        <w:jc w:val="both"/>
        <w:rPr>
          <w:rFonts w:eastAsia="SimSun"/>
          <w:color w:val="404040" w:themeColor="text1" w:themeTint="BF"/>
          <w:sz w:val="28"/>
          <w:szCs w:val="28"/>
          <w:lang w:val="zh-CN" w:eastAsia="zh-CN"/>
        </w:rPr>
      </w:pPr>
      <w:bookmarkStart w:id="1" w:name="_GoBack"/>
      <w:bookmarkEnd w:id="1"/>
    </w:p>
    <w:p w:rsidR="004A1665" w:rsidRPr="004A1665" w:rsidRDefault="004A1665">
      <w:pPr>
        <w:jc w:val="both"/>
        <w:rPr>
          <w:rFonts w:eastAsia="SimSun"/>
          <w:color w:val="404040" w:themeColor="text1" w:themeTint="BF"/>
          <w:sz w:val="28"/>
          <w:szCs w:val="28"/>
          <w:lang w:val="zh-CN" w:eastAsia="zh-CN"/>
        </w:rPr>
      </w:pPr>
    </w:p>
    <w:p w:rsidR="004A1665" w:rsidRPr="004A1665" w:rsidRDefault="004A1665">
      <w:pPr>
        <w:jc w:val="both"/>
        <w:rPr>
          <w:rFonts w:eastAsia="SimSun"/>
          <w:color w:val="404040" w:themeColor="text1" w:themeTint="BF"/>
          <w:sz w:val="28"/>
          <w:szCs w:val="28"/>
          <w:lang w:val="zh-CN" w:eastAsia="zh-CN"/>
        </w:rPr>
      </w:pPr>
    </w:p>
    <w:p w:rsidR="00532B9C" w:rsidRPr="004A1665" w:rsidRDefault="0085534B">
      <w:pPr>
        <w:jc w:val="both"/>
        <w:rPr>
          <w:color w:val="404040" w:themeColor="text1" w:themeTint="BF"/>
          <w:sz w:val="28"/>
          <w:szCs w:val="28"/>
          <w:lang w:eastAsia="zh-CN"/>
        </w:rPr>
      </w:pPr>
      <w:r w:rsidRPr="004A1665">
        <w:rPr>
          <w:color w:val="404040" w:themeColor="text1" w:themeTint="BF"/>
          <w:sz w:val="28"/>
          <w:szCs w:val="28"/>
          <w:lang w:val="zh-CN" w:eastAsia="zh-CN"/>
        </w:rPr>
        <w:t>Председатель Совета депутатов</w:t>
      </w:r>
      <w:r w:rsidRPr="004A1665">
        <w:rPr>
          <w:color w:val="404040" w:themeColor="text1" w:themeTint="BF"/>
          <w:sz w:val="28"/>
          <w:szCs w:val="28"/>
          <w:lang w:eastAsia="zh-CN"/>
        </w:rPr>
        <w:t xml:space="preserve">                                                          Е.М. Репина</w:t>
      </w:r>
    </w:p>
    <w:p w:rsidR="00532B9C" w:rsidRPr="004A1665" w:rsidRDefault="00532B9C">
      <w:pPr>
        <w:jc w:val="both"/>
        <w:rPr>
          <w:color w:val="404040" w:themeColor="text1" w:themeTint="BF"/>
          <w:sz w:val="28"/>
          <w:szCs w:val="28"/>
          <w:lang w:eastAsia="zh-CN"/>
        </w:rPr>
      </w:pPr>
    </w:p>
    <w:p w:rsidR="00532B9C" w:rsidRPr="004A1665" w:rsidRDefault="0085534B">
      <w:pPr>
        <w:jc w:val="both"/>
        <w:rPr>
          <w:color w:val="404040" w:themeColor="text1" w:themeTint="BF"/>
          <w:sz w:val="28"/>
          <w:szCs w:val="28"/>
          <w:lang w:eastAsia="zh-CN"/>
        </w:rPr>
      </w:pPr>
      <w:r w:rsidRPr="004A1665">
        <w:rPr>
          <w:color w:val="404040" w:themeColor="text1" w:themeTint="BF"/>
          <w:sz w:val="28"/>
          <w:szCs w:val="28"/>
          <w:lang w:eastAsia="zh-CN"/>
        </w:rPr>
        <w:t>Глава сельского поселения</w:t>
      </w:r>
      <w:r w:rsidRPr="004A1665">
        <w:rPr>
          <w:color w:val="404040" w:themeColor="text1" w:themeTint="BF"/>
          <w:sz w:val="28"/>
          <w:szCs w:val="28"/>
          <w:lang w:val="zh-CN" w:eastAsia="zh-CN"/>
        </w:rPr>
        <w:t xml:space="preserve">                            </w:t>
      </w:r>
      <w:r w:rsidRPr="004A1665">
        <w:rPr>
          <w:color w:val="404040" w:themeColor="text1" w:themeTint="BF"/>
          <w:sz w:val="28"/>
          <w:szCs w:val="28"/>
          <w:lang w:eastAsia="zh-CN"/>
        </w:rPr>
        <w:t xml:space="preserve">                </w:t>
      </w:r>
      <w:bookmarkStart w:id="2" w:name="P0"/>
      <w:bookmarkEnd w:id="0"/>
      <w:bookmarkEnd w:id="2"/>
      <w:r w:rsidRPr="004A1665">
        <w:rPr>
          <w:color w:val="404040" w:themeColor="text1" w:themeTint="BF"/>
          <w:sz w:val="28"/>
          <w:szCs w:val="28"/>
          <w:lang w:eastAsia="zh-CN"/>
        </w:rPr>
        <w:t xml:space="preserve">                      Е.М. Репина</w:t>
      </w:r>
    </w:p>
    <w:sectPr w:rsidR="00532B9C" w:rsidRPr="004A16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15B" w:rsidRDefault="00B9415B">
      <w:r>
        <w:separator/>
      </w:r>
    </w:p>
  </w:endnote>
  <w:endnote w:type="continuationSeparator" w:id="0">
    <w:p w:rsidR="00B9415B" w:rsidRDefault="00B9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15B" w:rsidRDefault="00B9415B">
      <w:r>
        <w:separator/>
      </w:r>
    </w:p>
  </w:footnote>
  <w:footnote w:type="continuationSeparator" w:id="0">
    <w:p w:rsidR="00B9415B" w:rsidRDefault="00B94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66"/>
    <w:rsid w:val="0026594B"/>
    <w:rsid w:val="00301269"/>
    <w:rsid w:val="004A1665"/>
    <w:rsid w:val="00532B9C"/>
    <w:rsid w:val="0085534B"/>
    <w:rsid w:val="009861C1"/>
    <w:rsid w:val="00B53CD8"/>
    <w:rsid w:val="00B9415B"/>
    <w:rsid w:val="00D9625D"/>
    <w:rsid w:val="00F86866"/>
    <w:rsid w:val="23F659B2"/>
    <w:rsid w:val="28276927"/>
    <w:rsid w:val="70605C7E"/>
    <w:rsid w:val="718E12A5"/>
    <w:rsid w:val="763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29B4C-D639-47D7-9451-4D37EBE9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SimSun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61C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61C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images.vector-images.com/27/khabarovsk_krai_coa_2016_n20605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Клян</dc:creator>
  <cp:lastModifiedBy>Пользователь</cp:lastModifiedBy>
  <cp:revision>6</cp:revision>
  <cp:lastPrinted>2022-06-14T22:48:00Z</cp:lastPrinted>
  <dcterms:created xsi:type="dcterms:W3CDTF">2021-12-02T00:53:00Z</dcterms:created>
  <dcterms:modified xsi:type="dcterms:W3CDTF">2022-06-14T22:48:00Z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B18360A906CE46188E8F406365D3FB7B</vt:lpwstr>
  </property>
</Properties>
</file>