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947" w:rsidRPr="00894B5C" w:rsidRDefault="00D62947" w:rsidP="00B302FB">
      <w:pPr>
        <w:jc w:val="center"/>
        <w:rPr>
          <w:b/>
          <w:bCs/>
          <w:color w:val="333333"/>
          <w:sz w:val="28"/>
          <w:szCs w:val="28"/>
        </w:rPr>
      </w:pPr>
      <w:r w:rsidRPr="00321C23">
        <w:rPr>
          <w:b/>
          <w:bCs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5" o:title=""/>
          </v:shape>
        </w:pict>
      </w:r>
    </w:p>
    <w:p w:rsidR="00D62947" w:rsidRPr="00894B5C" w:rsidRDefault="00D62947" w:rsidP="00B302FB">
      <w:pPr>
        <w:pStyle w:val="Heading9"/>
        <w:spacing w:before="0"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АДМИНИСТРАЦИЯ</w:t>
      </w:r>
    </w:p>
    <w:p w:rsidR="00D62947" w:rsidRPr="00894B5C" w:rsidRDefault="00D62947" w:rsidP="00B302FB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СОГДИНСКОГО СЕЛЬСКОГО ПОСЕЛЕНИЯ</w:t>
      </w:r>
    </w:p>
    <w:p w:rsidR="00D62947" w:rsidRPr="00894B5C" w:rsidRDefault="00D62947" w:rsidP="00B302FB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D62947" w:rsidRPr="00894B5C" w:rsidRDefault="00D62947" w:rsidP="00B302FB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Хабаровского края</w:t>
      </w:r>
    </w:p>
    <w:p w:rsidR="00D62947" w:rsidRPr="00894B5C" w:rsidRDefault="00D62947" w:rsidP="00B302FB">
      <w:pPr>
        <w:jc w:val="center"/>
        <w:rPr>
          <w:color w:val="333333"/>
          <w:sz w:val="28"/>
          <w:szCs w:val="28"/>
        </w:rPr>
      </w:pPr>
    </w:p>
    <w:p w:rsidR="00D62947" w:rsidRPr="00894B5C" w:rsidRDefault="00D62947" w:rsidP="00B302FB">
      <w:pPr>
        <w:jc w:val="center"/>
        <w:rPr>
          <w:b/>
          <w:bCs/>
          <w:color w:val="333333"/>
          <w:sz w:val="28"/>
          <w:szCs w:val="28"/>
        </w:rPr>
      </w:pPr>
      <w:r w:rsidRPr="00894B5C">
        <w:rPr>
          <w:b/>
          <w:bCs/>
          <w:color w:val="333333"/>
          <w:sz w:val="28"/>
          <w:szCs w:val="28"/>
        </w:rPr>
        <w:t>ПОСТАНОВЛЕНИЕ</w:t>
      </w:r>
    </w:p>
    <w:p w:rsidR="00D62947" w:rsidRPr="00894B5C" w:rsidRDefault="00D62947" w:rsidP="00B302FB">
      <w:pPr>
        <w:jc w:val="center"/>
        <w:rPr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D62947" w:rsidRPr="00894B5C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D62947" w:rsidRPr="00894B5C" w:rsidRDefault="00D62947" w:rsidP="00AD2FFA">
            <w:pPr>
              <w:jc w:val="center"/>
              <w:rPr>
                <w:color w:val="333333"/>
                <w:sz w:val="28"/>
                <w:szCs w:val="28"/>
                <w:u w:val="single"/>
              </w:rPr>
            </w:pPr>
          </w:p>
          <w:p w:rsidR="00D62947" w:rsidRPr="00894B5C" w:rsidRDefault="00D62947" w:rsidP="00AD2FFA">
            <w:pPr>
              <w:jc w:val="center"/>
              <w:rPr>
                <w:color w:val="333333"/>
                <w:sz w:val="28"/>
                <w:szCs w:val="28"/>
                <w:u w:val="single"/>
              </w:rPr>
            </w:pPr>
            <w:r>
              <w:rPr>
                <w:color w:val="333333"/>
                <w:sz w:val="28"/>
                <w:szCs w:val="28"/>
                <w:u w:val="single"/>
              </w:rPr>
              <w:t>25</w:t>
            </w:r>
            <w:r w:rsidRPr="00894B5C">
              <w:rPr>
                <w:color w:val="333333"/>
                <w:sz w:val="28"/>
                <w:szCs w:val="28"/>
                <w:u w:val="single"/>
              </w:rPr>
              <w:t xml:space="preserve">.11.2015 № </w:t>
            </w:r>
            <w:r>
              <w:rPr>
                <w:color w:val="333333"/>
                <w:sz w:val="28"/>
                <w:szCs w:val="28"/>
                <w:u w:val="single"/>
              </w:rPr>
              <w:t>30</w:t>
            </w:r>
          </w:p>
          <w:p w:rsidR="00D62947" w:rsidRPr="00894B5C" w:rsidRDefault="00D62947" w:rsidP="00AD2FFA">
            <w:pPr>
              <w:jc w:val="center"/>
              <w:rPr>
                <w:color w:val="333333"/>
              </w:rPr>
            </w:pPr>
            <w:r w:rsidRPr="00894B5C">
              <w:rPr>
                <w:color w:val="333333"/>
              </w:rPr>
              <w:t>с. Согда</w:t>
            </w:r>
          </w:p>
          <w:p w:rsidR="00D62947" w:rsidRPr="00894B5C" w:rsidRDefault="00D62947" w:rsidP="00AD2FFA">
            <w:pPr>
              <w:rPr>
                <w:color w:val="333333"/>
                <w:sz w:val="28"/>
                <w:szCs w:val="28"/>
              </w:rPr>
            </w:pPr>
          </w:p>
        </w:tc>
      </w:tr>
    </w:tbl>
    <w:p w:rsidR="00D62947" w:rsidRPr="00894B5C" w:rsidRDefault="00D62947" w:rsidP="00B302FB">
      <w:pPr>
        <w:rPr>
          <w:color w:val="333333"/>
          <w:sz w:val="28"/>
          <w:szCs w:val="28"/>
        </w:rPr>
      </w:pPr>
    </w:p>
    <w:p w:rsidR="00D62947" w:rsidRPr="00894B5C" w:rsidRDefault="00D62947" w:rsidP="00B302FB">
      <w:pPr>
        <w:rPr>
          <w:color w:val="333333"/>
          <w:sz w:val="28"/>
          <w:szCs w:val="28"/>
        </w:rPr>
      </w:pPr>
    </w:p>
    <w:p w:rsidR="00D62947" w:rsidRPr="00894B5C" w:rsidRDefault="00D62947" w:rsidP="00B302FB">
      <w:pPr>
        <w:rPr>
          <w:color w:val="333333"/>
          <w:sz w:val="28"/>
          <w:szCs w:val="28"/>
        </w:rPr>
      </w:pPr>
    </w:p>
    <w:p w:rsidR="00D62947" w:rsidRPr="00894B5C" w:rsidRDefault="00D62947" w:rsidP="00B302FB">
      <w:pPr>
        <w:rPr>
          <w:color w:val="333333"/>
          <w:sz w:val="28"/>
          <w:szCs w:val="28"/>
        </w:rPr>
      </w:pPr>
    </w:p>
    <w:p w:rsidR="00D62947" w:rsidRPr="00894B5C" w:rsidRDefault="00D62947" w:rsidP="00B302FB">
      <w:pPr>
        <w:rPr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4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9"/>
      </w:tblGrid>
      <w:tr w:rsidR="00D62947" w:rsidRPr="005C4BEB">
        <w:trPr>
          <w:trHeight w:val="360"/>
        </w:trPr>
        <w:tc>
          <w:tcPr>
            <w:tcW w:w="4069" w:type="dxa"/>
            <w:tcBorders>
              <w:top w:val="nil"/>
              <w:left w:val="nil"/>
              <w:bottom w:val="nil"/>
              <w:right w:val="nil"/>
            </w:tcBorders>
          </w:tcPr>
          <w:p w:rsidR="00D62947" w:rsidRPr="005C4BEB" w:rsidRDefault="00D62947" w:rsidP="001935B1">
            <w:pPr>
              <w:spacing w:line="240" w:lineRule="exact"/>
              <w:jc w:val="both"/>
              <w:rPr>
                <w:color w:val="333333"/>
                <w:sz w:val="28"/>
                <w:szCs w:val="28"/>
              </w:rPr>
            </w:pPr>
            <w:r w:rsidRPr="005C4BEB">
              <w:rPr>
                <w:color w:val="333333"/>
                <w:sz w:val="28"/>
                <w:szCs w:val="28"/>
              </w:rPr>
              <w:t>Об администрировании доходов</w:t>
            </w:r>
          </w:p>
        </w:tc>
      </w:tr>
    </w:tbl>
    <w:p w:rsidR="00D62947" w:rsidRPr="005C4BEB" w:rsidRDefault="00D62947" w:rsidP="00A97E0B">
      <w:pPr>
        <w:rPr>
          <w:color w:val="333333"/>
          <w:sz w:val="28"/>
          <w:szCs w:val="28"/>
        </w:rPr>
      </w:pPr>
    </w:p>
    <w:p w:rsidR="00D62947" w:rsidRPr="005C4BEB" w:rsidRDefault="00D62947" w:rsidP="00A97E0B">
      <w:pPr>
        <w:pStyle w:val="BodyText"/>
        <w:jc w:val="both"/>
        <w:rPr>
          <w:color w:val="333333"/>
        </w:rPr>
      </w:pPr>
    </w:p>
    <w:p w:rsidR="00D62947" w:rsidRPr="005C4BEB" w:rsidRDefault="00D62947" w:rsidP="001935B1">
      <w:pPr>
        <w:pStyle w:val="BodyText"/>
        <w:ind w:firstLine="360"/>
        <w:jc w:val="both"/>
        <w:rPr>
          <w:color w:val="333333"/>
        </w:rPr>
      </w:pPr>
      <w:r w:rsidRPr="005C4BEB">
        <w:rPr>
          <w:color w:val="333333"/>
        </w:rPr>
        <w:t xml:space="preserve">В соответствии со ст. 160.1 Бюджетного кодекса Российской Федерации администрация Согдинского сельского поселения </w:t>
      </w:r>
    </w:p>
    <w:p w:rsidR="00D62947" w:rsidRPr="005C4BEB" w:rsidRDefault="00D62947" w:rsidP="00A97E0B">
      <w:pPr>
        <w:pStyle w:val="BodyText"/>
        <w:rPr>
          <w:color w:val="333333"/>
        </w:rPr>
      </w:pPr>
      <w:r w:rsidRPr="005C4BEB">
        <w:rPr>
          <w:color w:val="333333"/>
        </w:rPr>
        <w:t>ПОСТАНОВЛЯЕТ:</w:t>
      </w:r>
    </w:p>
    <w:p w:rsidR="00D62947" w:rsidRPr="005C4BEB" w:rsidRDefault="00D62947" w:rsidP="00A97E0B">
      <w:pPr>
        <w:pStyle w:val="ConsPlusTitle"/>
        <w:widowControl/>
        <w:ind w:firstLine="360"/>
        <w:jc w:val="both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5C4BEB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1. Наделить функциями </w:t>
      </w:r>
      <w:r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А</w:t>
      </w:r>
      <w:r w:rsidRPr="005C4BEB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дминистратора доходов бюджета и закрепить за администрацией Согдинского сельского поселения Верхнебуреинского муниципального района Хабаровского края Перечень главного администратора доходов бюджета</w:t>
      </w:r>
      <w:r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 Согдинского сельского </w:t>
      </w:r>
      <w:r w:rsidRPr="005C4BEB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поселения, закрепляемые за ним виды (подвиды) доходов бюджета, согласно Приложению № 1 к настоящему постановлению</w:t>
      </w:r>
      <w:r w:rsidRPr="005C4BEB">
        <w:rPr>
          <w:color w:val="333333"/>
          <w:sz w:val="28"/>
          <w:szCs w:val="28"/>
        </w:rPr>
        <w:t xml:space="preserve">. </w:t>
      </w:r>
    </w:p>
    <w:p w:rsidR="00D62947" w:rsidRPr="005C4BEB" w:rsidRDefault="00D62947" w:rsidP="00A97E0B">
      <w:pPr>
        <w:ind w:firstLine="360"/>
        <w:jc w:val="both"/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>2. Утвердить П</w:t>
      </w:r>
      <w:r>
        <w:rPr>
          <w:color w:val="333333"/>
          <w:sz w:val="28"/>
          <w:szCs w:val="28"/>
        </w:rPr>
        <w:t>орядок исполнения функций А</w:t>
      </w:r>
      <w:r w:rsidRPr="005C4BEB">
        <w:rPr>
          <w:color w:val="333333"/>
          <w:sz w:val="28"/>
          <w:szCs w:val="28"/>
        </w:rPr>
        <w:t>дминистратора доходов бюджета по администрированию поступлений в бюджет (далее - Порядок), согласно Приложению № 2 к настоящему постановлению.</w:t>
      </w:r>
    </w:p>
    <w:p w:rsidR="00D62947" w:rsidRPr="005C4BEB" w:rsidRDefault="00D62947" w:rsidP="00A97E0B">
      <w:pPr>
        <w:ind w:firstLine="360"/>
        <w:jc w:val="both"/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>3. Признать утратившим силу постановление администрации Согдинского сельского поселения от 19.12.2014</w:t>
      </w:r>
      <w:r>
        <w:rPr>
          <w:color w:val="333333"/>
          <w:sz w:val="28"/>
          <w:szCs w:val="28"/>
        </w:rPr>
        <w:t xml:space="preserve"> г. </w:t>
      </w:r>
      <w:r w:rsidRPr="005C4BEB">
        <w:rPr>
          <w:color w:val="333333"/>
          <w:sz w:val="28"/>
          <w:szCs w:val="28"/>
        </w:rPr>
        <w:t>№ 28 «Об администрировании доходов на 2015 год».</w:t>
      </w:r>
    </w:p>
    <w:p w:rsidR="00D62947" w:rsidRPr="005C4BEB" w:rsidRDefault="00D62947" w:rsidP="00A97E0B">
      <w:pPr>
        <w:ind w:firstLine="360"/>
        <w:jc w:val="both"/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>4. Контроль за исполнением настоящего постановления оставляю за собой.</w:t>
      </w:r>
    </w:p>
    <w:p w:rsidR="00D62947" w:rsidRPr="005C4BEB" w:rsidRDefault="00D62947" w:rsidP="00A97E0B">
      <w:pPr>
        <w:ind w:firstLine="360"/>
        <w:jc w:val="both"/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>5. Настоящее постановление вступает в силу после его официального опубликования (обнародования).</w:t>
      </w:r>
    </w:p>
    <w:p w:rsidR="00D62947" w:rsidRPr="005C4BEB" w:rsidRDefault="00D62947" w:rsidP="00A97E0B">
      <w:pPr>
        <w:rPr>
          <w:color w:val="333333"/>
          <w:sz w:val="28"/>
          <w:szCs w:val="28"/>
        </w:rPr>
      </w:pPr>
    </w:p>
    <w:p w:rsidR="00D62947" w:rsidRPr="005C4BEB" w:rsidRDefault="00D62947" w:rsidP="00A97E0B">
      <w:pPr>
        <w:rPr>
          <w:color w:val="333333"/>
          <w:sz w:val="28"/>
          <w:szCs w:val="28"/>
        </w:rPr>
      </w:pPr>
    </w:p>
    <w:p w:rsidR="00D62947" w:rsidRPr="005C4BEB" w:rsidRDefault="00D62947" w:rsidP="00A97E0B">
      <w:pPr>
        <w:rPr>
          <w:color w:val="333333"/>
          <w:sz w:val="28"/>
          <w:szCs w:val="28"/>
        </w:rPr>
      </w:pPr>
    </w:p>
    <w:p w:rsidR="00D62947" w:rsidRPr="005C4BEB" w:rsidRDefault="00D62947" w:rsidP="00A97E0B">
      <w:pPr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 xml:space="preserve">Глава сельского поселения              </w:t>
      </w:r>
      <w:r>
        <w:rPr>
          <w:color w:val="333333"/>
          <w:sz w:val="28"/>
          <w:szCs w:val="28"/>
        </w:rPr>
        <w:tab/>
      </w:r>
      <w:r w:rsidRPr="005C4BEB">
        <w:rPr>
          <w:color w:val="333333"/>
          <w:sz w:val="28"/>
          <w:szCs w:val="28"/>
        </w:rPr>
        <w:tab/>
      </w:r>
      <w:r w:rsidRPr="005C4BEB">
        <w:rPr>
          <w:color w:val="333333"/>
          <w:sz w:val="28"/>
          <w:szCs w:val="28"/>
        </w:rPr>
        <w:tab/>
      </w:r>
      <w:r w:rsidRPr="005C4BEB">
        <w:rPr>
          <w:color w:val="333333"/>
          <w:sz w:val="28"/>
          <w:szCs w:val="28"/>
        </w:rPr>
        <w:tab/>
        <w:t xml:space="preserve">           </w:t>
      </w:r>
      <w:r>
        <w:rPr>
          <w:color w:val="333333"/>
          <w:sz w:val="28"/>
          <w:szCs w:val="28"/>
        </w:rPr>
        <w:t xml:space="preserve">       </w:t>
      </w:r>
      <w:r w:rsidRPr="005C4BEB">
        <w:rPr>
          <w:color w:val="333333"/>
          <w:sz w:val="28"/>
          <w:szCs w:val="28"/>
        </w:rPr>
        <w:t>Е.М. Репина</w:t>
      </w:r>
    </w:p>
    <w:p w:rsidR="00D62947" w:rsidRPr="005C4BEB" w:rsidRDefault="00D62947" w:rsidP="00A97E0B">
      <w:pPr>
        <w:rPr>
          <w:rFonts w:ascii="Cambria" w:hAnsi="Cambria" w:cs="Cambria"/>
          <w:b/>
          <w:bCs/>
          <w:color w:val="333333"/>
          <w:sz w:val="28"/>
          <w:szCs w:val="28"/>
        </w:rPr>
      </w:pPr>
    </w:p>
    <w:p w:rsidR="00D62947" w:rsidRDefault="00D62947" w:rsidP="00A97E0B">
      <w:pPr>
        <w:rPr>
          <w:color w:val="333333"/>
        </w:rPr>
      </w:pPr>
    </w:p>
    <w:p w:rsidR="00D62947" w:rsidRPr="005C4BEB" w:rsidRDefault="00D62947" w:rsidP="00A97E0B">
      <w:pPr>
        <w:rPr>
          <w:color w:val="333333"/>
        </w:rPr>
      </w:pPr>
    </w:p>
    <w:p w:rsidR="00D62947" w:rsidRPr="00316C72" w:rsidRDefault="00D62947" w:rsidP="00316C72">
      <w:pPr>
        <w:pStyle w:val="Heading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316C72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Приложение № 1</w:t>
      </w:r>
    </w:p>
    <w:p w:rsidR="00D62947" w:rsidRPr="00316C72" w:rsidRDefault="00D62947" w:rsidP="00316C72">
      <w:pPr>
        <w:pStyle w:val="Heading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316C72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к постановлению администрации</w:t>
      </w:r>
    </w:p>
    <w:p w:rsidR="00D62947" w:rsidRPr="00316C72" w:rsidRDefault="00D62947" w:rsidP="00316C72">
      <w:pPr>
        <w:spacing w:line="240" w:lineRule="exact"/>
        <w:jc w:val="right"/>
        <w:rPr>
          <w:color w:val="333333"/>
          <w:sz w:val="28"/>
          <w:szCs w:val="28"/>
        </w:rPr>
      </w:pPr>
      <w:r w:rsidRPr="00316C72">
        <w:rPr>
          <w:color w:val="333333"/>
          <w:sz w:val="28"/>
          <w:szCs w:val="28"/>
        </w:rPr>
        <w:t>Согдинского сельского поселения</w:t>
      </w:r>
    </w:p>
    <w:p w:rsidR="00D62947" w:rsidRPr="00316C72" w:rsidRDefault="00D62947" w:rsidP="00316C72">
      <w:pPr>
        <w:spacing w:line="240" w:lineRule="exact"/>
        <w:jc w:val="right"/>
        <w:rPr>
          <w:color w:val="333333"/>
          <w:sz w:val="28"/>
          <w:szCs w:val="28"/>
        </w:rPr>
      </w:pPr>
      <w:r w:rsidRPr="00316C72">
        <w:rPr>
          <w:color w:val="333333"/>
          <w:sz w:val="28"/>
          <w:szCs w:val="28"/>
        </w:rPr>
        <w:t>от 2</w:t>
      </w:r>
      <w:r>
        <w:rPr>
          <w:color w:val="333333"/>
          <w:sz w:val="28"/>
          <w:szCs w:val="28"/>
        </w:rPr>
        <w:t>5</w:t>
      </w:r>
      <w:r w:rsidRPr="00316C72">
        <w:rPr>
          <w:color w:val="333333"/>
          <w:sz w:val="28"/>
          <w:szCs w:val="28"/>
        </w:rPr>
        <w:t>.11.2015 № 30</w:t>
      </w:r>
    </w:p>
    <w:p w:rsidR="00D62947" w:rsidRPr="00676940" w:rsidRDefault="00D62947" w:rsidP="00A97E0B">
      <w:pPr>
        <w:ind w:right="-81"/>
        <w:jc w:val="right"/>
        <w:rPr>
          <w:color w:val="333333"/>
          <w:sz w:val="28"/>
          <w:szCs w:val="28"/>
        </w:rPr>
      </w:pPr>
    </w:p>
    <w:p w:rsidR="00D62947" w:rsidRPr="00676940" w:rsidRDefault="00D62947" w:rsidP="00A97E0B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676940">
        <w:rPr>
          <w:rFonts w:ascii="Times New Roman" w:hAnsi="Times New Roman" w:cs="Times New Roman"/>
          <w:color w:val="333333"/>
          <w:sz w:val="28"/>
          <w:szCs w:val="28"/>
        </w:rPr>
        <w:t xml:space="preserve">Перечень главного администратора доходов  бюджета </w:t>
      </w:r>
    </w:p>
    <w:p w:rsidR="00D62947" w:rsidRPr="00676940" w:rsidRDefault="00D62947" w:rsidP="00A97E0B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676940">
        <w:rPr>
          <w:rFonts w:ascii="Times New Roman" w:hAnsi="Times New Roman" w:cs="Times New Roman"/>
          <w:color w:val="333333"/>
          <w:sz w:val="28"/>
          <w:szCs w:val="28"/>
        </w:rPr>
        <w:t>Согдинского сельского поселения, закрепляемые за ним виды (подвиды) доходов бюджета</w:t>
      </w:r>
    </w:p>
    <w:p w:rsidR="00D62947" w:rsidRPr="005C4BEB" w:rsidRDefault="00D62947" w:rsidP="00A97E0B">
      <w:pPr>
        <w:jc w:val="center"/>
        <w:rPr>
          <w:color w:val="333333"/>
          <w:sz w:val="26"/>
          <w:szCs w:val="26"/>
        </w:rPr>
      </w:pPr>
    </w:p>
    <w:tbl>
      <w:tblPr>
        <w:tblW w:w="92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2837"/>
        <w:gridCol w:w="5209"/>
      </w:tblGrid>
      <w:tr w:rsidR="00D62947" w:rsidRPr="005C4BEB">
        <w:trPr>
          <w:trHeight w:val="605"/>
        </w:trPr>
        <w:tc>
          <w:tcPr>
            <w:tcW w:w="4079" w:type="dxa"/>
            <w:gridSpan w:val="2"/>
          </w:tcPr>
          <w:p w:rsidR="00D62947" w:rsidRPr="005C4BEB" w:rsidRDefault="00D62947" w:rsidP="00643B60">
            <w:pPr>
              <w:keepLines/>
              <w:suppressAutoHyphens/>
              <w:spacing w:line="276" w:lineRule="auto"/>
              <w:ind w:right="-108"/>
              <w:jc w:val="center"/>
              <w:rPr>
                <w:color w:val="333333"/>
                <w:lang w:eastAsia="ar-SA"/>
              </w:rPr>
            </w:pPr>
            <w:r w:rsidRPr="005C4BEB">
              <w:rPr>
                <w:color w:val="333333"/>
                <w:sz w:val="22"/>
                <w:szCs w:val="22"/>
                <w:lang w:eastAsia="ar-SA"/>
              </w:rPr>
              <w:t>Код бюджетной классификации</w:t>
            </w:r>
          </w:p>
          <w:p w:rsidR="00D62947" w:rsidRPr="005C4BEB" w:rsidRDefault="00D62947" w:rsidP="00643B60">
            <w:pPr>
              <w:spacing w:line="276" w:lineRule="auto"/>
              <w:jc w:val="center"/>
              <w:rPr>
                <w:color w:val="333333"/>
                <w:lang w:eastAsia="en-US"/>
              </w:rPr>
            </w:pPr>
            <w:r w:rsidRPr="005C4BEB">
              <w:rPr>
                <w:color w:val="333333"/>
                <w:sz w:val="22"/>
                <w:szCs w:val="22"/>
                <w:lang w:eastAsia="ar-SA"/>
              </w:rPr>
              <w:t>Российской Федерации</w:t>
            </w:r>
          </w:p>
        </w:tc>
        <w:tc>
          <w:tcPr>
            <w:tcW w:w="5209" w:type="dxa"/>
            <w:vMerge w:val="restart"/>
          </w:tcPr>
          <w:p w:rsidR="00D62947" w:rsidRPr="005C4BEB" w:rsidRDefault="00D62947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>
            <w:pPr>
              <w:keepNext/>
              <w:spacing w:line="276" w:lineRule="auto"/>
              <w:jc w:val="center"/>
              <w:outlineLvl w:val="0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Наименование главного администратора</w:t>
            </w:r>
          </w:p>
        </w:tc>
      </w:tr>
      <w:tr w:rsidR="00D62947" w:rsidRPr="005C4BEB">
        <w:trPr>
          <w:trHeight w:val="884"/>
        </w:trPr>
        <w:tc>
          <w:tcPr>
            <w:tcW w:w="1242" w:type="dxa"/>
          </w:tcPr>
          <w:p w:rsidR="00D62947" w:rsidRPr="005C4BEB" w:rsidRDefault="00D62947" w:rsidP="00643B60">
            <w:pPr>
              <w:suppressAutoHyphens/>
              <w:spacing w:line="276" w:lineRule="auto"/>
              <w:jc w:val="center"/>
              <w:rPr>
                <w:color w:val="333333"/>
                <w:lang w:eastAsia="ar-SA"/>
              </w:rPr>
            </w:pPr>
            <w:r w:rsidRPr="005C4BEB">
              <w:rPr>
                <w:color w:val="333333"/>
                <w:sz w:val="22"/>
                <w:szCs w:val="22"/>
                <w:lang w:eastAsia="ar-SA"/>
              </w:rPr>
              <w:t>главного</w:t>
            </w:r>
          </w:p>
          <w:p w:rsidR="00D62947" w:rsidRPr="005C4BEB" w:rsidRDefault="00D62947" w:rsidP="00643B60">
            <w:pPr>
              <w:spacing w:line="276" w:lineRule="auto"/>
              <w:jc w:val="center"/>
              <w:rPr>
                <w:color w:val="333333"/>
                <w:lang w:eastAsia="en-US"/>
              </w:rPr>
            </w:pPr>
            <w:r w:rsidRPr="005C4BEB">
              <w:rPr>
                <w:color w:val="333333"/>
                <w:sz w:val="22"/>
                <w:szCs w:val="22"/>
                <w:lang w:eastAsia="ar-SA"/>
              </w:rPr>
              <w:t>администратора доходов</w:t>
            </w:r>
          </w:p>
        </w:tc>
        <w:tc>
          <w:tcPr>
            <w:tcW w:w="2837" w:type="dxa"/>
          </w:tcPr>
          <w:p w:rsidR="00D62947" w:rsidRPr="005C4BEB" w:rsidRDefault="00D62947" w:rsidP="00643B60">
            <w:pPr>
              <w:spacing w:line="276" w:lineRule="auto"/>
              <w:jc w:val="center"/>
              <w:rPr>
                <w:color w:val="333333"/>
                <w:lang w:eastAsia="ar-SA"/>
              </w:rPr>
            </w:pPr>
          </w:p>
          <w:p w:rsidR="00D62947" w:rsidRPr="005C4BEB" w:rsidRDefault="00D62947" w:rsidP="00643B60">
            <w:pPr>
              <w:spacing w:line="276" w:lineRule="auto"/>
              <w:jc w:val="center"/>
              <w:rPr>
                <w:color w:val="333333"/>
                <w:lang w:eastAsia="en-US"/>
              </w:rPr>
            </w:pPr>
            <w:r w:rsidRPr="005C4BEB">
              <w:rPr>
                <w:color w:val="333333"/>
                <w:sz w:val="22"/>
                <w:szCs w:val="22"/>
                <w:lang w:eastAsia="ar-SA"/>
              </w:rPr>
              <w:t>доходов бюджета</w:t>
            </w:r>
          </w:p>
        </w:tc>
        <w:tc>
          <w:tcPr>
            <w:tcW w:w="5209" w:type="dxa"/>
            <w:vMerge/>
            <w:vAlign w:val="center"/>
          </w:tcPr>
          <w:p w:rsidR="00D62947" w:rsidRPr="005C4BEB" w:rsidRDefault="00D62947">
            <w:pPr>
              <w:rPr>
                <w:color w:val="333333"/>
                <w:sz w:val="26"/>
                <w:szCs w:val="26"/>
                <w:lang w:eastAsia="en-US"/>
              </w:rPr>
            </w:pPr>
          </w:p>
        </w:tc>
      </w:tr>
      <w:tr w:rsidR="00D62947" w:rsidRPr="005C4BEB">
        <w:tc>
          <w:tcPr>
            <w:tcW w:w="1242" w:type="dxa"/>
          </w:tcPr>
          <w:p w:rsidR="00D62947" w:rsidRPr="005C4BEB" w:rsidRDefault="00D62947" w:rsidP="007F31BD">
            <w:pPr>
              <w:suppressAutoHyphens/>
              <w:spacing w:line="276" w:lineRule="auto"/>
              <w:rPr>
                <w:b/>
                <w:bCs/>
                <w:color w:val="333333"/>
                <w:sz w:val="26"/>
                <w:szCs w:val="26"/>
                <w:lang w:eastAsia="ar-SA"/>
              </w:rPr>
            </w:pPr>
            <w:r w:rsidRPr="005C4BEB">
              <w:rPr>
                <w:b/>
                <w:bCs/>
                <w:color w:val="333333"/>
                <w:sz w:val="26"/>
                <w:szCs w:val="26"/>
                <w:lang w:eastAsia="ar-SA"/>
              </w:rPr>
              <w:t>806</w:t>
            </w:r>
          </w:p>
        </w:tc>
        <w:tc>
          <w:tcPr>
            <w:tcW w:w="2837" w:type="dxa"/>
          </w:tcPr>
          <w:p w:rsidR="00D62947" w:rsidRPr="007F31BD" w:rsidRDefault="00D62947" w:rsidP="007F31BD">
            <w:pPr>
              <w:rPr>
                <w:color w:val="333333"/>
                <w:sz w:val="26"/>
                <w:szCs w:val="26"/>
              </w:rPr>
            </w:pPr>
            <w:r w:rsidRPr="007F31BD">
              <w:rPr>
                <w:color w:val="333333"/>
                <w:sz w:val="26"/>
                <w:szCs w:val="26"/>
              </w:rPr>
              <w:t>ИНН 2710001475</w:t>
            </w:r>
          </w:p>
          <w:p w:rsidR="00D62947" w:rsidRPr="007F31BD" w:rsidRDefault="00D62947" w:rsidP="007F31BD">
            <w:pPr>
              <w:rPr>
                <w:color w:val="333333"/>
                <w:sz w:val="26"/>
                <w:szCs w:val="26"/>
              </w:rPr>
            </w:pPr>
            <w:r w:rsidRPr="007F31BD">
              <w:rPr>
                <w:color w:val="333333"/>
                <w:sz w:val="26"/>
                <w:szCs w:val="26"/>
              </w:rPr>
              <w:t>КПП 271001001</w:t>
            </w:r>
          </w:p>
        </w:tc>
        <w:tc>
          <w:tcPr>
            <w:tcW w:w="5209" w:type="dxa"/>
          </w:tcPr>
          <w:p w:rsidR="00D62947" w:rsidRPr="007F31BD" w:rsidRDefault="00D62947" w:rsidP="007F31BD">
            <w:pPr>
              <w:jc w:val="both"/>
              <w:rPr>
                <w:b/>
                <w:bCs/>
                <w:color w:val="333333"/>
                <w:sz w:val="26"/>
                <w:szCs w:val="26"/>
              </w:rPr>
            </w:pPr>
            <w:r w:rsidRPr="007F31BD">
              <w:rPr>
                <w:b/>
                <w:bCs/>
                <w:color w:val="333333"/>
                <w:sz w:val="26"/>
                <w:szCs w:val="26"/>
              </w:rPr>
              <w:t>Администрация Согдинского сельского поселения Верхнебуреинского муниципального района Хабаровского края</w:t>
            </w:r>
          </w:p>
        </w:tc>
      </w:tr>
      <w:tr w:rsidR="00D62947" w:rsidRPr="005C4BEB">
        <w:trPr>
          <w:trHeight w:val="1200"/>
        </w:trPr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1 08 04020 01 1000 110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62947" w:rsidRPr="005C4BEB">
        <w:trPr>
          <w:trHeight w:val="1200"/>
        </w:trPr>
        <w:tc>
          <w:tcPr>
            <w:tcW w:w="1242" w:type="dxa"/>
            <w:vAlign w:val="center"/>
          </w:tcPr>
          <w:p w:rsidR="00D62947" w:rsidRPr="005C4BEB" w:rsidRDefault="00D62947" w:rsidP="00EF56BA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EF56BA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D62947" w:rsidRPr="005C4BEB" w:rsidRDefault="00D62947" w:rsidP="00EF56BA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D62947" w:rsidRPr="005C4BEB" w:rsidRDefault="00D62947" w:rsidP="00EF56BA">
            <w:pPr>
              <w:spacing w:line="276" w:lineRule="auto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>
              <w:rPr>
                <w:color w:val="333333"/>
                <w:sz w:val="26"/>
                <w:szCs w:val="26"/>
                <w:lang w:eastAsia="en-US"/>
              </w:rPr>
              <w:t>1 08 04020 01 4</w:t>
            </w:r>
            <w:r w:rsidRPr="005C4BEB">
              <w:rPr>
                <w:color w:val="333333"/>
                <w:sz w:val="26"/>
                <w:szCs w:val="26"/>
                <w:lang w:eastAsia="en-US"/>
              </w:rPr>
              <w:t>000 110</w:t>
            </w:r>
          </w:p>
        </w:tc>
        <w:tc>
          <w:tcPr>
            <w:tcW w:w="5209" w:type="dxa"/>
          </w:tcPr>
          <w:p w:rsidR="00D62947" w:rsidRPr="005C4BEB" w:rsidRDefault="00D62947" w:rsidP="00EF56BA">
            <w:pPr>
              <w:spacing w:line="276" w:lineRule="auto"/>
              <w:jc w:val="both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62947" w:rsidRPr="005C4BEB"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highlight w:val="yellow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1 11 05035 10 0000 120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62947" w:rsidRPr="005C4BEB"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1 11 05075 10 0000 120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D62947" w:rsidRPr="005C4BEB"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highlight w:val="yellow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1 13 0199510 0000 130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Прочие доходы от оказания платных услуг получателями средств бюджетов сельских поселений и компенсации затрат государства бюджетов сельских поселений</w:t>
            </w:r>
          </w:p>
        </w:tc>
      </w:tr>
      <w:tr w:rsidR="00D62947" w:rsidRPr="005C4BEB">
        <w:trPr>
          <w:trHeight w:val="673"/>
        </w:trPr>
        <w:tc>
          <w:tcPr>
            <w:tcW w:w="1242" w:type="dxa"/>
            <w:vAlign w:val="center"/>
          </w:tcPr>
          <w:p w:rsidR="00D62947" w:rsidRPr="005C4BEB" w:rsidRDefault="00D62947" w:rsidP="003445C2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3445C2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D62947" w:rsidRPr="005C4BEB" w:rsidRDefault="00D62947" w:rsidP="003445C2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1 16 32000 10 0000 140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D62947" w:rsidRPr="005C4BEB">
        <w:trPr>
          <w:trHeight w:val="751"/>
        </w:trPr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highlight w:val="yellow"/>
                <w:lang w:eastAsia="en-US"/>
              </w:rPr>
            </w:pP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1 17 01050 10 0000 180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Невыясненные поступления, зачисляемые в бюджеты сельских  поселений</w:t>
            </w:r>
          </w:p>
        </w:tc>
      </w:tr>
      <w:tr w:rsidR="00D62947" w:rsidRPr="005C4BEB">
        <w:trPr>
          <w:trHeight w:val="673"/>
        </w:trPr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1 17 05050 10 0000 180</w:t>
            </w:r>
          </w:p>
          <w:p w:rsidR="00D62947" w:rsidRPr="005C4BEB" w:rsidRDefault="00D62947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D62947" w:rsidRPr="005C4BEB">
        <w:trPr>
          <w:trHeight w:val="777"/>
        </w:trPr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2 02 01001 10 0000 151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pStyle w:val="Heading4"/>
              <w:spacing w:before="0" w:after="0" w:line="276" w:lineRule="auto"/>
              <w:jc w:val="both"/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62947" w:rsidRPr="005C4BEB">
        <w:trPr>
          <w:trHeight w:val="698"/>
        </w:trPr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2 02 02999 10 0000 151</w:t>
            </w:r>
          </w:p>
          <w:p w:rsidR="00D62947" w:rsidRPr="005C4BEB" w:rsidRDefault="00D62947" w:rsidP="00643B60">
            <w:pPr>
              <w:spacing w:line="276" w:lineRule="auto"/>
              <w:ind w:right="-365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b/>
                <w:bCs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Прочие субсидии бюджетам сельских  поселений</w:t>
            </w:r>
          </w:p>
        </w:tc>
      </w:tr>
      <w:tr w:rsidR="00D62947" w:rsidRPr="005C4BEB">
        <w:trPr>
          <w:trHeight w:val="962"/>
        </w:trPr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ind w:right="-365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2 02 03003 10 0000 151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pStyle w:val="Heading4"/>
              <w:spacing w:before="0" w:after="0" w:line="276" w:lineRule="auto"/>
              <w:jc w:val="both"/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D62947" w:rsidRPr="005C4BEB">
        <w:trPr>
          <w:trHeight w:val="1340"/>
        </w:trPr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ind w:right="-365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2 02 03015 10 0000 151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pStyle w:val="Heading4"/>
              <w:spacing w:before="0" w:after="0" w:line="276" w:lineRule="auto"/>
              <w:jc w:val="both"/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62947" w:rsidRPr="005C4BEB">
        <w:trPr>
          <w:trHeight w:val="604"/>
        </w:trPr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2 02 03024 10 0000 151</w:t>
            </w: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D62947" w:rsidRPr="005C4BEB">
        <w:trPr>
          <w:trHeight w:val="604"/>
        </w:trPr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highlight w:val="yellow"/>
                <w:lang w:eastAsia="en-US"/>
              </w:rPr>
            </w:pP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2</w:t>
            </w:r>
            <w:r>
              <w:rPr>
                <w:snapToGrid w:val="0"/>
                <w:color w:val="333333"/>
                <w:sz w:val="26"/>
                <w:szCs w:val="26"/>
                <w:lang w:eastAsia="en-US"/>
              </w:rPr>
              <w:t xml:space="preserve"> </w:t>
            </w: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02 04014</w:t>
            </w:r>
            <w:r>
              <w:rPr>
                <w:snapToGrid w:val="0"/>
                <w:color w:val="333333"/>
                <w:sz w:val="26"/>
                <w:szCs w:val="26"/>
                <w:lang w:eastAsia="en-US"/>
              </w:rPr>
              <w:t xml:space="preserve"> </w:t>
            </w: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10 0000 151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вопросом местного значения в соответствии с заключёнными соглашениями</w:t>
            </w:r>
          </w:p>
        </w:tc>
      </w:tr>
      <w:tr w:rsidR="00D62947" w:rsidRPr="005C4BEB"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ind w:right="-365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2 02 04999 10 0000 151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62947" w:rsidRPr="005C4BEB">
        <w:trPr>
          <w:trHeight w:val="2642"/>
        </w:trPr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2 08 05000 10 0000 1</w:t>
            </w:r>
            <w:r>
              <w:rPr>
                <w:color w:val="333333"/>
                <w:sz w:val="26"/>
                <w:szCs w:val="26"/>
                <w:lang w:eastAsia="en-US"/>
              </w:rPr>
              <w:t>80</w:t>
            </w:r>
          </w:p>
          <w:p w:rsidR="00D62947" w:rsidRPr="005C4BEB" w:rsidRDefault="00D62947" w:rsidP="00643B60">
            <w:pPr>
              <w:spacing w:line="276" w:lineRule="auto"/>
              <w:ind w:right="-365"/>
              <w:rPr>
                <w:color w:val="333333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5209" w:type="dxa"/>
          </w:tcPr>
          <w:p w:rsidR="00D62947" w:rsidRPr="005C4BEB" w:rsidRDefault="00D62947" w:rsidP="00643B60">
            <w:pPr>
              <w:pStyle w:val="Heading4"/>
              <w:spacing w:before="0" w:after="0" w:line="276" w:lineRule="auto"/>
              <w:jc w:val="both"/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b w:val="0"/>
                <w:bCs w:val="0"/>
                <w:color w:val="333333"/>
                <w:sz w:val="26"/>
                <w:szCs w:val="26"/>
                <w:lang w:eastAsia="en-US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62947" w:rsidRPr="005C4BEB"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2</w:t>
            </w:r>
            <w:r>
              <w:rPr>
                <w:snapToGrid w:val="0"/>
                <w:color w:val="333333"/>
                <w:sz w:val="26"/>
                <w:szCs w:val="26"/>
                <w:lang w:eastAsia="en-US"/>
              </w:rPr>
              <w:t xml:space="preserve"> </w:t>
            </w: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18 05010 10 0000 151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62947" w:rsidRPr="005C4BEB">
        <w:tc>
          <w:tcPr>
            <w:tcW w:w="1242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806</w:t>
            </w:r>
          </w:p>
        </w:tc>
        <w:tc>
          <w:tcPr>
            <w:tcW w:w="2837" w:type="dxa"/>
            <w:vAlign w:val="center"/>
          </w:tcPr>
          <w:p w:rsidR="00D62947" w:rsidRPr="005C4BEB" w:rsidRDefault="00D62947" w:rsidP="00643B60">
            <w:pPr>
              <w:spacing w:line="276" w:lineRule="auto"/>
              <w:rPr>
                <w:snapToGrid w:val="0"/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2</w:t>
            </w:r>
            <w:r>
              <w:rPr>
                <w:snapToGrid w:val="0"/>
                <w:color w:val="333333"/>
                <w:sz w:val="26"/>
                <w:szCs w:val="26"/>
                <w:lang w:eastAsia="en-US"/>
              </w:rPr>
              <w:t xml:space="preserve"> </w:t>
            </w:r>
            <w:r w:rsidRPr="005C4BEB">
              <w:rPr>
                <w:snapToGrid w:val="0"/>
                <w:color w:val="333333"/>
                <w:sz w:val="26"/>
                <w:szCs w:val="26"/>
                <w:lang w:eastAsia="en-US"/>
              </w:rPr>
              <w:t>19 0500010 0000 151</w:t>
            </w:r>
          </w:p>
        </w:tc>
        <w:tc>
          <w:tcPr>
            <w:tcW w:w="5209" w:type="dxa"/>
          </w:tcPr>
          <w:p w:rsidR="00D62947" w:rsidRPr="005C4BEB" w:rsidRDefault="00D62947" w:rsidP="00643B60">
            <w:pPr>
              <w:spacing w:line="276" w:lineRule="auto"/>
              <w:jc w:val="both"/>
              <w:rPr>
                <w:color w:val="333333"/>
                <w:sz w:val="26"/>
                <w:szCs w:val="26"/>
                <w:lang w:eastAsia="en-US"/>
              </w:rPr>
            </w:pPr>
            <w:r w:rsidRPr="005C4BEB">
              <w:rPr>
                <w:color w:val="333333"/>
                <w:sz w:val="26"/>
                <w:szCs w:val="26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5C4BEB"/>
    <w:p w:rsidR="00D62947" w:rsidRPr="005C4BEB" w:rsidRDefault="00D62947" w:rsidP="005C4BEB"/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3445C2">
      <w:pPr>
        <w:pStyle w:val="Heading2"/>
        <w:spacing w:before="0"/>
        <w:jc w:val="right"/>
        <w:rPr>
          <w:rFonts w:ascii="Times New Roman" w:hAnsi="Times New Roman" w:cs="Times New Roman"/>
          <w:b w:val="0"/>
          <w:bCs w:val="0"/>
          <w:color w:val="333333"/>
        </w:rPr>
      </w:pPr>
    </w:p>
    <w:p w:rsidR="00D62947" w:rsidRDefault="00D62947" w:rsidP="00676940"/>
    <w:p w:rsidR="00D62947" w:rsidRDefault="00D62947" w:rsidP="00676940">
      <w:pPr>
        <w:pStyle w:val="Heading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D62947" w:rsidRPr="007F31BD" w:rsidRDefault="00D62947" w:rsidP="007F31BD"/>
    <w:p w:rsidR="00D62947" w:rsidRPr="005C4BEB" w:rsidRDefault="00D62947" w:rsidP="00676940">
      <w:pPr>
        <w:pStyle w:val="Heading2"/>
        <w:spacing w:before="0" w:line="240" w:lineRule="exact"/>
        <w:jc w:val="right"/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5C4BEB">
        <w:rPr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>Приложение № 2</w:t>
      </w:r>
    </w:p>
    <w:p w:rsidR="00D62947" w:rsidRPr="005C4BEB" w:rsidRDefault="00D62947" w:rsidP="00676940">
      <w:pPr>
        <w:spacing w:line="240" w:lineRule="exact"/>
        <w:jc w:val="right"/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>к постановлению администрации</w:t>
      </w:r>
    </w:p>
    <w:p w:rsidR="00D62947" w:rsidRPr="005C4BEB" w:rsidRDefault="00D62947" w:rsidP="00676940">
      <w:pPr>
        <w:spacing w:line="240" w:lineRule="exact"/>
        <w:jc w:val="right"/>
        <w:rPr>
          <w:color w:val="333333"/>
          <w:sz w:val="28"/>
          <w:szCs w:val="28"/>
        </w:rPr>
      </w:pPr>
      <w:r w:rsidRPr="005C4BEB">
        <w:rPr>
          <w:color w:val="333333"/>
          <w:sz w:val="28"/>
          <w:szCs w:val="28"/>
        </w:rPr>
        <w:t>Согдинского сельского поселения</w:t>
      </w:r>
    </w:p>
    <w:p w:rsidR="00D62947" w:rsidRPr="005C4BEB" w:rsidRDefault="00D62947" w:rsidP="00676940">
      <w:pPr>
        <w:spacing w:line="240" w:lineRule="exact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от 25.11.2015 № 30</w:t>
      </w:r>
    </w:p>
    <w:p w:rsidR="00D62947" w:rsidRPr="00676940" w:rsidRDefault="00D62947" w:rsidP="00A97E0B">
      <w:pPr>
        <w:pStyle w:val="Heading2"/>
        <w:ind w:left="2832" w:firstLine="708"/>
        <w:rPr>
          <w:rFonts w:ascii="Times New Roman" w:hAnsi="Times New Roman" w:cs="Times New Roman"/>
          <w:color w:val="333333"/>
          <w:sz w:val="28"/>
          <w:szCs w:val="28"/>
        </w:rPr>
      </w:pPr>
      <w:r w:rsidRPr="00676940">
        <w:rPr>
          <w:rFonts w:ascii="Times New Roman" w:hAnsi="Times New Roman" w:cs="Times New Roman"/>
          <w:color w:val="333333"/>
          <w:sz w:val="28"/>
          <w:szCs w:val="28"/>
        </w:rPr>
        <w:t>П О Р Я Д О К</w:t>
      </w:r>
    </w:p>
    <w:p w:rsidR="00D62947" w:rsidRPr="00676940" w:rsidRDefault="00D62947" w:rsidP="00A97E0B">
      <w:pPr>
        <w:jc w:val="center"/>
        <w:rPr>
          <w:b/>
          <w:bCs/>
          <w:color w:val="333333"/>
          <w:sz w:val="28"/>
          <w:szCs w:val="28"/>
        </w:rPr>
      </w:pPr>
      <w:r w:rsidRPr="00676940">
        <w:rPr>
          <w:b/>
          <w:bCs/>
          <w:color w:val="333333"/>
          <w:sz w:val="28"/>
          <w:szCs w:val="28"/>
        </w:rPr>
        <w:t xml:space="preserve">исполнения функций Администратора доходов бюджета </w:t>
      </w:r>
    </w:p>
    <w:p w:rsidR="00D62947" w:rsidRPr="00676940" w:rsidRDefault="00D62947" w:rsidP="00A97E0B">
      <w:pPr>
        <w:jc w:val="center"/>
        <w:rPr>
          <w:color w:val="333333"/>
          <w:sz w:val="28"/>
          <w:szCs w:val="28"/>
        </w:rPr>
      </w:pPr>
      <w:r w:rsidRPr="00676940">
        <w:rPr>
          <w:b/>
          <w:bCs/>
          <w:color w:val="333333"/>
          <w:sz w:val="28"/>
          <w:szCs w:val="28"/>
        </w:rPr>
        <w:t>по администрированию поступлений в бюджет</w:t>
      </w:r>
    </w:p>
    <w:p w:rsidR="00D62947" w:rsidRPr="00676940" w:rsidRDefault="00D62947" w:rsidP="00A97E0B">
      <w:pPr>
        <w:jc w:val="center"/>
        <w:rPr>
          <w:color w:val="333333"/>
          <w:sz w:val="28"/>
          <w:szCs w:val="28"/>
        </w:rPr>
      </w:pPr>
    </w:p>
    <w:p w:rsidR="00D62947" w:rsidRPr="00676940" w:rsidRDefault="00D62947" w:rsidP="005C4BEB">
      <w:pPr>
        <w:ind w:left="360"/>
        <w:jc w:val="center"/>
        <w:rPr>
          <w:b/>
          <w:bCs/>
          <w:color w:val="333333"/>
          <w:sz w:val="28"/>
          <w:szCs w:val="28"/>
        </w:rPr>
      </w:pPr>
      <w:r w:rsidRPr="00676940">
        <w:rPr>
          <w:b/>
          <w:bCs/>
          <w:color w:val="333333"/>
          <w:sz w:val="28"/>
          <w:szCs w:val="28"/>
          <w:lang w:val="en-US"/>
        </w:rPr>
        <w:t xml:space="preserve">I. </w:t>
      </w:r>
      <w:r w:rsidRPr="00676940">
        <w:rPr>
          <w:b/>
          <w:bCs/>
          <w:color w:val="333333"/>
          <w:sz w:val="28"/>
          <w:szCs w:val="28"/>
        </w:rPr>
        <w:t>Общие положения</w:t>
      </w:r>
    </w:p>
    <w:p w:rsidR="00D62947" w:rsidRPr="00676940" w:rsidRDefault="00D62947" w:rsidP="00676940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1. Настоящий порядок устанавливает общие правила исполнения функций Администратора доходов бюджета Администрацией Согдинского сельского поселения.</w:t>
      </w:r>
    </w:p>
    <w:p w:rsidR="00D62947" w:rsidRPr="00676940" w:rsidRDefault="00D62947" w:rsidP="00A97E0B">
      <w:pPr>
        <w:jc w:val="both"/>
        <w:rPr>
          <w:color w:val="333333"/>
          <w:sz w:val="28"/>
          <w:szCs w:val="28"/>
          <w:u w:val="single"/>
        </w:rPr>
      </w:pPr>
      <w:r w:rsidRPr="00676940">
        <w:rPr>
          <w:color w:val="333333"/>
          <w:sz w:val="28"/>
          <w:szCs w:val="28"/>
        </w:rPr>
        <w:t xml:space="preserve"> </w:t>
      </w:r>
    </w:p>
    <w:p w:rsidR="00D62947" w:rsidRPr="00676940" w:rsidRDefault="00D62947" w:rsidP="00A97E0B">
      <w:pPr>
        <w:jc w:val="center"/>
        <w:rPr>
          <w:b/>
          <w:bCs/>
          <w:color w:val="333333"/>
          <w:sz w:val="28"/>
          <w:szCs w:val="28"/>
        </w:rPr>
      </w:pPr>
      <w:r w:rsidRPr="00676940">
        <w:rPr>
          <w:b/>
          <w:bCs/>
          <w:color w:val="333333"/>
          <w:sz w:val="28"/>
          <w:szCs w:val="28"/>
          <w:lang w:val="en-US"/>
        </w:rPr>
        <w:t>II</w:t>
      </w:r>
      <w:r w:rsidRPr="00676940">
        <w:rPr>
          <w:b/>
          <w:bCs/>
          <w:color w:val="333333"/>
          <w:sz w:val="28"/>
          <w:szCs w:val="28"/>
        </w:rPr>
        <w:t>.</w:t>
      </w:r>
      <w:r w:rsidRPr="00676940">
        <w:rPr>
          <w:color w:val="333333"/>
          <w:sz w:val="28"/>
          <w:szCs w:val="28"/>
        </w:rPr>
        <w:t xml:space="preserve"> </w:t>
      </w:r>
      <w:r w:rsidRPr="00676940">
        <w:rPr>
          <w:b/>
          <w:bCs/>
          <w:color w:val="333333"/>
          <w:sz w:val="28"/>
          <w:szCs w:val="28"/>
        </w:rPr>
        <w:t>Бюджетные полномочия Администратора</w:t>
      </w:r>
    </w:p>
    <w:p w:rsidR="00D62947" w:rsidRPr="00676940" w:rsidRDefault="00D62947" w:rsidP="00A97E0B">
      <w:pPr>
        <w:jc w:val="center"/>
        <w:rPr>
          <w:color w:val="333333"/>
          <w:sz w:val="28"/>
          <w:szCs w:val="28"/>
        </w:rPr>
      </w:pPr>
      <w:r w:rsidRPr="00676940">
        <w:rPr>
          <w:b/>
          <w:bCs/>
          <w:color w:val="333333"/>
          <w:sz w:val="28"/>
          <w:szCs w:val="28"/>
        </w:rPr>
        <w:t>доходов бюджета</w:t>
      </w:r>
    </w:p>
    <w:p w:rsidR="00D62947" w:rsidRPr="00676940" w:rsidRDefault="00D62947" w:rsidP="00676940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1. Администрация Согдинского сельского поселения Верхнебуреинского муниципального района Хабаровского края наделено в отношении закрепленных за ним доходов следующими бюджетными полномочиями:</w:t>
      </w:r>
    </w:p>
    <w:p w:rsidR="00D62947" w:rsidRPr="00676940" w:rsidRDefault="00D62947" w:rsidP="00A97E0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а) начисление, персонифицированный учет начисленных и поступивших сумм платежей, контроль за правильностью исчисления, полнотой и своевременностью осуществления платежей в бюджет, пеней и штрафов по ним;</w:t>
      </w:r>
    </w:p>
    <w:p w:rsidR="00D62947" w:rsidRPr="00676940" w:rsidRDefault="00D62947" w:rsidP="00A97E0B">
      <w:pPr>
        <w:ind w:left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б) взыскание задолженности по платежам в бюджет, пеней и штрафов;</w:t>
      </w:r>
    </w:p>
    <w:p w:rsidR="00D62947" w:rsidRPr="00676940" w:rsidRDefault="00D62947" w:rsidP="00A97E0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в)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предоставленные в орган Федерального казначейства поручений для осуществления возврата в порядке, установленном Министерством финансов Российской Федерации;</w:t>
      </w:r>
    </w:p>
    <w:p w:rsidR="00D62947" w:rsidRPr="00676940" w:rsidRDefault="00D62947" w:rsidP="00A97E0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г) принятие решений о зачете (уточнении) платежей в бюджет и представление соответствующего уведомления в орган Федерального казначейства.</w:t>
      </w:r>
    </w:p>
    <w:p w:rsidR="00D62947" w:rsidRPr="00676940" w:rsidRDefault="00D62947" w:rsidP="00A97E0B">
      <w:pPr>
        <w:numPr>
          <w:ilvl w:val="1"/>
          <w:numId w:val="2"/>
        </w:numPr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2.</w:t>
      </w:r>
      <w:r w:rsidRPr="00676940">
        <w:rPr>
          <w:color w:val="333333"/>
          <w:sz w:val="28"/>
          <w:szCs w:val="28"/>
          <w:lang w:val="en-US"/>
        </w:rPr>
        <w:t xml:space="preserve"> </w:t>
      </w:r>
      <w:r w:rsidRPr="00676940">
        <w:rPr>
          <w:color w:val="333333"/>
          <w:sz w:val="28"/>
          <w:szCs w:val="28"/>
        </w:rPr>
        <w:t>При принятии решений о возврате излишне уплаченных (взысканных) платежей, а также решения об уточнении вида и принадлежности платежей в бюджет, Администратор руководствуется следующими Правилами осуществления возврата (уточнения):</w:t>
      </w:r>
    </w:p>
    <w:p w:rsidR="00D62947" w:rsidRPr="00676940" w:rsidRDefault="00D62947" w:rsidP="005C4BE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а) согласно письменному запросу плательщика с обязательным приложением оправдательных документов и в соответствии с  Законодательством Российской Федерации Администратор определяет сумму платежа, подлежащую возврату (уточнению);</w:t>
      </w:r>
    </w:p>
    <w:p w:rsidR="00D62947" w:rsidRPr="00676940" w:rsidRDefault="00D62947" w:rsidP="005C4BEB">
      <w:pPr>
        <w:pStyle w:val="BodyText2"/>
        <w:spacing w:after="0" w:line="240" w:lineRule="auto"/>
        <w:ind w:firstLine="357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б) Администратор при расчете суммы платежа, подлежащей возврату  (уточнению), оперирует исключительно данными выписок из лицевых счетов администратора доходов бюджета, доведенных Администратору территориальным органом Федерального казначейства;</w:t>
      </w:r>
    </w:p>
    <w:p w:rsidR="00D62947" w:rsidRPr="00676940" w:rsidRDefault="00D62947" w:rsidP="005C4BEB">
      <w:pPr>
        <w:ind w:firstLine="357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в) в случае отклонения суммы платежа, признанной (исчисленной) Администратором излишне уплаченной и подлежащей возврату (уточнению) от запрашиваемой плательщиком к возврату (уточнению) суммы платежа, Администратор корректирует (уменьшает) сумму возврата (уточнения) на величину отклонения</w:t>
      </w:r>
      <w:r w:rsidRPr="00676940">
        <w:rPr>
          <w:color w:val="333333"/>
          <w:sz w:val="28"/>
          <w:szCs w:val="28"/>
          <w:lang w:val="en-US"/>
        </w:rPr>
        <w:t>.</w:t>
      </w:r>
    </w:p>
    <w:p w:rsidR="00D62947" w:rsidRPr="00676940" w:rsidRDefault="00D62947" w:rsidP="00A97E0B">
      <w:pPr>
        <w:numPr>
          <w:ilvl w:val="1"/>
          <w:numId w:val="2"/>
        </w:numPr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Администратор своевременно производит уточнение (выяснение) принадлежности поступлений, отнесенных органом Федерального казначейства к невыясненным поступлениям и включенных в Запрос на выяснение принадлежности платежа для администратора доходов бюджета.</w:t>
      </w:r>
    </w:p>
    <w:p w:rsidR="00D62947" w:rsidRPr="00676940" w:rsidRDefault="00D62947" w:rsidP="00A97E0B">
      <w:pPr>
        <w:pStyle w:val="Heading2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bookmarkStart w:id="0" w:name="_GoBack"/>
      <w:r w:rsidRPr="00676940">
        <w:rPr>
          <w:rFonts w:ascii="Times New Roman" w:hAnsi="Times New Roman" w:cs="Times New Roman"/>
          <w:color w:val="333333"/>
          <w:sz w:val="28"/>
          <w:szCs w:val="28"/>
          <w:lang w:val="en-US"/>
        </w:rPr>
        <w:t>III</w:t>
      </w:r>
      <w:r w:rsidRPr="00676940">
        <w:rPr>
          <w:rFonts w:ascii="Times New Roman" w:hAnsi="Times New Roman" w:cs="Times New Roman"/>
          <w:color w:val="333333"/>
          <w:sz w:val="28"/>
          <w:szCs w:val="28"/>
        </w:rPr>
        <w:t>. Основные положения по администрированию доходов</w:t>
      </w:r>
    </w:p>
    <w:bookmarkEnd w:id="0"/>
    <w:p w:rsidR="00D62947" w:rsidRPr="00676940" w:rsidRDefault="00D62947" w:rsidP="00676940">
      <w:pPr>
        <w:pStyle w:val="BodyText"/>
        <w:ind w:left="360"/>
        <w:jc w:val="both"/>
        <w:rPr>
          <w:color w:val="333333"/>
        </w:rPr>
      </w:pPr>
      <w:r w:rsidRPr="00676940">
        <w:rPr>
          <w:color w:val="333333"/>
        </w:rPr>
        <w:t>1. Для осуществления своих полномочий Администратор:</w:t>
      </w:r>
    </w:p>
    <w:p w:rsidR="00D62947" w:rsidRPr="00676940" w:rsidRDefault="00D62947" w:rsidP="00A97E0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а) заключает с Управлением Федерального казначейства по месту юридической регистрации Договор об обмене электронными документами с использованием электронной цифровой подписи;</w:t>
      </w:r>
    </w:p>
    <w:p w:rsidR="00D62947" w:rsidRPr="00676940" w:rsidRDefault="00D62947" w:rsidP="00A97E0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б) взаимодействует с территориальным органом  Федерального казначейства в соответствии с приказами Министерства финансов Российской Федерации и Федерального казначейства;</w:t>
      </w:r>
    </w:p>
    <w:p w:rsidR="00D62947" w:rsidRPr="00676940" w:rsidRDefault="00D62947" w:rsidP="00A97E0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в) организует работу по администрированию поступлений в соответствии с требованиями бюджетного учета установленными приказом Министерства финансов Российской Федерации от 01 декабря 2011 г. № 178н «Об утверждении единого плана счетов бухгалтерского учета», приказа министерства финансов Российской Федерации  01 декабря 2010 г. № 157н «Об утверждении инструкции по бюджетному учёту».</w:t>
      </w:r>
    </w:p>
    <w:p w:rsidR="00D62947" w:rsidRPr="00676940" w:rsidRDefault="00D62947" w:rsidP="00A97E0B">
      <w:pPr>
        <w:numPr>
          <w:ilvl w:val="0"/>
          <w:numId w:val="2"/>
        </w:numPr>
        <w:tabs>
          <w:tab w:val="num" w:pos="0"/>
        </w:tabs>
        <w:ind w:left="0"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Администратор доходов бюджета при  взаимодействии с плательщиками выполняет следующие функции:</w:t>
      </w:r>
    </w:p>
    <w:p w:rsidR="00D62947" w:rsidRPr="00676940" w:rsidRDefault="00D62947" w:rsidP="005C4BE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а) доводит по закрепленным источникам доходов до плательщиков соответствующие образцы платежных документов (платежных поручений, квитанций) на перечисление средств в бюджетную систему Российской Федерации оформленных в соответствии с приказом Министерства финансов Российской Федерации от 06 декабря 2010 г. № 162н «Об утверждении плана счетов бюджетного учёта и инструкции по его применению».</w:t>
      </w:r>
    </w:p>
    <w:p w:rsidR="00D62947" w:rsidRPr="00676940" w:rsidRDefault="00D62947" w:rsidP="005C4BE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б) осуществляют организацию разъяснительной работы среди плательщиков платежей в бюджеты бюджетной системы Российской Федерации во избежание ошибок при заполнении платежных документов.</w:t>
      </w:r>
    </w:p>
    <w:p w:rsidR="00D62947" w:rsidRPr="00676940" w:rsidRDefault="00D62947" w:rsidP="005C4BEB">
      <w:pPr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Администратор доходов бюджета представляет в Финансовое управление администрации Верхнебуреинского муниципального района Хабаровского края  бюджетную отчетность по доходам в порядке и сроки, установленные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191н.</w:t>
      </w:r>
    </w:p>
    <w:p w:rsidR="00D62947" w:rsidRPr="00676940" w:rsidRDefault="00D62947" w:rsidP="00A97E0B">
      <w:pPr>
        <w:ind w:firstLine="708"/>
        <w:jc w:val="both"/>
        <w:rPr>
          <w:color w:val="333333"/>
          <w:sz w:val="28"/>
          <w:szCs w:val="28"/>
        </w:rPr>
      </w:pPr>
    </w:p>
    <w:p w:rsidR="00D62947" w:rsidRPr="00676940" w:rsidRDefault="00D62947" w:rsidP="00A97E0B">
      <w:pPr>
        <w:jc w:val="center"/>
        <w:rPr>
          <w:b/>
          <w:bCs/>
          <w:color w:val="333333"/>
          <w:sz w:val="28"/>
          <w:szCs w:val="28"/>
        </w:rPr>
      </w:pPr>
      <w:r w:rsidRPr="00676940">
        <w:rPr>
          <w:b/>
          <w:bCs/>
          <w:color w:val="333333"/>
          <w:sz w:val="28"/>
          <w:szCs w:val="28"/>
          <w:lang w:val="en-US"/>
        </w:rPr>
        <w:t>IV</w:t>
      </w:r>
      <w:r w:rsidRPr="00676940">
        <w:rPr>
          <w:b/>
          <w:bCs/>
          <w:color w:val="333333"/>
          <w:sz w:val="28"/>
          <w:szCs w:val="28"/>
        </w:rPr>
        <w:t>. Заключительные положения</w:t>
      </w:r>
    </w:p>
    <w:p w:rsidR="00D62947" w:rsidRPr="00676940" w:rsidRDefault="00D62947" w:rsidP="00676940">
      <w:pPr>
        <w:pStyle w:val="BodyText2"/>
        <w:spacing w:line="240" w:lineRule="auto"/>
        <w:ind w:firstLine="360"/>
        <w:jc w:val="both"/>
        <w:rPr>
          <w:color w:val="333333"/>
          <w:sz w:val="28"/>
          <w:szCs w:val="28"/>
        </w:rPr>
      </w:pPr>
      <w:r w:rsidRPr="00676940">
        <w:rPr>
          <w:color w:val="333333"/>
          <w:sz w:val="28"/>
          <w:szCs w:val="28"/>
        </w:rPr>
        <w:t>1. Если положения настоящего Порядка противоречат принятым или принимаемым нормативно-правовым актам, Администратор руководствуется в своей деятельности этими актами вплоть до внесения изменений в настоящий Порядок.</w:t>
      </w:r>
    </w:p>
    <w:p w:rsidR="00D62947" w:rsidRPr="00676940" w:rsidRDefault="00D62947" w:rsidP="00A97E0B">
      <w:pPr>
        <w:rPr>
          <w:color w:val="333333"/>
          <w:sz w:val="28"/>
          <w:szCs w:val="28"/>
        </w:rPr>
      </w:pPr>
    </w:p>
    <w:p w:rsidR="00D62947" w:rsidRPr="00676940" w:rsidRDefault="00D62947" w:rsidP="00A97E0B">
      <w:pPr>
        <w:rPr>
          <w:color w:val="333333"/>
          <w:sz w:val="28"/>
          <w:szCs w:val="28"/>
        </w:rPr>
      </w:pPr>
    </w:p>
    <w:p w:rsidR="00D62947" w:rsidRPr="00676940" w:rsidRDefault="00D62947" w:rsidP="00A97E0B">
      <w:pPr>
        <w:rPr>
          <w:color w:val="333333"/>
          <w:sz w:val="28"/>
          <w:szCs w:val="28"/>
        </w:rPr>
      </w:pPr>
    </w:p>
    <w:p w:rsidR="00D62947" w:rsidRPr="00676940" w:rsidRDefault="00D62947" w:rsidP="00A97E0B">
      <w:pPr>
        <w:jc w:val="center"/>
        <w:rPr>
          <w:sz w:val="28"/>
          <w:szCs w:val="28"/>
        </w:rPr>
      </w:pPr>
    </w:p>
    <w:p w:rsidR="00D62947" w:rsidRPr="00676940" w:rsidRDefault="00D62947">
      <w:pPr>
        <w:rPr>
          <w:sz w:val="28"/>
          <w:szCs w:val="28"/>
        </w:rPr>
      </w:pPr>
    </w:p>
    <w:sectPr w:rsidR="00D62947" w:rsidRPr="00676940" w:rsidSect="003445C2">
      <w:pgSz w:w="11906" w:h="16838"/>
      <w:pgMar w:top="1134" w:right="746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255F0"/>
    <w:multiLevelType w:val="hybridMultilevel"/>
    <w:tmpl w:val="5A7EF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942F15"/>
    <w:multiLevelType w:val="hybridMultilevel"/>
    <w:tmpl w:val="10084CFC"/>
    <w:lvl w:ilvl="0" w:tplc="EE04C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81B698A8">
      <w:numFmt w:val="none"/>
      <w:lvlText w:val=""/>
      <w:lvlJc w:val="left"/>
      <w:pPr>
        <w:tabs>
          <w:tab w:val="num" w:pos="360"/>
        </w:tabs>
      </w:pPr>
    </w:lvl>
    <w:lvl w:ilvl="2" w:tplc="D9EE281C">
      <w:numFmt w:val="none"/>
      <w:lvlText w:val=""/>
      <w:lvlJc w:val="left"/>
      <w:pPr>
        <w:tabs>
          <w:tab w:val="num" w:pos="360"/>
        </w:tabs>
      </w:pPr>
    </w:lvl>
    <w:lvl w:ilvl="3" w:tplc="3BE4F5D2">
      <w:numFmt w:val="none"/>
      <w:lvlText w:val=""/>
      <w:lvlJc w:val="left"/>
      <w:pPr>
        <w:tabs>
          <w:tab w:val="num" w:pos="360"/>
        </w:tabs>
      </w:pPr>
    </w:lvl>
    <w:lvl w:ilvl="4" w:tplc="3D72BE8A">
      <w:numFmt w:val="none"/>
      <w:lvlText w:val=""/>
      <w:lvlJc w:val="left"/>
      <w:pPr>
        <w:tabs>
          <w:tab w:val="num" w:pos="360"/>
        </w:tabs>
      </w:pPr>
    </w:lvl>
    <w:lvl w:ilvl="5" w:tplc="3134F154">
      <w:numFmt w:val="none"/>
      <w:lvlText w:val=""/>
      <w:lvlJc w:val="left"/>
      <w:pPr>
        <w:tabs>
          <w:tab w:val="num" w:pos="360"/>
        </w:tabs>
      </w:pPr>
    </w:lvl>
    <w:lvl w:ilvl="6" w:tplc="DFFAF600">
      <w:numFmt w:val="none"/>
      <w:lvlText w:val=""/>
      <w:lvlJc w:val="left"/>
      <w:pPr>
        <w:tabs>
          <w:tab w:val="num" w:pos="360"/>
        </w:tabs>
      </w:pPr>
    </w:lvl>
    <w:lvl w:ilvl="7" w:tplc="E064EFF0">
      <w:numFmt w:val="none"/>
      <w:lvlText w:val=""/>
      <w:lvlJc w:val="left"/>
      <w:pPr>
        <w:tabs>
          <w:tab w:val="num" w:pos="360"/>
        </w:tabs>
      </w:pPr>
    </w:lvl>
    <w:lvl w:ilvl="8" w:tplc="59B01DF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278C"/>
    <w:rsid w:val="00071729"/>
    <w:rsid w:val="00080FFD"/>
    <w:rsid w:val="000C72D9"/>
    <w:rsid w:val="001239B2"/>
    <w:rsid w:val="00127C84"/>
    <w:rsid w:val="001935B1"/>
    <w:rsid w:val="00233329"/>
    <w:rsid w:val="002D7E49"/>
    <w:rsid w:val="00316C72"/>
    <w:rsid w:val="00321C23"/>
    <w:rsid w:val="003445C2"/>
    <w:rsid w:val="003636A8"/>
    <w:rsid w:val="00384C94"/>
    <w:rsid w:val="003E3B1B"/>
    <w:rsid w:val="0046363A"/>
    <w:rsid w:val="004A12F1"/>
    <w:rsid w:val="004A2710"/>
    <w:rsid w:val="00504A08"/>
    <w:rsid w:val="00545739"/>
    <w:rsid w:val="0056374C"/>
    <w:rsid w:val="005861C1"/>
    <w:rsid w:val="005A18BB"/>
    <w:rsid w:val="005C4BEB"/>
    <w:rsid w:val="00643B60"/>
    <w:rsid w:val="00676940"/>
    <w:rsid w:val="00692FA9"/>
    <w:rsid w:val="00724B3A"/>
    <w:rsid w:val="00777320"/>
    <w:rsid w:val="007A2B40"/>
    <w:rsid w:val="007F31BD"/>
    <w:rsid w:val="00894B5C"/>
    <w:rsid w:val="008E77ED"/>
    <w:rsid w:val="00922ABA"/>
    <w:rsid w:val="00930BC5"/>
    <w:rsid w:val="009B6BFC"/>
    <w:rsid w:val="00A97E0B"/>
    <w:rsid w:val="00AD2FFA"/>
    <w:rsid w:val="00B302FB"/>
    <w:rsid w:val="00B61D5B"/>
    <w:rsid w:val="00B91CEA"/>
    <w:rsid w:val="00BA1153"/>
    <w:rsid w:val="00BD5BCC"/>
    <w:rsid w:val="00D62947"/>
    <w:rsid w:val="00DA278C"/>
    <w:rsid w:val="00E129E2"/>
    <w:rsid w:val="00E3143E"/>
    <w:rsid w:val="00E32FE8"/>
    <w:rsid w:val="00E43821"/>
    <w:rsid w:val="00E94EA6"/>
    <w:rsid w:val="00ED3B9D"/>
    <w:rsid w:val="00EF56BA"/>
    <w:rsid w:val="00F30A3E"/>
    <w:rsid w:val="00F43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78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C72D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C72D9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27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B302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C72D9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C72D9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A278C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04A08"/>
    <w:rPr>
      <w:rFonts w:ascii="Cambria" w:hAnsi="Cambria" w:cs="Cambria"/>
    </w:rPr>
  </w:style>
  <w:style w:type="paragraph" w:styleId="BodyText">
    <w:name w:val="Body Text"/>
    <w:basedOn w:val="Normal"/>
    <w:link w:val="BodyTextChar"/>
    <w:uiPriority w:val="99"/>
    <w:semiHidden/>
    <w:rsid w:val="000C72D9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C72D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C72D9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0C7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72D9"/>
    <w:rPr>
      <w:rFonts w:ascii="Tahoma" w:hAnsi="Tahoma" w:cs="Tahoma"/>
      <w:sz w:val="16"/>
      <w:szCs w:val="16"/>
      <w:lang w:eastAsia="ru-RU"/>
    </w:rPr>
  </w:style>
  <w:style w:type="paragraph" w:styleId="BodyText2">
    <w:name w:val="Body Text 2"/>
    <w:basedOn w:val="Normal"/>
    <w:link w:val="BodyText2Char"/>
    <w:uiPriority w:val="99"/>
    <w:semiHidden/>
    <w:rsid w:val="00A97E0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97E0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">
    <w:name w:val="Знак"/>
    <w:basedOn w:val="Normal"/>
    <w:uiPriority w:val="99"/>
    <w:rsid w:val="00643B60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6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95</TotalTime>
  <Pages>7</Pages>
  <Words>1464</Words>
  <Characters>8350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13</cp:revision>
  <cp:lastPrinted>2016-01-14T02:50:00Z</cp:lastPrinted>
  <dcterms:created xsi:type="dcterms:W3CDTF">2015-12-09T00:51:00Z</dcterms:created>
  <dcterms:modified xsi:type="dcterms:W3CDTF">2017-03-15T03:56:00Z</dcterms:modified>
</cp:coreProperties>
</file>