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12" w:rsidRDefault="000B5312" w:rsidP="000B5312">
      <w:pPr>
        <w:jc w:val="center"/>
        <w:rPr>
          <w:b/>
          <w:color w:val="333333"/>
          <w:sz w:val="28"/>
          <w:szCs w:val="28"/>
        </w:rPr>
      </w:pPr>
      <w:r>
        <w:rPr>
          <w:b/>
          <w:noProof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АДМИНИСТРАЦИЯ</w:t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СОГДИНСКОГО СЕЛЬСКОГО ПОСЕЛЕНИЯ</w:t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ВЕРХНЕБУРЕИНСКОГО МУНИЦИПАЛЬНОГО РАЙОНА</w:t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Хабаровского края</w:t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0B5312" w:rsidRPr="00065481" w:rsidTr="008101A4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0B5312" w:rsidRPr="00065481" w:rsidRDefault="000B5312" w:rsidP="008101A4">
            <w:pPr>
              <w:rPr>
                <w:color w:val="404040"/>
                <w:sz w:val="28"/>
                <w:szCs w:val="28"/>
                <w:highlight w:val="red"/>
                <w:u w:val="single"/>
              </w:rPr>
            </w:pPr>
          </w:p>
          <w:p w:rsidR="000B5312" w:rsidRPr="00065481" w:rsidRDefault="00B47752" w:rsidP="008101A4">
            <w:pPr>
              <w:jc w:val="center"/>
              <w:rPr>
                <w:color w:val="404040"/>
                <w:sz w:val="28"/>
                <w:szCs w:val="28"/>
                <w:u w:val="single"/>
              </w:rPr>
            </w:pPr>
            <w:r>
              <w:rPr>
                <w:color w:val="404040"/>
                <w:sz w:val="28"/>
                <w:szCs w:val="28"/>
                <w:u w:val="single"/>
              </w:rPr>
              <w:t>10</w:t>
            </w:r>
            <w:r w:rsidR="002B300F">
              <w:rPr>
                <w:color w:val="404040"/>
                <w:sz w:val="28"/>
                <w:szCs w:val="28"/>
                <w:u w:val="single"/>
              </w:rPr>
              <w:t>.1</w:t>
            </w:r>
            <w:r>
              <w:rPr>
                <w:color w:val="404040"/>
                <w:sz w:val="28"/>
                <w:szCs w:val="28"/>
                <w:u w:val="single"/>
              </w:rPr>
              <w:t>2</w:t>
            </w:r>
            <w:r w:rsidR="002B300F">
              <w:rPr>
                <w:color w:val="404040"/>
                <w:sz w:val="28"/>
                <w:szCs w:val="28"/>
                <w:u w:val="single"/>
              </w:rPr>
              <w:t>.2020</w:t>
            </w:r>
            <w:r w:rsidR="000B5312" w:rsidRPr="00065481">
              <w:rPr>
                <w:color w:val="404040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404040"/>
                <w:sz w:val="28"/>
                <w:szCs w:val="28"/>
                <w:u w:val="single"/>
              </w:rPr>
              <w:t>33</w:t>
            </w:r>
          </w:p>
          <w:p w:rsidR="000B5312" w:rsidRPr="00065481" w:rsidRDefault="000B5312" w:rsidP="008101A4">
            <w:pPr>
              <w:jc w:val="center"/>
              <w:rPr>
                <w:color w:val="404040"/>
                <w:highlight w:val="red"/>
              </w:rPr>
            </w:pPr>
            <w:r w:rsidRPr="00065481">
              <w:rPr>
                <w:color w:val="404040"/>
              </w:rPr>
              <w:t>с. Согда</w:t>
            </w:r>
          </w:p>
        </w:tc>
      </w:tr>
    </w:tbl>
    <w:p w:rsidR="000B5312" w:rsidRPr="00065481" w:rsidRDefault="000B5312" w:rsidP="000B5312">
      <w:pPr>
        <w:rPr>
          <w:color w:val="404040"/>
          <w:sz w:val="28"/>
          <w:szCs w:val="28"/>
        </w:rPr>
      </w:pPr>
    </w:p>
    <w:p w:rsidR="000B5312" w:rsidRPr="00065481" w:rsidRDefault="000B5312" w:rsidP="000B5312">
      <w:pPr>
        <w:rPr>
          <w:color w:val="404040"/>
          <w:sz w:val="28"/>
          <w:szCs w:val="28"/>
        </w:rPr>
      </w:pPr>
    </w:p>
    <w:p w:rsidR="000B5312" w:rsidRPr="00065481" w:rsidRDefault="000B5312" w:rsidP="000B5312">
      <w:pPr>
        <w:rPr>
          <w:color w:val="404040"/>
          <w:sz w:val="28"/>
          <w:szCs w:val="28"/>
        </w:rPr>
      </w:pPr>
    </w:p>
    <w:p w:rsidR="000B5312" w:rsidRPr="00065481" w:rsidRDefault="000B5312" w:rsidP="000B5312">
      <w:pPr>
        <w:rPr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58"/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52"/>
      </w:tblGrid>
      <w:tr w:rsidR="000B5312" w:rsidRPr="00065481" w:rsidTr="008101A4">
        <w:trPr>
          <w:trHeight w:val="96"/>
        </w:trPr>
        <w:tc>
          <w:tcPr>
            <w:tcW w:w="9652" w:type="dxa"/>
            <w:tcBorders>
              <w:top w:val="nil"/>
              <w:left w:val="nil"/>
              <w:bottom w:val="nil"/>
              <w:right w:val="nil"/>
            </w:tcBorders>
          </w:tcPr>
          <w:p w:rsidR="000B5312" w:rsidRPr="00376F0E" w:rsidRDefault="00376F0E" w:rsidP="00376F0E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376F0E">
              <w:rPr>
                <w:color w:val="404040" w:themeColor="text1" w:themeTint="BF"/>
                <w:sz w:val="28"/>
                <w:szCs w:val="28"/>
              </w:rPr>
              <w:t xml:space="preserve">О внесении изменений в постановление администрации Согдинского сельского поселения от </w:t>
            </w:r>
            <w:r w:rsidR="002B300F">
              <w:rPr>
                <w:color w:val="404040" w:themeColor="text1" w:themeTint="BF"/>
                <w:sz w:val="28"/>
                <w:szCs w:val="28"/>
              </w:rPr>
              <w:t>15.10.2019</w:t>
            </w:r>
            <w:r w:rsidRPr="00376F0E">
              <w:rPr>
                <w:color w:val="404040" w:themeColor="text1" w:themeTint="BF"/>
                <w:sz w:val="28"/>
                <w:szCs w:val="28"/>
              </w:rPr>
              <w:t xml:space="preserve"> г. № </w:t>
            </w:r>
            <w:r w:rsidR="002B300F">
              <w:rPr>
                <w:color w:val="404040" w:themeColor="text1" w:themeTint="BF"/>
                <w:sz w:val="28"/>
                <w:szCs w:val="28"/>
              </w:rPr>
              <w:t>34</w:t>
            </w:r>
            <w:r w:rsidRPr="00376F0E">
              <w:rPr>
                <w:color w:val="404040" w:themeColor="text1" w:themeTint="BF"/>
                <w:sz w:val="28"/>
                <w:szCs w:val="28"/>
              </w:rPr>
              <w:t xml:space="preserve"> «Об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района»</w:t>
            </w:r>
          </w:p>
        </w:tc>
      </w:tr>
    </w:tbl>
    <w:p w:rsidR="00562E36" w:rsidRPr="00376F0E" w:rsidRDefault="00562E36" w:rsidP="00430D27">
      <w:pPr>
        <w:jc w:val="both"/>
        <w:rPr>
          <w:color w:val="404040" w:themeColor="text1" w:themeTint="BF"/>
          <w:sz w:val="28"/>
          <w:szCs w:val="28"/>
        </w:rPr>
      </w:pPr>
    </w:p>
    <w:p w:rsidR="00562E36" w:rsidRPr="00376F0E" w:rsidRDefault="00562E36" w:rsidP="00376F0E">
      <w:pPr>
        <w:pStyle w:val="1"/>
        <w:shd w:val="clear" w:color="auto" w:fill="FFFFFF"/>
        <w:spacing w:before="0" w:line="312" w:lineRule="atLeast"/>
        <w:ind w:firstLine="567"/>
        <w:jc w:val="both"/>
        <w:rPr>
          <w:rFonts w:ascii="Times New Roman" w:eastAsia="Times New Roman" w:hAnsi="Times New Roman" w:cs="Times New Roman"/>
          <w:bCs/>
          <w:color w:val="404040" w:themeColor="text1" w:themeTint="BF"/>
          <w:kern w:val="36"/>
          <w:sz w:val="28"/>
          <w:szCs w:val="28"/>
        </w:rPr>
      </w:pPr>
      <w:r w:rsidRPr="00376F0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Руководствуясь </w:t>
      </w:r>
      <w:r w:rsidR="00430D27" w:rsidRPr="00376F0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статьей 160.1 Бюджетного кодекса Российской Федерации, 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пунктом 3 Постановления Правительства Российской Федерации от 23 июня 2016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574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«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Об общих требованиях к методике прогнозирования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поступлений доходов в бюджеты бюджетно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й системы Российской Федерации»,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руководствуясь постановлением Правительства Российской Федерации от 11.04.2017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436 «О внесении изменений в постановление Правительства Российской Федерации от 23 июня 2016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574</w:t>
      </w:r>
      <w:r w:rsidR="004E7B7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»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Приказом Минфина от 06.12.2010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162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«Об утверждении плана счетов бюджетного учета и инструкции по его применению»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Приказом Минфина России от 08.06.2020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98н «О Порядке формирования и применения кодов бюджетной классификации Российской Федерации,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их структуре и принципах назначения», Приказом Минфина России от 08.06.2020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99н «Об утверждении кодов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(перечней кодов)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бюджетной классификации Российской Федерации на 2021 год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(на 2021год и плановый период 2022 и 2023</w:t>
      </w:r>
      <w:r w:rsidR="00AA49A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годов)</w:t>
      </w:r>
      <w:r w:rsidR="004E7B7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»</w:t>
      </w:r>
      <w:r w:rsidR="00AA49A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администрация Согдинского сельского поселения</w:t>
      </w:r>
    </w:p>
    <w:p w:rsidR="00562E36" w:rsidRPr="00653008" w:rsidRDefault="00562E36" w:rsidP="00562E36">
      <w:pPr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>ПОСТАНОВЛЯЕТ:</w:t>
      </w:r>
    </w:p>
    <w:p w:rsidR="00653008" w:rsidRDefault="00562E36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>1. Внести изменения в Методику прог</w:t>
      </w:r>
      <w:r w:rsidRPr="00653008">
        <w:rPr>
          <w:color w:val="404040" w:themeColor="text1" w:themeTint="BF"/>
          <w:sz w:val="28"/>
          <w:szCs w:val="28"/>
        </w:rPr>
        <w:softHyphen/>
        <w:t>нозирования поступлений дохо</w:t>
      </w:r>
      <w:r w:rsidR="00376F0E" w:rsidRPr="00653008">
        <w:rPr>
          <w:color w:val="404040" w:themeColor="text1" w:themeTint="BF"/>
          <w:sz w:val="28"/>
          <w:szCs w:val="28"/>
        </w:rPr>
        <w:softHyphen/>
        <w:t>дов в бюджет</w:t>
      </w:r>
      <w:r w:rsidRPr="00653008">
        <w:rPr>
          <w:color w:val="404040" w:themeColor="text1" w:themeTint="BF"/>
          <w:sz w:val="28"/>
          <w:szCs w:val="28"/>
        </w:rPr>
        <w:t>, главным админи</w:t>
      </w:r>
      <w:r w:rsidRPr="00653008">
        <w:rPr>
          <w:color w:val="404040" w:themeColor="text1" w:themeTint="BF"/>
          <w:sz w:val="28"/>
          <w:szCs w:val="28"/>
        </w:rPr>
        <w:softHyphen/>
        <w:t>стратором которых я</w:t>
      </w:r>
      <w:r w:rsidR="00795C3E" w:rsidRPr="00653008">
        <w:rPr>
          <w:color w:val="404040" w:themeColor="text1" w:themeTint="BF"/>
          <w:sz w:val="28"/>
          <w:szCs w:val="28"/>
        </w:rPr>
        <w:t>вляется администрация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 w:rsidRPr="00653008">
        <w:rPr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района, утвержденно</w:t>
      </w:r>
      <w:r w:rsidR="00376F0E" w:rsidRPr="00653008">
        <w:rPr>
          <w:color w:val="404040" w:themeColor="text1" w:themeTint="BF"/>
          <w:sz w:val="28"/>
          <w:szCs w:val="28"/>
        </w:rPr>
        <w:t>й</w:t>
      </w:r>
      <w:r w:rsidRPr="00653008">
        <w:rPr>
          <w:color w:val="404040" w:themeColor="text1" w:themeTint="BF"/>
          <w:sz w:val="28"/>
          <w:szCs w:val="28"/>
        </w:rPr>
        <w:t xml:space="preserve"> постановлением администрации Согдинского сельского поселения от </w:t>
      </w:r>
      <w:r w:rsidR="00AA49AB">
        <w:rPr>
          <w:color w:val="404040" w:themeColor="text1" w:themeTint="BF"/>
          <w:sz w:val="28"/>
          <w:szCs w:val="28"/>
        </w:rPr>
        <w:t>15.10.2019</w:t>
      </w:r>
      <w:r w:rsidR="00376F0E" w:rsidRPr="00653008">
        <w:rPr>
          <w:color w:val="404040" w:themeColor="text1" w:themeTint="BF"/>
          <w:sz w:val="28"/>
          <w:szCs w:val="28"/>
        </w:rPr>
        <w:t xml:space="preserve"> г. № </w:t>
      </w:r>
      <w:r w:rsidR="00AA49AB">
        <w:rPr>
          <w:color w:val="404040" w:themeColor="text1" w:themeTint="BF"/>
          <w:sz w:val="28"/>
          <w:szCs w:val="28"/>
        </w:rPr>
        <w:t>34</w:t>
      </w:r>
      <w:r w:rsidRPr="00653008">
        <w:rPr>
          <w:color w:val="404040" w:themeColor="text1" w:themeTint="BF"/>
          <w:sz w:val="28"/>
          <w:szCs w:val="28"/>
        </w:rPr>
        <w:t xml:space="preserve"> «</w:t>
      </w:r>
      <w:r w:rsidR="00376F0E" w:rsidRPr="00653008">
        <w:rPr>
          <w:color w:val="404040" w:themeColor="text1" w:themeTint="BF"/>
          <w:sz w:val="28"/>
          <w:szCs w:val="28"/>
        </w:rPr>
        <w:t>Об утверждении М</w:t>
      </w:r>
      <w:r w:rsidRPr="00653008">
        <w:rPr>
          <w:color w:val="404040" w:themeColor="text1" w:themeTint="BF"/>
          <w:sz w:val="28"/>
          <w:szCs w:val="28"/>
        </w:rPr>
        <w:t>етодики прогнозирован</w:t>
      </w:r>
      <w:r w:rsidR="00376F0E" w:rsidRPr="00653008">
        <w:rPr>
          <w:color w:val="404040" w:themeColor="text1" w:themeTint="BF"/>
          <w:sz w:val="28"/>
          <w:szCs w:val="28"/>
        </w:rPr>
        <w:t xml:space="preserve">ия поступлений доходов в бюджет, </w:t>
      </w:r>
      <w:r w:rsidRPr="00653008">
        <w:rPr>
          <w:color w:val="404040" w:themeColor="text1" w:themeTint="BF"/>
          <w:sz w:val="28"/>
          <w:szCs w:val="28"/>
        </w:rPr>
        <w:t>главным администратором которых является</w:t>
      </w:r>
      <w:r w:rsidR="00376F0E" w:rsidRPr="00653008">
        <w:rPr>
          <w:color w:val="404040" w:themeColor="text1" w:themeTint="BF"/>
          <w:sz w:val="28"/>
          <w:szCs w:val="28"/>
        </w:rPr>
        <w:t xml:space="preserve"> администрация Согдинского</w:t>
      </w:r>
      <w:r w:rsidRPr="00653008">
        <w:rPr>
          <w:color w:val="404040" w:themeColor="text1" w:themeTint="BF"/>
          <w:sz w:val="28"/>
          <w:szCs w:val="28"/>
        </w:rPr>
        <w:t xml:space="preserve"> сельского поселения Верхнебуреинского муниципа</w:t>
      </w:r>
      <w:r w:rsidR="00653008" w:rsidRPr="00653008">
        <w:rPr>
          <w:color w:val="404040" w:themeColor="text1" w:themeTint="BF"/>
          <w:sz w:val="28"/>
          <w:szCs w:val="28"/>
        </w:rPr>
        <w:t>льного района</w:t>
      </w:r>
      <w:r w:rsidR="004E7B75">
        <w:rPr>
          <w:color w:val="404040" w:themeColor="text1" w:themeTint="BF"/>
          <w:sz w:val="28"/>
          <w:szCs w:val="28"/>
        </w:rPr>
        <w:t>».</w:t>
      </w:r>
    </w:p>
    <w:p w:rsidR="00AA49AB" w:rsidRDefault="00AA49AB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1.1</w:t>
      </w:r>
      <w:r w:rsidR="00C7548E">
        <w:rPr>
          <w:color w:val="404040" w:themeColor="text1" w:themeTint="BF"/>
          <w:sz w:val="28"/>
          <w:szCs w:val="28"/>
        </w:rPr>
        <w:t xml:space="preserve">. </w:t>
      </w:r>
      <w:r>
        <w:rPr>
          <w:color w:val="404040" w:themeColor="text1" w:themeTint="BF"/>
          <w:sz w:val="28"/>
          <w:szCs w:val="28"/>
        </w:rPr>
        <w:t>В пункте 5,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после слов «Прочие налоговые доходы бюджетов сельских поселений по </w:t>
      </w:r>
      <w:r w:rsidRPr="00A677AD">
        <w:rPr>
          <w:b/>
          <w:color w:val="404040" w:themeColor="text1" w:themeTint="BF"/>
          <w:sz w:val="28"/>
          <w:szCs w:val="28"/>
        </w:rPr>
        <w:t>КБК 806 1 17 05050 10 0000 180»</w:t>
      </w:r>
      <w:r>
        <w:rPr>
          <w:color w:val="404040" w:themeColor="text1" w:themeTint="BF"/>
          <w:sz w:val="28"/>
          <w:szCs w:val="28"/>
        </w:rPr>
        <w:t xml:space="preserve"> вставить слова следующего содержания:</w:t>
      </w:r>
    </w:p>
    <w:p w:rsidR="00AA49AB" w:rsidRPr="00653008" w:rsidRDefault="00AA49AB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>«Инициативные платежи,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зачисляемые в бюджеты сельских поселений по </w:t>
      </w:r>
      <w:r w:rsidRPr="00A677AD">
        <w:rPr>
          <w:b/>
          <w:color w:val="404040" w:themeColor="text1" w:themeTint="BF"/>
          <w:sz w:val="28"/>
          <w:szCs w:val="28"/>
        </w:rPr>
        <w:t>КБК 803 1 17 15030 10 0000 150»</w:t>
      </w:r>
      <w:r w:rsidR="002021E5">
        <w:rPr>
          <w:b/>
          <w:color w:val="404040" w:themeColor="text1" w:themeTint="BF"/>
          <w:sz w:val="28"/>
          <w:szCs w:val="28"/>
        </w:rPr>
        <w:t>.</w:t>
      </w:r>
    </w:p>
    <w:p w:rsidR="00653008" w:rsidRPr="00653008" w:rsidRDefault="00562E36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>2. Контроль за исполнением настоящего постановления оставляю за собой</w:t>
      </w:r>
      <w:r w:rsidR="00653008" w:rsidRPr="00653008">
        <w:rPr>
          <w:color w:val="404040" w:themeColor="text1" w:themeTint="BF"/>
          <w:sz w:val="28"/>
          <w:szCs w:val="28"/>
        </w:rPr>
        <w:t>.</w:t>
      </w:r>
    </w:p>
    <w:p w:rsidR="00562E36" w:rsidRPr="00653008" w:rsidRDefault="00562E36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 xml:space="preserve">3. Настоящее постановление вступает в силу с </w:t>
      </w:r>
      <w:r w:rsidR="00653008">
        <w:rPr>
          <w:color w:val="404040" w:themeColor="text1" w:themeTint="BF"/>
          <w:sz w:val="28"/>
          <w:szCs w:val="28"/>
        </w:rPr>
        <w:t>«</w:t>
      </w:r>
      <w:r w:rsidRPr="00653008">
        <w:rPr>
          <w:color w:val="404040" w:themeColor="text1" w:themeTint="BF"/>
          <w:sz w:val="28"/>
          <w:szCs w:val="28"/>
        </w:rPr>
        <w:t>01</w:t>
      </w:r>
      <w:r w:rsidR="00653008">
        <w:rPr>
          <w:color w:val="404040" w:themeColor="text1" w:themeTint="BF"/>
          <w:sz w:val="28"/>
          <w:szCs w:val="28"/>
        </w:rPr>
        <w:t>»</w:t>
      </w:r>
      <w:r w:rsidRPr="00653008">
        <w:rPr>
          <w:color w:val="404040" w:themeColor="text1" w:themeTint="BF"/>
          <w:sz w:val="28"/>
          <w:szCs w:val="28"/>
        </w:rPr>
        <w:t xml:space="preserve"> января </w:t>
      </w:r>
      <w:r w:rsidR="0036723B" w:rsidRPr="00653008">
        <w:rPr>
          <w:color w:val="404040" w:themeColor="text1" w:themeTint="BF"/>
          <w:sz w:val="28"/>
          <w:szCs w:val="28"/>
        </w:rPr>
        <w:t>202</w:t>
      </w:r>
      <w:r w:rsidR="00C7548E">
        <w:rPr>
          <w:color w:val="404040" w:themeColor="text1" w:themeTint="BF"/>
          <w:sz w:val="28"/>
          <w:szCs w:val="28"/>
        </w:rPr>
        <w:t xml:space="preserve">1 </w:t>
      </w:r>
      <w:r w:rsidRPr="00653008">
        <w:rPr>
          <w:color w:val="404040" w:themeColor="text1" w:themeTint="BF"/>
          <w:sz w:val="28"/>
          <w:szCs w:val="28"/>
        </w:rPr>
        <w:t>года и подлежит официальному опубликованию (обнародованию).</w:t>
      </w:r>
    </w:p>
    <w:p w:rsidR="00923AE0" w:rsidRPr="00653008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P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653008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C6430C" w:rsidP="00DE5637">
      <w:pPr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>Глава сельского поселения</w:t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="00620976" w:rsidRPr="00653008">
        <w:rPr>
          <w:color w:val="404040" w:themeColor="text1" w:themeTint="BF"/>
          <w:sz w:val="28"/>
          <w:szCs w:val="28"/>
        </w:rPr>
        <w:t xml:space="preserve"> Е.М. Реп</w:t>
      </w:r>
      <w:r w:rsidR="00562E36" w:rsidRPr="00653008">
        <w:rPr>
          <w:color w:val="404040" w:themeColor="text1" w:themeTint="BF"/>
          <w:sz w:val="28"/>
          <w:szCs w:val="28"/>
        </w:rPr>
        <w:t>ина</w:t>
      </w: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P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653008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tbl>
      <w:tblPr>
        <w:tblStyle w:val="af4"/>
        <w:tblpPr w:leftFromText="180" w:rightFromText="180" w:vertAnchor="page" w:horzAnchor="margin" w:tblpY="946"/>
        <w:tblW w:w="9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672"/>
      </w:tblGrid>
      <w:tr w:rsidR="00F214ED" w:rsidRPr="00430D27" w:rsidTr="00F214ED">
        <w:tc>
          <w:tcPr>
            <w:tcW w:w="4815" w:type="dxa"/>
          </w:tcPr>
          <w:p w:rsidR="00F214ED" w:rsidRPr="00430D27" w:rsidRDefault="00F214ED" w:rsidP="00F214ED">
            <w:pPr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672" w:type="dxa"/>
          </w:tcPr>
          <w:p w:rsidR="00F214ED" w:rsidRPr="00430D27" w:rsidRDefault="00F214ED" w:rsidP="00F214ED">
            <w:pPr>
              <w:autoSpaceDE w:val="0"/>
              <w:autoSpaceDN w:val="0"/>
              <w:adjustRightInd w:val="0"/>
              <w:spacing w:line="240" w:lineRule="exact"/>
              <w:ind w:firstLine="540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430D27">
              <w:rPr>
                <w:color w:val="404040" w:themeColor="text1" w:themeTint="BF"/>
                <w:sz w:val="28"/>
                <w:szCs w:val="28"/>
              </w:rPr>
              <w:t xml:space="preserve">Приложение </w:t>
            </w:r>
          </w:p>
          <w:p w:rsidR="00F214ED" w:rsidRPr="00430D27" w:rsidRDefault="00F214ED" w:rsidP="00F214E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430D27">
              <w:rPr>
                <w:color w:val="404040" w:themeColor="text1" w:themeTint="BF"/>
                <w:sz w:val="28"/>
                <w:szCs w:val="28"/>
              </w:rPr>
              <w:t>к постановлению</w:t>
            </w:r>
            <w:r w:rsidR="00C7548E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430D27">
              <w:rPr>
                <w:color w:val="404040" w:themeColor="text1" w:themeTint="BF"/>
                <w:sz w:val="28"/>
                <w:szCs w:val="28"/>
              </w:rPr>
              <w:t>администрации Согдинского</w:t>
            </w:r>
            <w:r w:rsidR="00C7548E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430D27">
              <w:rPr>
                <w:color w:val="404040" w:themeColor="text1" w:themeTint="BF"/>
                <w:sz w:val="28"/>
                <w:szCs w:val="28"/>
              </w:rPr>
              <w:t>сельского поселения</w:t>
            </w:r>
          </w:p>
          <w:p w:rsidR="00F214ED" w:rsidRPr="00430D27" w:rsidRDefault="00F214ED" w:rsidP="00B4775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от</w:t>
            </w:r>
            <w:r w:rsidR="00B47752">
              <w:rPr>
                <w:color w:val="404040" w:themeColor="text1" w:themeTint="BF"/>
                <w:sz w:val="28"/>
                <w:szCs w:val="28"/>
              </w:rPr>
              <w:t xml:space="preserve"> 10</w:t>
            </w:r>
            <w:r w:rsidR="00C7548E">
              <w:rPr>
                <w:color w:val="404040" w:themeColor="text1" w:themeTint="BF"/>
                <w:sz w:val="28"/>
                <w:szCs w:val="28"/>
              </w:rPr>
              <w:t>.1</w:t>
            </w:r>
            <w:r w:rsidR="00B47752">
              <w:rPr>
                <w:color w:val="404040" w:themeColor="text1" w:themeTint="BF"/>
                <w:sz w:val="28"/>
                <w:szCs w:val="28"/>
              </w:rPr>
              <w:t>2</w:t>
            </w:r>
            <w:r w:rsidR="00C7548E">
              <w:rPr>
                <w:color w:val="404040" w:themeColor="text1" w:themeTint="BF"/>
                <w:sz w:val="28"/>
                <w:szCs w:val="28"/>
              </w:rPr>
              <w:t>.2020</w:t>
            </w:r>
            <w:r w:rsidR="006E1ABF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430D27">
              <w:rPr>
                <w:color w:val="404040" w:themeColor="text1" w:themeTint="BF"/>
                <w:sz w:val="28"/>
                <w:szCs w:val="28"/>
              </w:rPr>
              <w:t xml:space="preserve">№ </w:t>
            </w:r>
            <w:r w:rsidR="00B47752">
              <w:rPr>
                <w:color w:val="404040" w:themeColor="text1" w:themeTint="BF"/>
                <w:sz w:val="28"/>
                <w:szCs w:val="28"/>
              </w:rPr>
              <w:t>33</w:t>
            </w:r>
          </w:p>
        </w:tc>
      </w:tr>
    </w:tbl>
    <w:p w:rsidR="00304482" w:rsidRPr="00430D27" w:rsidRDefault="00304482" w:rsidP="00304482">
      <w:pPr>
        <w:pStyle w:val="20"/>
        <w:shd w:val="clear" w:color="auto" w:fill="auto"/>
        <w:spacing w:after="0" w:line="235" w:lineRule="exact"/>
        <w:ind w:left="20" w:firstLine="0"/>
        <w:jc w:val="center"/>
        <w:rPr>
          <w:color w:val="404040" w:themeColor="text1" w:themeTint="BF"/>
        </w:rPr>
      </w:pPr>
      <w:r w:rsidRPr="00430D27">
        <w:rPr>
          <w:color w:val="404040" w:themeColor="text1" w:themeTint="BF"/>
        </w:rPr>
        <w:t>МЕТОДИКА</w:t>
      </w:r>
    </w:p>
    <w:p w:rsidR="00304482" w:rsidRPr="00430D27" w:rsidRDefault="00304482" w:rsidP="00304482">
      <w:pPr>
        <w:pStyle w:val="ac"/>
        <w:jc w:val="center"/>
        <w:rPr>
          <w:color w:val="404040" w:themeColor="text1" w:themeTint="BF"/>
          <w:szCs w:val="28"/>
        </w:rPr>
      </w:pPr>
      <w:r w:rsidRPr="00430D27">
        <w:rPr>
          <w:color w:val="404040" w:themeColor="text1" w:themeTint="BF"/>
          <w:szCs w:val="28"/>
        </w:rPr>
        <w:t>прогнозирования поступлений доходов в бюджет, главным администратором</w:t>
      </w:r>
      <w:r w:rsidRPr="00430D27">
        <w:rPr>
          <w:color w:val="404040" w:themeColor="text1" w:themeTint="BF"/>
          <w:szCs w:val="28"/>
        </w:rPr>
        <w:br/>
        <w:t xml:space="preserve">которых является администрация </w:t>
      </w:r>
      <w:r w:rsidR="00620976" w:rsidRPr="00430D27">
        <w:rPr>
          <w:color w:val="404040" w:themeColor="text1" w:themeTint="BF"/>
          <w:szCs w:val="28"/>
        </w:rPr>
        <w:t>Согдинского</w:t>
      </w:r>
      <w:r w:rsidRPr="00430D27">
        <w:rPr>
          <w:color w:val="404040" w:themeColor="text1" w:themeTint="BF"/>
          <w:szCs w:val="28"/>
        </w:rPr>
        <w:t xml:space="preserve"> сельского поселения  Верхнебуреинского муниципального района</w:t>
      </w:r>
    </w:p>
    <w:p w:rsidR="00304482" w:rsidRPr="00430D27" w:rsidRDefault="00304482" w:rsidP="00304482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F214ED" w:rsidRDefault="00304482" w:rsidP="00F214ED">
      <w:pPr>
        <w:autoSpaceDE w:val="0"/>
        <w:autoSpaceDN w:val="0"/>
        <w:adjustRightInd w:val="0"/>
        <w:ind w:firstLine="567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1. Общие положения</w:t>
      </w:r>
    </w:p>
    <w:p w:rsidR="00F214ED" w:rsidRDefault="00F214ED" w:rsidP="00F214ED">
      <w:pPr>
        <w:autoSpaceDE w:val="0"/>
        <w:autoSpaceDN w:val="0"/>
        <w:adjustRightInd w:val="0"/>
        <w:ind w:firstLine="567"/>
        <w:outlineLvl w:val="1"/>
        <w:rPr>
          <w:color w:val="404040" w:themeColor="text1" w:themeTint="BF"/>
          <w:sz w:val="28"/>
          <w:szCs w:val="28"/>
        </w:rPr>
      </w:pPr>
    </w:p>
    <w:p w:rsidR="00F214ED" w:rsidRPr="00C743F4" w:rsidRDefault="008D24DA" w:rsidP="00F214ED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C743F4">
        <w:rPr>
          <w:color w:val="404040" w:themeColor="text1" w:themeTint="BF"/>
          <w:sz w:val="28"/>
          <w:szCs w:val="28"/>
        </w:rPr>
        <w:t>Настоящая Методика разработана в соответствии со статьей 160.1 Бюджетного кодекса Российской Федерации,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 июня 2016</w:t>
      </w:r>
      <w:r w:rsidR="00F214ED" w:rsidRPr="00C743F4">
        <w:rPr>
          <w:color w:val="404040" w:themeColor="text1" w:themeTint="BF"/>
          <w:sz w:val="28"/>
          <w:szCs w:val="28"/>
        </w:rPr>
        <w:t xml:space="preserve"> г.</w:t>
      </w:r>
      <w:r w:rsidRPr="00C743F4">
        <w:rPr>
          <w:color w:val="404040" w:themeColor="text1" w:themeTint="BF"/>
          <w:sz w:val="28"/>
          <w:szCs w:val="28"/>
        </w:rPr>
        <w:t xml:space="preserve"> № 574, </w:t>
      </w:r>
      <w:r w:rsidR="00682F90" w:rsidRPr="00376F0E">
        <w:rPr>
          <w:bCs/>
          <w:color w:val="404040" w:themeColor="text1" w:themeTint="BF"/>
          <w:kern w:val="36"/>
          <w:sz w:val="28"/>
          <w:szCs w:val="28"/>
        </w:rPr>
        <w:t>Порядк</w:t>
      </w:r>
      <w:r w:rsidR="00682F90">
        <w:rPr>
          <w:bCs/>
          <w:color w:val="404040" w:themeColor="text1" w:themeTint="BF"/>
          <w:kern w:val="36"/>
          <w:sz w:val="28"/>
          <w:szCs w:val="28"/>
        </w:rPr>
        <w:t>ом</w:t>
      </w:r>
      <w:r w:rsidR="00682F90" w:rsidRPr="00376F0E">
        <w:rPr>
          <w:bCs/>
          <w:color w:val="404040" w:themeColor="text1" w:themeTint="BF"/>
          <w:kern w:val="36"/>
          <w:sz w:val="28"/>
          <w:szCs w:val="28"/>
        </w:rPr>
        <w:t xml:space="preserve"> формирования и применения кодов бюджетной классификации Российской Федерации, их структур</w:t>
      </w:r>
      <w:r w:rsidR="00682F90">
        <w:rPr>
          <w:bCs/>
          <w:color w:val="404040" w:themeColor="text1" w:themeTint="BF"/>
          <w:kern w:val="36"/>
          <w:sz w:val="28"/>
          <w:szCs w:val="28"/>
        </w:rPr>
        <w:t>ой</w:t>
      </w:r>
      <w:r w:rsidR="00682F90" w:rsidRPr="00376F0E">
        <w:rPr>
          <w:bCs/>
          <w:color w:val="404040" w:themeColor="text1" w:themeTint="BF"/>
          <w:kern w:val="36"/>
          <w:sz w:val="28"/>
          <w:szCs w:val="28"/>
        </w:rPr>
        <w:t xml:space="preserve"> и принципа</w:t>
      </w:r>
      <w:r w:rsidR="00682F90">
        <w:rPr>
          <w:bCs/>
          <w:color w:val="404040" w:themeColor="text1" w:themeTint="BF"/>
          <w:kern w:val="36"/>
          <w:sz w:val="28"/>
          <w:szCs w:val="28"/>
        </w:rPr>
        <w:t>ми</w:t>
      </w:r>
      <w:r w:rsidR="00682F90" w:rsidRPr="00376F0E">
        <w:rPr>
          <w:bCs/>
          <w:color w:val="404040" w:themeColor="text1" w:themeTint="BF"/>
          <w:kern w:val="36"/>
          <w:sz w:val="28"/>
          <w:szCs w:val="28"/>
        </w:rPr>
        <w:t xml:space="preserve"> назначения</w:t>
      </w:r>
      <w:r w:rsidR="00C743F4">
        <w:rPr>
          <w:bCs/>
          <w:color w:val="404040" w:themeColor="text1" w:themeTint="BF"/>
          <w:kern w:val="36"/>
          <w:sz w:val="28"/>
          <w:szCs w:val="28"/>
        </w:rPr>
        <w:t xml:space="preserve"> и</w:t>
      </w:r>
      <w:r w:rsidRPr="00C743F4">
        <w:rPr>
          <w:color w:val="404040" w:themeColor="text1" w:themeTint="BF"/>
          <w:sz w:val="28"/>
          <w:szCs w:val="28"/>
        </w:rPr>
        <w:t xml:space="preserve"> применяется для  прогнозирования поступлений до</w:t>
      </w:r>
      <w:r w:rsidR="00B01A8C" w:rsidRPr="00C743F4">
        <w:rPr>
          <w:color w:val="404040" w:themeColor="text1" w:themeTint="BF"/>
          <w:sz w:val="28"/>
          <w:szCs w:val="28"/>
        </w:rPr>
        <w:t>ходов в бюджет Согдинского</w:t>
      </w:r>
      <w:r w:rsidRPr="00C743F4">
        <w:rPr>
          <w:color w:val="404040" w:themeColor="text1" w:themeTint="BF"/>
          <w:sz w:val="28"/>
          <w:szCs w:val="28"/>
        </w:rPr>
        <w:t xml:space="preserve"> сельского поселения по основным видам налоговых и неналоговых доходов, в разрезе кодов классификации доходов, главным администратором которых является адми</w:t>
      </w:r>
      <w:r w:rsidR="00B01A8C" w:rsidRPr="00C743F4">
        <w:rPr>
          <w:color w:val="404040" w:themeColor="text1" w:themeTint="BF"/>
          <w:sz w:val="28"/>
          <w:szCs w:val="28"/>
        </w:rPr>
        <w:t>нистрация Согдинского</w:t>
      </w:r>
      <w:r w:rsidRPr="00C743F4">
        <w:rPr>
          <w:color w:val="404040" w:themeColor="text1" w:themeTint="BF"/>
          <w:sz w:val="28"/>
          <w:szCs w:val="28"/>
        </w:rPr>
        <w:t xml:space="preserve"> сельского поселения.</w:t>
      </w:r>
    </w:p>
    <w:p w:rsidR="00695B2A" w:rsidRDefault="00695B2A" w:rsidP="00F214ED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F214ED" w:rsidRDefault="00795C3E" w:rsidP="00F214ED">
      <w:pPr>
        <w:autoSpaceDE w:val="0"/>
        <w:autoSpaceDN w:val="0"/>
        <w:adjustRightInd w:val="0"/>
        <w:ind w:firstLine="567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2. </w:t>
      </w:r>
      <w:r w:rsidR="00FA7CC8">
        <w:rPr>
          <w:color w:val="404040" w:themeColor="text1" w:themeTint="BF"/>
          <w:sz w:val="28"/>
          <w:szCs w:val="28"/>
        </w:rPr>
        <w:t>Н</w:t>
      </w:r>
      <w:r w:rsidR="0036723B" w:rsidRPr="00430D27">
        <w:rPr>
          <w:color w:val="404040" w:themeColor="text1" w:themeTint="BF"/>
          <w:sz w:val="28"/>
          <w:szCs w:val="28"/>
        </w:rPr>
        <w:t>алоговые доходы</w:t>
      </w:r>
    </w:p>
    <w:p w:rsidR="00682F90" w:rsidRDefault="00682F90" w:rsidP="00F214ED">
      <w:pPr>
        <w:autoSpaceDE w:val="0"/>
        <w:autoSpaceDN w:val="0"/>
        <w:adjustRightInd w:val="0"/>
        <w:ind w:firstLine="567"/>
        <w:outlineLvl w:val="1"/>
        <w:rPr>
          <w:color w:val="404040" w:themeColor="text1" w:themeTint="BF"/>
          <w:sz w:val="28"/>
          <w:szCs w:val="28"/>
        </w:rPr>
      </w:pPr>
    </w:p>
    <w:p w:rsidR="006E1ABF" w:rsidRDefault="00795C3E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2.1.</w:t>
      </w:r>
      <w:r w:rsidR="000653E0">
        <w:rPr>
          <w:color w:val="404040" w:themeColor="text1" w:themeTint="BF"/>
          <w:sz w:val="28"/>
          <w:szCs w:val="28"/>
        </w:rPr>
        <w:t xml:space="preserve"> </w:t>
      </w:r>
      <w:r w:rsidR="00046062" w:rsidRPr="00430D27">
        <w:rPr>
          <w:color w:val="404040" w:themeColor="text1" w:themeTint="BF"/>
          <w:sz w:val="28"/>
          <w:szCs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  <w:r w:rsidR="00B01A8C" w:rsidRPr="00430D27">
        <w:rPr>
          <w:color w:val="404040" w:themeColor="text1" w:themeTint="BF"/>
          <w:sz w:val="28"/>
          <w:szCs w:val="28"/>
        </w:rPr>
        <w:t xml:space="preserve">:  </w:t>
      </w:r>
    </w:p>
    <w:p w:rsidR="00046062" w:rsidRPr="00430D27" w:rsidRDefault="00046062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b/>
          <w:color w:val="404040" w:themeColor="text1" w:themeTint="BF"/>
          <w:sz w:val="28"/>
          <w:szCs w:val="28"/>
        </w:rPr>
        <w:t>КБК код БК 80</w:t>
      </w:r>
      <w:r w:rsidR="00620976" w:rsidRPr="00430D27">
        <w:rPr>
          <w:b/>
          <w:color w:val="404040" w:themeColor="text1" w:themeTint="BF"/>
          <w:sz w:val="28"/>
          <w:szCs w:val="28"/>
        </w:rPr>
        <w:t>6</w:t>
      </w:r>
      <w:r w:rsidRPr="00430D27">
        <w:rPr>
          <w:b/>
          <w:color w:val="404040" w:themeColor="text1" w:themeTint="BF"/>
          <w:sz w:val="28"/>
          <w:szCs w:val="28"/>
        </w:rPr>
        <w:t xml:space="preserve"> 1 0804020 01 0000 110</w:t>
      </w:r>
      <w:r w:rsidRPr="00430D27">
        <w:rPr>
          <w:color w:val="404040" w:themeColor="text1" w:themeTint="BF"/>
          <w:sz w:val="28"/>
          <w:szCs w:val="28"/>
        </w:rPr>
        <w:t xml:space="preserve">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финансовом годупо следующей формуле:</w:t>
      </w:r>
    </w:p>
    <w:p w:rsidR="00046062" w:rsidRPr="00430D27" w:rsidRDefault="00F76713" w:rsidP="00795C3E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Пгос = Ф * Кп + </w:t>
      </w:r>
      <w:r w:rsidR="00046062" w:rsidRPr="00430D27">
        <w:rPr>
          <w:color w:val="404040" w:themeColor="text1" w:themeTint="BF"/>
          <w:sz w:val="28"/>
          <w:szCs w:val="28"/>
        </w:rPr>
        <w:t>Д, где</w:t>
      </w:r>
    </w:p>
    <w:p w:rsidR="00046062" w:rsidRPr="00430D27" w:rsidRDefault="00046062" w:rsidP="00795C3E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Пгос – прогнозируемая сумма государственной пошлины, поступающая в бюджет сельского поселения, на очередной финансовый год;</w:t>
      </w:r>
    </w:p>
    <w:p w:rsidR="00046062" w:rsidRPr="00430D27" w:rsidRDefault="00046062" w:rsidP="00795C3E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Ф - фактические поступления государственной пошлины в бюджет сельского поселения в отчетном году;</w:t>
      </w:r>
    </w:p>
    <w:p w:rsidR="00046062" w:rsidRPr="00430D27" w:rsidRDefault="00046062" w:rsidP="00795C3E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Кп - коэффициент, характеризующий динамику поступлений в текущем году по сравнению с отчетным годом;</w:t>
      </w:r>
    </w:p>
    <w:p w:rsidR="006E1ABF" w:rsidRDefault="00046062" w:rsidP="006E1ABF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Д - дополнительные (+) или выпадающие (-) доходы бюджета</w:t>
      </w:r>
      <w:r w:rsidR="00262E7C" w:rsidRPr="00430D27">
        <w:rPr>
          <w:color w:val="404040" w:themeColor="text1" w:themeTint="BF"/>
          <w:sz w:val="28"/>
          <w:szCs w:val="28"/>
        </w:rPr>
        <w:t xml:space="preserve"> поселения</w:t>
      </w:r>
      <w:r w:rsidRPr="00430D27">
        <w:rPr>
          <w:color w:val="404040" w:themeColor="text1" w:themeTint="BF"/>
          <w:sz w:val="28"/>
          <w:szCs w:val="28"/>
        </w:rPr>
        <w:t xml:space="preserve"> по государственной пошлине в прогнозируемом финансовом году, связанные с изменениями налогового и бюджетного законодательства.</w:t>
      </w:r>
    </w:p>
    <w:p w:rsidR="00046062" w:rsidRPr="00430D27" w:rsidRDefault="00046062" w:rsidP="006E1ABF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lastRenderedPageBreak/>
        <w:t>Прогнозируемое поступление государственной пошлины на первый год планового периода и на второй год планового периода принимается равным сумме прогнозируемого поступления государственной пошлины на очередной финансовый год.</w:t>
      </w:r>
    </w:p>
    <w:p w:rsidR="00262E7C" w:rsidRPr="00430D27" w:rsidRDefault="00262E7C" w:rsidP="00795C3E">
      <w:pPr>
        <w:autoSpaceDE w:val="0"/>
        <w:autoSpaceDN w:val="0"/>
        <w:adjustRightInd w:val="0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6E1ABF" w:rsidRDefault="00262E7C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3</w:t>
      </w:r>
      <w:r w:rsidR="00DF51B5" w:rsidRPr="00430D27">
        <w:rPr>
          <w:color w:val="404040" w:themeColor="text1" w:themeTint="BF"/>
          <w:sz w:val="28"/>
          <w:szCs w:val="28"/>
        </w:rPr>
        <w:t>. Неналоговые доходы</w:t>
      </w:r>
    </w:p>
    <w:p w:rsidR="00682F90" w:rsidRDefault="00682F90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6E1ABF" w:rsidRDefault="00262E7C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3</w:t>
      </w:r>
      <w:r w:rsidR="00DF51B5" w:rsidRPr="00430D27">
        <w:rPr>
          <w:color w:val="404040" w:themeColor="text1" w:themeTint="BF"/>
          <w:sz w:val="28"/>
          <w:szCs w:val="28"/>
        </w:rPr>
        <w:t>.1.Доходы от сдачи в аренду имущества, находящ</w:t>
      </w:r>
      <w:r w:rsidR="00301624" w:rsidRPr="00430D27">
        <w:rPr>
          <w:color w:val="404040" w:themeColor="text1" w:themeTint="BF"/>
          <w:sz w:val="28"/>
          <w:szCs w:val="28"/>
        </w:rPr>
        <w:t>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DD062D" w:rsidRPr="00430D27">
        <w:rPr>
          <w:color w:val="404040" w:themeColor="text1" w:themeTint="BF"/>
          <w:sz w:val="28"/>
          <w:szCs w:val="28"/>
        </w:rPr>
        <w:t xml:space="preserve">: </w:t>
      </w:r>
      <w:r w:rsidR="00652BB3" w:rsidRPr="00430D27">
        <w:rPr>
          <w:b/>
          <w:color w:val="404040" w:themeColor="text1" w:themeTint="BF"/>
          <w:sz w:val="28"/>
          <w:szCs w:val="28"/>
        </w:rPr>
        <w:t>КБК 806 1 11 05035 10 0000 120.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Источником данных о сдаваемой в аренду площади имущества и ставке арендной платы являются договоры, заключенные (планируемые к заключению) с арен</w:t>
      </w:r>
      <w:r w:rsidR="00262E7C" w:rsidRPr="00430D27">
        <w:rPr>
          <w:color w:val="404040" w:themeColor="text1" w:themeTint="BF"/>
          <w:sz w:val="28"/>
          <w:szCs w:val="28"/>
        </w:rPr>
        <w:t>даторами</w:t>
      </w:r>
      <w:r w:rsidRPr="00430D27">
        <w:rPr>
          <w:color w:val="404040" w:themeColor="text1" w:themeTint="BF"/>
          <w:sz w:val="28"/>
          <w:szCs w:val="28"/>
        </w:rPr>
        <w:t>.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При формировании прогноза поступлений доходов от предоставления имущества, находящегося в государственной или муниципальной собственности, в аренду применяется метод прямого расчета.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Основой расчета доходов от сдачи в аренду имущества, находящегося в собственности поселения являются: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порядок исчисления и уплаты в бюджет</w:t>
      </w:r>
      <w:r w:rsidR="00262E7C" w:rsidRPr="00430D27">
        <w:rPr>
          <w:color w:val="404040" w:themeColor="text1" w:themeTint="BF"/>
          <w:sz w:val="28"/>
          <w:szCs w:val="28"/>
        </w:rPr>
        <w:t xml:space="preserve"> поселения</w:t>
      </w:r>
      <w:r w:rsidRPr="00430D27">
        <w:rPr>
          <w:color w:val="404040" w:themeColor="text1" w:themeTint="BF"/>
          <w:sz w:val="28"/>
          <w:szCs w:val="28"/>
        </w:rPr>
        <w:t xml:space="preserve"> арендной платы за пользование находящимися в муниципальной собственности нежилыми зданиями, отдельными помещениями, строениями, сооружениями, установленный нормативными правовыми актами поселения;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ожидаемый объем поступлений арендной платы за имущество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втором полугодии текущего финансового года;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информация о прогнозе объема выбытия (объема увеличения поступлений) арендной платы за имущество в очередном финансовом году (далее - объем выбытия (объем увеличения поступлений) арендной платы за имущество) в связи с планируемым уменьшением (увеличением) площадей, сдаваемых в аренду (на основании прогнозного Плана приватизации муниципального имущест</w:t>
      </w:r>
      <w:r w:rsidR="00262E7C" w:rsidRPr="00430D27">
        <w:rPr>
          <w:color w:val="404040" w:themeColor="text1" w:themeTint="BF"/>
          <w:sz w:val="28"/>
          <w:szCs w:val="28"/>
        </w:rPr>
        <w:t>ва на очередной финансовый год</w:t>
      </w:r>
      <w:r w:rsidRPr="00430D27">
        <w:rPr>
          <w:color w:val="404040" w:themeColor="text1" w:themeTint="BF"/>
          <w:sz w:val="28"/>
          <w:szCs w:val="28"/>
        </w:rPr>
        <w:t>, выбытия (увеличения поступлений) имущества в связи с передачей полномочий, предоставлением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 муниципального образования, и иных причин);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сведения о размере задолженности по арендной плате за имущество на последнюю отчетную дату, в том числе возможную к взысканию;</w:t>
      </w:r>
    </w:p>
    <w:p w:rsidR="00DF51B5" w:rsidRPr="00430D27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lastRenderedPageBreak/>
        <w:t>информация о размере индекса инфляции</w:t>
      </w:r>
      <w:r w:rsidR="00262E7C" w:rsidRPr="00430D27">
        <w:rPr>
          <w:color w:val="404040" w:themeColor="text1" w:themeTint="BF"/>
          <w:sz w:val="28"/>
          <w:szCs w:val="28"/>
        </w:rPr>
        <w:t>,</w:t>
      </w:r>
      <w:r w:rsidRPr="00430D27">
        <w:rPr>
          <w:color w:val="404040" w:themeColor="text1" w:themeTint="BF"/>
          <w:sz w:val="28"/>
          <w:szCs w:val="28"/>
        </w:rPr>
        <w:t xml:space="preserve"> у</w:t>
      </w:r>
      <w:r w:rsidR="00262E7C" w:rsidRPr="00430D27">
        <w:rPr>
          <w:color w:val="404040" w:themeColor="text1" w:themeTint="BF"/>
          <w:sz w:val="28"/>
          <w:szCs w:val="28"/>
        </w:rPr>
        <w:t>с</w:t>
      </w:r>
      <w:r w:rsidRPr="00430D27">
        <w:rPr>
          <w:color w:val="404040" w:themeColor="text1" w:themeTint="BF"/>
          <w:sz w:val="28"/>
          <w:szCs w:val="28"/>
        </w:rPr>
        <w:t>тановлен</w:t>
      </w:r>
      <w:r w:rsidR="00262E7C" w:rsidRPr="00430D27">
        <w:rPr>
          <w:color w:val="404040" w:themeColor="text1" w:themeTint="BF"/>
          <w:sz w:val="28"/>
          <w:szCs w:val="28"/>
        </w:rPr>
        <w:t>ногоФ</w:t>
      </w:r>
      <w:r w:rsidRPr="00430D27">
        <w:rPr>
          <w:color w:val="404040" w:themeColor="text1" w:themeTint="BF"/>
          <w:sz w:val="28"/>
          <w:szCs w:val="28"/>
        </w:rPr>
        <w:t xml:space="preserve">едеральным </w:t>
      </w:r>
      <w:r w:rsidR="00262E7C" w:rsidRPr="00430D27">
        <w:rPr>
          <w:color w:val="404040" w:themeColor="text1" w:themeTint="BF"/>
          <w:sz w:val="28"/>
          <w:szCs w:val="28"/>
        </w:rPr>
        <w:t>з</w:t>
      </w:r>
      <w:r w:rsidRPr="00430D27">
        <w:rPr>
          <w:color w:val="404040" w:themeColor="text1" w:themeTint="BF"/>
          <w:sz w:val="28"/>
          <w:szCs w:val="28"/>
        </w:rPr>
        <w:t>аконом</w:t>
      </w:r>
      <w:r w:rsidR="00262E7C" w:rsidRPr="00430D27">
        <w:rPr>
          <w:color w:val="404040" w:themeColor="text1" w:themeTint="BF"/>
          <w:sz w:val="28"/>
          <w:szCs w:val="28"/>
        </w:rPr>
        <w:t xml:space="preserve"> о федеральном бюджете</w:t>
      </w:r>
      <w:r w:rsidRPr="00430D27">
        <w:rPr>
          <w:color w:val="404040" w:themeColor="text1" w:themeTint="BF"/>
          <w:sz w:val="28"/>
          <w:szCs w:val="28"/>
        </w:rPr>
        <w:t xml:space="preserve"> на тек</w:t>
      </w:r>
      <w:r w:rsidR="00262E7C" w:rsidRPr="00430D27">
        <w:rPr>
          <w:color w:val="404040" w:themeColor="text1" w:themeTint="BF"/>
          <w:sz w:val="28"/>
          <w:szCs w:val="28"/>
        </w:rPr>
        <w:t>ущий</w:t>
      </w:r>
      <w:r w:rsidRPr="00430D27">
        <w:rPr>
          <w:color w:val="404040" w:themeColor="text1" w:themeTint="BF"/>
          <w:sz w:val="28"/>
          <w:szCs w:val="28"/>
        </w:rPr>
        <w:t xml:space="preserve"> год и планов</w:t>
      </w:r>
      <w:r w:rsidR="00262E7C" w:rsidRPr="00430D27">
        <w:rPr>
          <w:color w:val="404040" w:themeColor="text1" w:themeTint="BF"/>
          <w:sz w:val="28"/>
          <w:szCs w:val="28"/>
        </w:rPr>
        <w:t>ый период</w:t>
      </w:r>
      <w:r w:rsidRPr="00430D27">
        <w:rPr>
          <w:color w:val="404040" w:themeColor="text1" w:themeTint="BF"/>
          <w:sz w:val="28"/>
          <w:szCs w:val="28"/>
        </w:rPr>
        <w:t xml:space="preserve"> (далее - Коэффициент-дефлятор);</w:t>
      </w:r>
    </w:p>
    <w:p w:rsidR="00DF51B5" w:rsidRPr="00430D27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Прогноз поступлений арендной платы за имущество в бюджет рассчитывается по формуле: 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(ПН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- ОР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+ ОУ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 - ОВ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)хКд+ ПСЗ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где: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ПН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-</w:t>
      </w:r>
      <w:r w:rsidR="00C54B65" w:rsidRPr="00430D27">
        <w:rPr>
          <w:color w:val="404040" w:themeColor="text1" w:themeTint="BF"/>
          <w:sz w:val="28"/>
          <w:szCs w:val="28"/>
        </w:rPr>
        <w:t>о</w:t>
      </w:r>
      <w:r w:rsidRPr="00430D27">
        <w:rPr>
          <w:color w:val="404040" w:themeColor="text1" w:themeTint="BF"/>
          <w:sz w:val="28"/>
          <w:szCs w:val="28"/>
        </w:rPr>
        <w:t>жидаемые поступления арендной платы за имущество</w:t>
      </w:r>
      <w:r w:rsidR="00C54B65" w:rsidRPr="00430D27">
        <w:rPr>
          <w:color w:val="404040" w:themeColor="text1" w:themeTint="BF"/>
          <w:sz w:val="28"/>
          <w:szCs w:val="28"/>
        </w:rPr>
        <w:t>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ОР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- </w:t>
      </w:r>
      <w:r w:rsidR="00C54B65" w:rsidRPr="00430D27">
        <w:rPr>
          <w:color w:val="404040" w:themeColor="text1" w:themeTint="BF"/>
          <w:sz w:val="28"/>
          <w:szCs w:val="28"/>
        </w:rPr>
        <w:t>о</w:t>
      </w:r>
      <w:r w:rsidRPr="00430D27">
        <w:rPr>
          <w:color w:val="404040" w:themeColor="text1" w:themeTint="BF"/>
          <w:sz w:val="28"/>
          <w:szCs w:val="28"/>
        </w:rPr>
        <w:t>бъем поступлений, носящих разовый характер</w:t>
      </w:r>
      <w:r w:rsidR="00C54B65" w:rsidRPr="00430D27">
        <w:rPr>
          <w:color w:val="404040" w:themeColor="text1" w:themeTint="BF"/>
          <w:sz w:val="28"/>
          <w:szCs w:val="28"/>
        </w:rPr>
        <w:t>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ОУ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-</w:t>
      </w:r>
      <w:r w:rsidR="00C54B65" w:rsidRPr="00430D27">
        <w:rPr>
          <w:color w:val="404040" w:themeColor="text1" w:themeTint="BF"/>
          <w:sz w:val="28"/>
          <w:szCs w:val="28"/>
        </w:rPr>
        <w:t>о</w:t>
      </w:r>
      <w:r w:rsidRPr="00430D27">
        <w:rPr>
          <w:color w:val="404040" w:themeColor="text1" w:themeTint="BF"/>
          <w:sz w:val="28"/>
          <w:szCs w:val="28"/>
        </w:rPr>
        <w:t>бъем увеличения поступлений арендной платы за имущество</w:t>
      </w:r>
      <w:r w:rsidR="00C54B65" w:rsidRPr="00430D27">
        <w:rPr>
          <w:color w:val="404040" w:themeColor="text1" w:themeTint="BF"/>
          <w:sz w:val="28"/>
          <w:szCs w:val="28"/>
        </w:rPr>
        <w:t>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ОВ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- </w:t>
      </w:r>
      <w:r w:rsidR="00C54B65" w:rsidRPr="00430D27">
        <w:rPr>
          <w:color w:val="404040" w:themeColor="text1" w:themeTint="BF"/>
          <w:sz w:val="28"/>
          <w:szCs w:val="28"/>
        </w:rPr>
        <w:t>о</w:t>
      </w:r>
      <w:r w:rsidRPr="00430D27">
        <w:rPr>
          <w:color w:val="404040" w:themeColor="text1" w:themeTint="BF"/>
          <w:sz w:val="28"/>
          <w:szCs w:val="28"/>
        </w:rPr>
        <w:t>бъем выбытия арендной платы за имущество</w:t>
      </w:r>
      <w:r w:rsidR="00C54B65" w:rsidRPr="00430D27">
        <w:rPr>
          <w:color w:val="404040" w:themeColor="text1" w:themeTint="BF"/>
          <w:sz w:val="28"/>
          <w:szCs w:val="28"/>
        </w:rPr>
        <w:t>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Кд- коэффициент</w:t>
      </w:r>
      <w:r w:rsidR="00F76713" w:rsidRPr="00430D27">
        <w:rPr>
          <w:color w:val="404040" w:themeColor="text1" w:themeTint="BF"/>
          <w:sz w:val="28"/>
          <w:szCs w:val="28"/>
        </w:rPr>
        <w:t>-</w:t>
      </w:r>
      <w:r w:rsidR="00C54B65" w:rsidRPr="00430D27">
        <w:rPr>
          <w:color w:val="404040" w:themeColor="text1" w:themeTint="BF"/>
          <w:sz w:val="28"/>
          <w:szCs w:val="28"/>
        </w:rPr>
        <w:t>дефлятор;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ПСЗ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-</w:t>
      </w:r>
      <w:r w:rsidR="00C54B65" w:rsidRPr="00430D27">
        <w:rPr>
          <w:color w:val="404040" w:themeColor="text1" w:themeTint="BF"/>
          <w:sz w:val="28"/>
          <w:szCs w:val="28"/>
        </w:rPr>
        <w:t>п</w:t>
      </w:r>
      <w:r w:rsidRPr="00430D27">
        <w:rPr>
          <w:color w:val="404040" w:themeColor="text1" w:themeTint="BF"/>
          <w:sz w:val="28"/>
          <w:szCs w:val="28"/>
        </w:rPr>
        <w:t>рогнозируемая сумма поступлений задолженности прошлых лет.</w:t>
      </w:r>
    </w:p>
    <w:p w:rsidR="006E1ABF" w:rsidRDefault="00C47BAA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6E1ABF">
        <w:rPr>
          <w:color w:val="404040" w:themeColor="text1" w:themeTint="BF"/>
          <w:sz w:val="28"/>
          <w:szCs w:val="28"/>
        </w:rPr>
        <w:t xml:space="preserve">Прогноз объема поступлений </w:t>
      </w:r>
      <w:r w:rsidR="0036723B" w:rsidRPr="006E1ABF">
        <w:rPr>
          <w:color w:val="404040" w:themeColor="text1" w:themeTint="BF"/>
          <w:sz w:val="28"/>
          <w:szCs w:val="28"/>
        </w:rPr>
        <w:t>арендных платежей</w:t>
      </w:r>
      <w:r w:rsidRPr="006E1ABF">
        <w:rPr>
          <w:color w:val="404040" w:themeColor="text1" w:themeTint="BF"/>
          <w:sz w:val="28"/>
          <w:szCs w:val="28"/>
        </w:rPr>
        <w:t>на плановый период принимается равным прогнозу объема данных поступлений на очередной фи</w:t>
      </w:r>
      <w:r w:rsidRPr="006E1ABF">
        <w:rPr>
          <w:color w:val="404040" w:themeColor="text1" w:themeTint="BF"/>
          <w:sz w:val="28"/>
          <w:szCs w:val="28"/>
        </w:rPr>
        <w:softHyphen/>
        <w:t>нансовый год, скорректированный на индекс инфляции, установленный Федеральным законом о федеральном бюджете на текущий год и плановый период.</w:t>
      </w:r>
    </w:p>
    <w:p w:rsidR="00C7548E" w:rsidRDefault="00C7548E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</w:p>
    <w:p w:rsidR="00C7548E" w:rsidRDefault="00C47BAA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3.</w:t>
      </w:r>
      <w:r w:rsidR="002A256E" w:rsidRPr="00430D27">
        <w:rPr>
          <w:color w:val="404040" w:themeColor="text1" w:themeTint="BF"/>
          <w:sz w:val="28"/>
          <w:szCs w:val="28"/>
        </w:rPr>
        <w:t>2</w:t>
      </w:r>
      <w:r w:rsidR="00DF51B5" w:rsidRPr="00430D27">
        <w:rPr>
          <w:color w:val="404040" w:themeColor="text1" w:themeTint="BF"/>
          <w:sz w:val="28"/>
          <w:szCs w:val="28"/>
        </w:rPr>
        <w:t>.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 w:rsidR="00DF51B5" w:rsidRPr="00430D27">
        <w:rPr>
          <w:color w:val="404040" w:themeColor="text1" w:themeTint="BF"/>
          <w:sz w:val="28"/>
          <w:szCs w:val="28"/>
        </w:rPr>
        <w:t>Штр</w:t>
      </w:r>
      <w:r w:rsidR="002A256E" w:rsidRPr="00430D27">
        <w:rPr>
          <w:color w:val="404040" w:themeColor="text1" w:themeTint="BF"/>
          <w:sz w:val="28"/>
          <w:szCs w:val="28"/>
        </w:rPr>
        <w:t>афы, санкции, возмещение ущерба:</w:t>
      </w:r>
    </w:p>
    <w:p w:rsidR="006E1ABF" w:rsidRPr="006E1ABF" w:rsidRDefault="002A256E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6E1ABF">
        <w:rPr>
          <w:color w:val="404040" w:themeColor="text1" w:themeTint="BF"/>
          <w:sz w:val="28"/>
          <w:szCs w:val="28"/>
        </w:rPr>
        <w:t>3.2</w:t>
      </w:r>
      <w:r w:rsidR="00394E60" w:rsidRPr="006E1ABF">
        <w:rPr>
          <w:color w:val="404040" w:themeColor="text1" w:themeTint="BF"/>
          <w:sz w:val="28"/>
          <w:szCs w:val="28"/>
        </w:rPr>
        <w:t>.1.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 w:rsidR="0000114A" w:rsidRPr="006E1ABF">
        <w:rPr>
          <w:color w:val="404040" w:themeColor="text1" w:themeTint="BF"/>
          <w:sz w:val="28"/>
          <w:szCs w:val="28"/>
        </w:rPr>
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</w:r>
    </w:p>
    <w:p w:rsidR="00B3606A" w:rsidRPr="00430D27" w:rsidRDefault="00B3606A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6E1ABF">
        <w:rPr>
          <w:b/>
          <w:color w:val="404040" w:themeColor="text1" w:themeTint="BF"/>
          <w:sz w:val="28"/>
          <w:szCs w:val="28"/>
        </w:rPr>
        <w:t>КБК 80</w:t>
      </w:r>
      <w:r w:rsidR="00620976" w:rsidRPr="006E1ABF">
        <w:rPr>
          <w:b/>
          <w:color w:val="404040" w:themeColor="text1" w:themeTint="BF"/>
          <w:sz w:val="28"/>
          <w:szCs w:val="28"/>
        </w:rPr>
        <w:t>6</w:t>
      </w:r>
      <w:r w:rsidR="00DF3280" w:rsidRPr="006E1ABF">
        <w:rPr>
          <w:b/>
          <w:color w:val="404040" w:themeColor="text1" w:themeTint="BF"/>
          <w:sz w:val="28"/>
          <w:szCs w:val="28"/>
        </w:rPr>
        <w:t>1</w:t>
      </w:r>
      <w:r w:rsidR="007B3D07" w:rsidRPr="006E1ABF">
        <w:rPr>
          <w:b/>
          <w:color w:val="404040" w:themeColor="text1" w:themeTint="BF"/>
          <w:sz w:val="28"/>
          <w:szCs w:val="28"/>
        </w:rPr>
        <w:t xml:space="preserve"> 1</w:t>
      </w:r>
      <w:r w:rsidR="00DF3280" w:rsidRPr="006E1ABF">
        <w:rPr>
          <w:b/>
          <w:color w:val="404040" w:themeColor="text1" w:themeTint="BF"/>
          <w:sz w:val="28"/>
          <w:szCs w:val="28"/>
        </w:rPr>
        <w:t>6 10032 10 0000 140</w:t>
      </w:r>
      <w:r w:rsidRPr="006E1ABF">
        <w:rPr>
          <w:color w:val="404040" w:themeColor="text1" w:themeTint="BF"/>
          <w:sz w:val="28"/>
          <w:szCs w:val="28"/>
        </w:rPr>
        <w:t xml:space="preserve"> (далее</w:t>
      </w:r>
      <w:r w:rsidRPr="00430D27">
        <w:rPr>
          <w:color w:val="404040" w:themeColor="text1" w:themeTint="BF"/>
          <w:sz w:val="28"/>
          <w:szCs w:val="28"/>
        </w:rPr>
        <w:t xml:space="preserve"> - денежные взыскания), на очередной финансовый год рас</w:t>
      </w:r>
      <w:r w:rsidRPr="00430D27">
        <w:rPr>
          <w:color w:val="404040" w:themeColor="text1" w:themeTint="BF"/>
          <w:sz w:val="28"/>
          <w:szCs w:val="28"/>
        </w:rPr>
        <w:softHyphen/>
        <w:t>считывается методом экстраполяции с учетом интенсивности изменения сумм данных поступлений за три года, предшествующих планируемому году (за два отчетных года, предшествующих текущему финансовому году, и теку</w:t>
      </w:r>
      <w:r w:rsidRPr="00430D27">
        <w:rPr>
          <w:color w:val="404040" w:themeColor="text1" w:themeTint="BF"/>
          <w:sz w:val="28"/>
          <w:szCs w:val="28"/>
        </w:rPr>
        <w:softHyphen/>
        <w:t>щий финансовый год).</w:t>
      </w:r>
    </w:p>
    <w:p w:rsidR="006E1ABF" w:rsidRDefault="00B3606A" w:rsidP="006E1ABF">
      <w:pPr>
        <w:pStyle w:val="a4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430D27">
        <w:rPr>
          <w:rFonts w:ascii="Times New Roman" w:hAnsi="Times New Roman"/>
          <w:color w:val="404040" w:themeColor="text1" w:themeTint="BF"/>
          <w:sz w:val="28"/>
          <w:szCs w:val="28"/>
        </w:rPr>
        <w:t>Прогноз объема поступлений денежных взысканий на очередной фи</w:t>
      </w:r>
      <w:r w:rsidRPr="00430D27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нансовый год рассчитывается по следующей формуле:</w:t>
      </w:r>
    </w:p>
    <w:p w:rsidR="006E1ABF" w:rsidRDefault="00B3606A" w:rsidP="006E1ABF">
      <w:pPr>
        <w:pStyle w:val="a4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П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  <w:vertAlign w:val="subscript"/>
        </w:rPr>
        <w:t>дв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  <w:vertAlign w:val="superscript"/>
        </w:rPr>
        <w:t>=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П</w:t>
      </w:r>
      <w:r w:rsidRPr="006E1ABF">
        <w:rPr>
          <w:rStyle w:val="29pt"/>
          <w:rFonts w:eastAsia="Calibri"/>
          <w:color w:val="404040" w:themeColor="text1" w:themeTint="BF"/>
          <w:sz w:val="28"/>
          <w:szCs w:val="28"/>
        </w:rPr>
        <w:t>ож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х</w:t>
      </w:r>
      <w:r w:rsidRPr="006E1ABF">
        <w:rPr>
          <w:rStyle w:val="29pt"/>
          <w:rFonts w:eastAsia="Calibri"/>
          <w:color w:val="404040" w:themeColor="text1" w:themeTint="BF"/>
          <w:sz w:val="28"/>
          <w:szCs w:val="28"/>
        </w:rPr>
        <w:t xml:space="preserve">Кпост,  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где:</w:t>
      </w:r>
    </w:p>
    <w:p w:rsidR="006E1ABF" w:rsidRDefault="00B3606A" w:rsidP="006E1ABF">
      <w:pPr>
        <w:pStyle w:val="a4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П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  <w:vertAlign w:val="subscript"/>
        </w:rPr>
        <w:t>дв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 xml:space="preserve"> - прогноз объема поступлений денежных взысканий;</w:t>
      </w:r>
    </w:p>
    <w:p w:rsidR="006E1ABF" w:rsidRDefault="00B3606A" w:rsidP="006E1ABF">
      <w:pPr>
        <w:pStyle w:val="a4"/>
        <w:ind w:firstLine="567"/>
        <w:jc w:val="both"/>
        <w:rPr>
          <w:rStyle w:val="2Exact"/>
          <w:rFonts w:eastAsia="Calibri"/>
          <w:color w:val="404040" w:themeColor="text1" w:themeTint="BF"/>
        </w:rPr>
      </w:pPr>
      <w:r w:rsidRPr="006E1ABF">
        <w:rPr>
          <w:rStyle w:val="29pt"/>
          <w:rFonts w:eastAsia="Calibri"/>
          <w:color w:val="404040" w:themeColor="text1" w:themeTint="BF"/>
          <w:sz w:val="28"/>
          <w:szCs w:val="28"/>
        </w:rPr>
        <w:t>Пож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- ожидаемый объем поступлений в текущем финансовом году (рас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считанный посредством корректировки утвержденного прогноза поступлений доходов на текущий финансовый год на фактический объем поступлений на последнюю отчетную дату текущего финансового года, приходящуюся на пе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риод планирования, по данным отчета об исполнении бюджета главного рас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порядителя, распорядителя, получателя бюджетных средств, главного адми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нистратора, администратора источников финансирования дефицита бюджета, главного администратора, администратора доходов бюджета (форма по ОКУД 0503127) (далее - отчет об исполнении бюджета), и ожидаемое испол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нение до конца текущего года с учетом изменений, внесенных в законодатель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 xml:space="preserve">ство Российской Федерации и Хабаровского края, а также муниципальные и иные нормативные правовые 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акты, регулирующие порядок возмещения в доход  бюд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 xml:space="preserve">жета поселения денежных взысканий, налагаемых в возмещение ущерба, причиненного в результате незаконного или нецелевого использования бюджетных средств, </w:t>
      </w:r>
      <w:r w:rsidRPr="006E1ABF">
        <w:rPr>
          <w:rStyle w:val="2Exact"/>
          <w:rFonts w:eastAsia="Calibri"/>
          <w:color w:val="404040" w:themeColor="text1" w:themeTint="BF"/>
        </w:rPr>
        <w:t>вступивших в силу после утверждения прогноза поступления доходов на те</w:t>
      </w:r>
      <w:r w:rsidRPr="006E1ABF">
        <w:rPr>
          <w:rStyle w:val="2Exact"/>
          <w:rFonts w:eastAsia="Calibri"/>
          <w:color w:val="404040" w:themeColor="text1" w:themeTint="BF"/>
        </w:rPr>
        <w:softHyphen/>
        <w:t>кущий финансовый год;</w:t>
      </w:r>
    </w:p>
    <w:p w:rsidR="00B3606A" w:rsidRPr="00430D27" w:rsidRDefault="00F76713" w:rsidP="006E1ABF">
      <w:pPr>
        <w:pStyle w:val="a4"/>
        <w:ind w:firstLine="567"/>
        <w:jc w:val="both"/>
        <w:rPr>
          <w:rStyle w:val="2Exact"/>
          <w:rFonts w:eastAsia="Calibri"/>
          <w:color w:val="404040" w:themeColor="text1" w:themeTint="BF"/>
        </w:rPr>
      </w:pPr>
      <w:r w:rsidRPr="00430D27">
        <w:rPr>
          <w:rStyle w:val="2Exact"/>
          <w:rFonts w:eastAsia="Calibri"/>
          <w:color w:val="404040" w:themeColor="text1" w:themeTint="BF"/>
        </w:rPr>
        <w:t>К</w:t>
      </w:r>
      <w:r w:rsidR="00B3606A" w:rsidRPr="00430D27">
        <w:rPr>
          <w:rStyle w:val="2Exact"/>
          <w:rFonts w:eastAsia="Calibri"/>
          <w:color w:val="404040" w:themeColor="text1" w:themeTint="BF"/>
        </w:rPr>
        <w:t>пост</w:t>
      </w:r>
      <w:r w:rsidRPr="00430D27">
        <w:rPr>
          <w:rStyle w:val="2Exact"/>
          <w:rFonts w:eastAsia="Calibri"/>
          <w:color w:val="404040" w:themeColor="text1" w:themeTint="BF"/>
        </w:rPr>
        <w:t xml:space="preserve">- </w:t>
      </w:r>
      <w:r w:rsidR="00B3606A" w:rsidRPr="00430D27">
        <w:rPr>
          <w:rStyle w:val="2Exact"/>
          <w:rFonts w:eastAsia="Calibri"/>
          <w:color w:val="404040" w:themeColor="text1" w:themeTint="BF"/>
        </w:rPr>
        <w:t>коэффициент поступлений, который рассчитывается по формуле:</w:t>
      </w:r>
    </w:p>
    <w:p w:rsidR="00394E60" w:rsidRPr="00430D27" w:rsidRDefault="00394E60" w:rsidP="006E1ABF">
      <w:pPr>
        <w:pStyle w:val="ac"/>
        <w:ind w:firstLine="567"/>
        <w:jc w:val="both"/>
        <w:rPr>
          <w:rStyle w:val="29pt"/>
          <w:color w:val="404040" w:themeColor="text1" w:themeTint="BF"/>
          <w:sz w:val="28"/>
          <w:szCs w:val="28"/>
        </w:rPr>
      </w:pP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>Пож</w:t>
      </w:r>
      <w:r w:rsidRPr="00430D27">
        <w:rPr>
          <w:rStyle w:val="29pt"/>
          <w:color w:val="404040" w:themeColor="text1" w:themeTint="BF"/>
          <w:sz w:val="28"/>
          <w:szCs w:val="28"/>
        </w:rPr>
        <w:t>+</w:t>
      </w: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>П</w:t>
      </w:r>
      <w:r w:rsidRPr="00430D27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</w:p>
    <w:p w:rsidR="00394E60" w:rsidRPr="00430D27" w:rsidRDefault="00394E60" w:rsidP="006E1ABF">
      <w:pPr>
        <w:pStyle w:val="ac"/>
        <w:ind w:firstLine="567"/>
        <w:jc w:val="both"/>
        <w:rPr>
          <w:rStyle w:val="29pt"/>
          <w:color w:val="404040" w:themeColor="text1" w:themeTint="BF"/>
          <w:sz w:val="28"/>
          <w:szCs w:val="28"/>
          <w:u w:val="single"/>
        </w:rPr>
      </w:pPr>
      <w:r w:rsidRPr="00430D27">
        <w:rPr>
          <w:rStyle w:val="2Exact"/>
          <w:color w:val="404040" w:themeColor="text1" w:themeTint="BF"/>
        </w:rPr>
        <w:t xml:space="preserve">К пост =  </w:t>
      </w: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>П</w:t>
      </w:r>
      <w:r w:rsidRPr="00430D27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ab/>
        <w:t>П</w:t>
      </w:r>
      <w:r w:rsidRPr="00430D27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 xml:space="preserve">-1 </w:t>
      </w:r>
      <w:r w:rsidRPr="00430D27">
        <w:rPr>
          <w:rStyle w:val="29pt"/>
          <w:color w:val="404040" w:themeColor="text1" w:themeTint="BF"/>
          <w:sz w:val="28"/>
          <w:szCs w:val="28"/>
        </w:rPr>
        <w:t>, где:</w:t>
      </w:r>
    </w:p>
    <w:p w:rsidR="00394E60" w:rsidRPr="00430D27" w:rsidRDefault="00394E60" w:rsidP="00795C3E">
      <w:pPr>
        <w:pStyle w:val="ac"/>
        <w:tabs>
          <w:tab w:val="left" w:pos="851"/>
        </w:tabs>
        <w:jc w:val="both"/>
        <w:rPr>
          <w:rStyle w:val="2Exact"/>
          <w:color w:val="404040" w:themeColor="text1" w:themeTint="BF"/>
        </w:rPr>
      </w:pPr>
      <w:r w:rsidRPr="00430D27">
        <w:rPr>
          <w:rStyle w:val="29pt"/>
          <w:color w:val="404040" w:themeColor="text1" w:themeTint="BF"/>
          <w:sz w:val="28"/>
          <w:szCs w:val="28"/>
        </w:rPr>
        <w:tab/>
      </w:r>
      <w:r w:rsidRPr="00430D27">
        <w:rPr>
          <w:rStyle w:val="29pt"/>
          <w:color w:val="404040" w:themeColor="text1" w:themeTint="BF"/>
          <w:sz w:val="28"/>
          <w:szCs w:val="28"/>
        </w:rPr>
        <w:tab/>
      </w:r>
      <w:r w:rsidRPr="00430D27">
        <w:rPr>
          <w:rStyle w:val="29pt"/>
          <w:color w:val="404040" w:themeColor="text1" w:themeTint="BF"/>
          <w:sz w:val="28"/>
          <w:szCs w:val="28"/>
        </w:rPr>
        <w:tab/>
      </w:r>
      <w:r w:rsidRPr="00430D27">
        <w:rPr>
          <w:rStyle w:val="2Exact"/>
          <w:color w:val="404040" w:themeColor="text1" w:themeTint="BF"/>
        </w:rPr>
        <w:t>2</w:t>
      </w:r>
    </w:p>
    <w:p w:rsidR="006E1ABF" w:rsidRDefault="00B3606A" w:rsidP="006E1ABF">
      <w:pPr>
        <w:pStyle w:val="ac"/>
        <w:tabs>
          <w:tab w:val="left" w:pos="851"/>
        </w:tabs>
        <w:jc w:val="both"/>
        <w:rPr>
          <w:color w:val="404040" w:themeColor="text1" w:themeTint="BF"/>
          <w:szCs w:val="28"/>
        </w:rPr>
      </w:pPr>
      <w:r w:rsidRPr="00430D27">
        <w:rPr>
          <w:rStyle w:val="29pt"/>
          <w:color w:val="404040" w:themeColor="text1" w:themeTint="BF"/>
          <w:sz w:val="28"/>
          <w:szCs w:val="28"/>
        </w:rPr>
        <w:t>П</w:t>
      </w:r>
      <w:r w:rsidRPr="00430D27">
        <w:rPr>
          <w:rStyle w:val="29pt"/>
          <w:color w:val="404040" w:themeColor="text1" w:themeTint="BF"/>
          <w:sz w:val="28"/>
          <w:szCs w:val="28"/>
          <w:lang w:val="en-US"/>
        </w:rPr>
        <w:t>i</w:t>
      </w:r>
      <w:r w:rsidRPr="00430D27">
        <w:rPr>
          <w:rStyle w:val="29pt"/>
          <w:color w:val="404040" w:themeColor="text1" w:themeTint="BF"/>
          <w:sz w:val="28"/>
          <w:szCs w:val="28"/>
        </w:rPr>
        <w:t>, П</w:t>
      </w:r>
      <w:r w:rsidRPr="00430D27">
        <w:rPr>
          <w:rStyle w:val="29pt"/>
          <w:color w:val="404040" w:themeColor="text1" w:themeTint="BF"/>
          <w:sz w:val="28"/>
          <w:szCs w:val="28"/>
          <w:lang w:val="en-US"/>
        </w:rPr>
        <w:t>i</w:t>
      </w:r>
      <w:r w:rsidRPr="00430D27">
        <w:rPr>
          <w:rStyle w:val="29pt"/>
          <w:color w:val="404040" w:themeColor="text1" w:themeTint="BF"/>
          <w:sz w:val="28"/>
          <w:szCs w:val="28"/>
        </w:rPr>
        <w:t xml:space="preserve">-1- </w:t>
      </w:r>
      <w:r w:rsidRPr="00430D27">
        <w:rPr>
          <w:color w:val="404040" w:themeColor="text1" w:themeTint="BF"/>
          <w:szCs w:val="28"/>
        </w:rPr>
        <w:t>фактический объем поступлений за два отчетных года, пред</w:t>
      </w:r>
      <w:r w:rsidRPr="00430D27">
        <w:rPr>
          <w:color w:val="404040" w:themeColor="text1" w:themeTint="BF"/>
          <w:szCs w:val="28"/>
        </w:rPr>
        <w:softHyphen/>
        <w:t>шествующих текущему финансовому году, по данным отчетов об исполнении бюджета, скорректированный с учетом изменений внесенных в законодатель</w:t>
      </w:r>
      <w:r w:rsidRPr="00430D27">
        <w:rPr>
          <w:color w:val="404040" w:themeColor="text1" w:themeTint="BF"/>
          <w:szCs w:val="28"/>
        </w:rPr>
        <w:softHyphen/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бюд</w:t>
      </w:r>
      <w:r w:rsidRPr="00430D27">
        <w:rPr>
          <w:color w:val="404040" w:themeColor="text1" w:themeTint="BF"/>
          <w:szCs w:val="28"/>
        </w:rPr>
        <w:softHyphen/>
        <w:t>жета поселения  денежных взысканий, налагаемых в возмещение ущерба, причиненного в результате незаконного или нецелевого использования бюджетных средств, оказавших влияние на порядок администрирования данных неналоговых по</w:t>
      </w:r>
      <w:r w:rsidRPr="00430D27">
        <w:rPr>
          <w:color w:val="404040" w:themeColor="text1" w:themeTint="BF"/>
          <w:szCs w:val="28"/>
        </w:rPr>
        <w:softHyphen/>
        <w:t>ступлений и вступивших в силу в течение двух отчетных лет, предшествую</w:t>
      </w:r>
      <w:r w:rsidRPr="00430D27">
        <w:rPr>
          <w:color w:val="404040" w:themeColor="text1" w:themeTint="BF"/>
          <w:szCs w:val="28"/>
        </w:rPr>
        <w:softHyphen/>
        <w:t>щих текущему финансовому году, либо в текущем финансовом году</w:t>
      </w:r>
      <w:r w:rsidRPr="00430D27">
        <w:rPr>
          <w:rStyle w:val="af0"/>
          <w:color w:val="404040" w:themeColor="text1" w:themeTint="BF"/>
          <w:szCs w:val="28"/>
        </w:rPr>
        <w:footnoteReference w:id="2"/>
      </w:r>
      <w:r w:rsidRPr="00430D27">
        <w:rPr>
          <w:color w:val="404040" w:themeColor="text1" w:themeTint="BF"/>
          <w:szCs w:val="28"/>
        </w:rPr>
        <w:t>.</w:t>
      </w:r>
    </w:p>
    <w:p w:rsidR="006E1ABF" w:rsidRDefault="00B3606A" w:rsidP="006E1ABF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</w:rPr>
        <w:t>Прогноз объема поступлений денежных взысканий на плановый период принимается равным прогнозу объема данных поступлений на очередной фи</w:t>
      </w:r>
      <w:r w:rsidRPr="00430D27">
        <w:rPr>
          <w:color w:val="404040" w:themeColor="text1" w:themeTint="BF"/>
        </w:rPr>
        <w:softHyphen/>
        <w:t>нансовый год.</w:t>
      </w:r>
    </w:p>
    <w:p w:rsidR="00C7548E" w:rsidRPr="00682F90" w:rsidRDefault="00C7548E" w:rsidP="006E1ABF">
      <w:pPr>
        <w:pStyle w:val="ac"/>
        <w:ind w:firstLine="567"/>
        <w:jc w:val="both"/>
        <w:rPr>
          <w:color w:val="404040" w:themeColor="text1" w:themeTint="BF"/>
        </w:rPr>
      </w:pPr>
    </w:p>
    <w:p w:rsidR="006E1ABF" w:rsidRPr="00682F90" w:rsidRDefault="00394E60" w:rsidP="006E1ABF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3.</w:t>
      </w:r>
      <w:r w:rsidR="002A256E" w:rsidRPr="00682F90">
        <w:rPr>
          <w:color w:val="404040" w:themeColor="text1" w:themeTint="BF"/>
        </w:rPr>
        <w:t>2</w:t>
      </w:r>
      <w:r w:rsidR="00B3606A" w:rsidRPr="00682F90">
        <w:rPr>
          <w:color w:val="404040" w:themeColor="text1" w:themeTint="BF"/>
        </w:rPr>
        <w:t>.</w:t>
      </w:r>
      <w:r w:rsidRPr="00682F90">
        <w:rPr>
          <w:color w:val="404040" w:themeColor="text1" w:themeTint="BF"/>
        </w:rPr>
        <w:t>2.</w:t>
      </w:r>
      <w:r w:rsidR="00C7548E">
        <w:rPr>
          <w:color w:val="404040" w:themeColor="text1" w:themeTint="BF"/>
        </w:rPr>
        <w:t xml:space="preserve"> </w:t>
      </w:r>
      <w:r w:rsidR="00B3606A" w:rsidRPr="00682F90">
        <w:rPr>
          <w:color w:val="404040" w:themeColor="text1" w:themeTint="BF"/>
        </w:rPr>
        <w:t>Прогнозирование объемов поступлений от денежных взысканий (штрафов</w:t>
      </w:r>
      <w:r w:rsidR="00E42399" w:rsidRPr="00682F90">
        <w:rPr>
          <w:color w:val="404040" w:themeColor="text1" w:themeTint="BF"/>
        </w:rPr>
        <w:t>):</w:t>
      </w:r>
    </w:p>
    <w:p w:rsidR="006E1ABF" w:rsidRPr="00682F90" w:rsidRDefault="00B3606A" w:rsidP="006E1ABF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682F90">
        <w:rPr>
          <w:b/>
          <w:color w:val="404040" w:themeColor="text1" w:themeTint="BF"/>
          <w:szCs w:val="28"/>
        </w:rPr>
        <w:t>КБК 80</w:t>
      </w:r>
      <w:r w:rsidR="00620976" w:rsidRPr="00682F90">
        <w:rPr>
          <w:b/>
          <w:color w:val="404040" w:themeColor="text1" w:themeTint="BF"/>
          <w:szCs w:val="28"/>
        </w:rPr>
        <w:t>6</w:t>
      </w:r>
      <w:r w:rsidR="00563209" w:rsidRPr="00682F90">
        <w:rPr>
          <w:b/>
          <w:color w:val="404040" w:themeColor="text1" w:themeTint="BF"/>
          <w:szCs w:val="28"/>
        </w:rPr>
        <w:t xml:space="preserve"> 1 16 </w:t>
      </w:r>
      <w:r w:rsidR="00430D27" w:rsidRPr="00682F90">
        <w:rPr>
          <w:b/>
          <w:color w:val="404040" w:themeColor="text1" w:themeTint="BF"/>
          <w:szCs w:val="28"/>
        </w:rPr>
        <w:t>10100 10</w:t>
      </w:r>
      <w:r w:rsidR="00563209" w:rsidRPr="00682F90">
        <w:rPr>
          <w:b/>
          <w:color w:val="404040" w:themeColor="text1" w:themeTint="BF"/>
          <w:szCs w:val="28"/>
        </w:rPr>
        <w:t xml:space="preserve"> 0000 140</w:t>
      </w:r>
      <w:r w:rsidR="006E1ABF" w:rsidRPr="00682F90">
        <w:rPr>
          <w:b/>
          <w:color w:val="404040" w:themeColor="text1" w:themeTint="BF"/>
          <w:szCs w:val="28"/>
        </w:rPr>
        <w:t xml:space="preserve"> - </w:t>
      </w:r>
      <w:r w:rsidR="006E1ABF" w:rsidRPr="00682F90">
        <w:rPr>
          <w:color w:val="404040" w:themeColor="text1" w:themeTint="BF"/>
          <w:szCs w:val="28"/>
        </w:rPr>
        <w:t>д</w:t>
      </w:r>
      <w:r w:rsidR="00430D27" w:rsidRPr="00682F90">
        <w:rPr>
          <w:rFonts w:eastAsiaTheme="minorHAnsi"/>
          <w:color w:val="404040" w:themeColor="text1" w:themeTint="BF"/>
          <w:szCs w:val="28"/>
          <w:lang w:eastAsia="en-US"/>
        </w:rPr>
        <w:t>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</w:r>
      <w:r w:rsidR="00FF2032" w:rsidRPr="00682F90">
        <w:rPr>
          <w:color w:val="404040" w:themeColor="text1" w:themeTint="BF"/>
          <w:szCs w:val="28"/>
        </w:rPr>
        <w:t>;</w:t>
      </w:r>
    </w:p>
    <w:p w:rsidR="006E1ABF" w:rsidRPr="00C7548E" w:rsidRDefault="00FF2032" w:rsidP="006E1ABF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C7548E">
        <w:rPr>
          <w:b/>
          <w:color w:val="404040" w:themeColor="text1" w:themeTint="BF"/>
          <w:szCs w:val="28"/>
        </w:rPr>
        <w:t xml:space="preserve">КБК </w:t>
      </w:r>
      <w:r w:rsidR="00BB74FC" w:rsidRPr="00C7548E">
        <w:rPr>
          <w:b/>
          <w:color w:val="404040" w:themeColor="text1" w:themeTint="BF"/>
          <w:szCs w:val="28"/>
        </w:rPr>
        <w:t xml:space="preserve">806 </w:t>
      </w:r>
      <w:r w:rsidR="00967870" w:rsidRPr="00C7548E">
        <w:rPr>
          <w:b/>
          <w:color w:val="404040" w:themeColor="text1" w:themeTint="BF"/>
          <w:szCs w:val="28"/>
        </w:rPr>
        <w:t>1 16 10061 10 0000 140</w:t>
      </w:r>
      <w:r w:rsidR="00C7548E" w:rsidRPr="00C7548E">
        <w:rPr>
          <w:b/>
          <w:color w:val="404040" w:themeColor="text1" w:themeTint="BF"/>
          <w:szCs w:val="28"/>
        </w:rPr>
        <w:t xml:space="preserve"> </w:t>
      </w:r>
      <w:r w:rsidR="00E701B6" w:rsidRPr="00C7548E">
        <w:rPr>
          <w:b/>
          <w:color w:val="404040" w:themeColor="text1" w:themeTint="BF"/>
          <w:szCs w:val="28"/>
        </w:rPr>
        <w:t>-</w:t>
      </w:r>
      <w:r w:rsidR="00C7548E" w:rsidRPr="00C7548E">
        <w:rPr>
          <w:b/>
          <w:color w:val="404040" w:themeColor="text1" w:themeTint="BF"/>
          <w:szCs w:val="28"/>
        </w:rPr>
        <w:t xml:space="preserve"> </w:t>
      </w:r>
      <w:r w:rsidR="00C7548E" w:rsidRPr="00C7548E">
        <w:rPr>
          <w:color w:val="404040" w:themeColor="text1" w:themeTint="BF"/>
          <w:szCs w:val="28"/>
        </w:rPr>
        <w:t>п</w:t>
      </w:r>
      <w:r w:rsidR="00E701B6" w:rsidRPr="00C7548E">
        <w:rPr>
          <w:color w:val="404040" w:themeColor="text1" w:themeTint="BF"/>
          <w:shd w:val="clear" w:color="auto" w:fill="FFFFFF"/>
        </w:rPr>
        <w:t>латежи в целях возмещения убытков, причиненных уклонением от заключения с муниципальным органом сельского поселения (муниципальным казенным у</w:t>
      </w:r>
      <w:bookmarkStart w:id="0" w:name="_GoBack"/>
      <w:bookmarkEnd w:id="0"/>
      <w:r w:rsidR="00E701B6" w:rsidRPr="00C7548E">
        <w:rPr>
          <w:color w:val="404040" w:themeColor="text1" w:themeTint="BF"/>
          <w:shd w:val="clear" w:color="auto" w:fill="FFFFFF"/>
        </w:rPr>
        <w:t>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</w:r>
    </w:p>
    <w:p w:rsidR="00E701B6" w:rsidRPr="00C7548E" w:rsidRDefault="00430D27" w:rsidP="00695B2A">
      <w:pPr>
        <w:pStyle w:val="ac"/>
        <w:ind w:firstLine="567"/>
        <w:jc w:val="both"/>
        <w:rPr>
          <w:rFonts w:eastAsiaTheme="minorHAnsi"/>
          <w:b/>
          <w:color w:val="404040" w:themeColor="text1" w:themeTint="BF"/>
          <w:szCs w:val="28"/>
          <w:lang w:eastAsia="en-US"/>
        </w:rPr>
      </w:pPr>
      <w:r w:rsidRPr="00C7548E">
        <w:rPr>
          <w:rFonts w:eastAsiaTheme="minorHAnsi"/>
          <w:b/>
          <w:color w:val="404040" w:themeColor="text1" w:themeTint="BF"/>
          <w:szCs w:val="28"/>
          <w:lang w:eastAsia="en-US"/>
        </w:rPr>
        <w:t>КБК 806 1 16 10062 10 0000 140</w:t>
      </w:r>
      <w:r w:rsidR="00C7548E" w:rsidRPr="00C7548E">
        <w:rPr>
          <w:rFonts w:eastAsiaTheme="minorHAnsi"/>
          <w:b/>
          <w:color w:val="404040" w:themeColor="text1" w:themeTint="BF"/>
          <w:szCs w:val="28"/>
          <w:lang w:eastAsia="en-US"/>
        </w:rPr>
        <w:t xml:space="preserve"> </w:t>
      </w:r>
      <w:r w:rsidR="00E701B6" w:rsidRPr="00C7548E">
        <w:rPr>
          <w:rFonts w:eastAsiaTheme="minorHAnsi"/>
          <w:b/>
          <w:color w:val="404040" w:themeColor="text1" w:themeTint="BF"/>
          <w:szCs w:val="28"/>
          <w:lang w:eastAsia="en-US"/>
        </w:rPr>
        <w:t>-</w:t>
      </w:r>
      <w:r w:rsidR="00C7548E" w:rsidRPr="00C7548E">
        <w:rPr>
          <w:rFonts w:eastAsiaTheme="minorHAnsi"/>
          <w:b/>
          <w:color w:val="404040" w:themeColor="text1" w:themeTint="BF"/>
          <w:szCs w:val="28"/>
          <w:lang w:eastAsia="en-US"/>
        </w:rPr>
        <w:t xml:space="preserve"> </w:t>
      </w:r>
      <w:r w:rsidR="00C7548E" w:rsidRPr="00C7548E">
        <w:rPr>
          <w:rFonts w:eastAsiaTheme="minorHAnsi"/>
          <w:color w:val="404040" w:themeColor="text1" w:themeTint="BF"/>
          <w:szCs w:val="28"/>
          <w:lang w:eastAsia="en-US"/>
        </w:rPr>
        <w:t>п</w:t>
      </w:r>
      <w:r w:rsidR="00E701B6" w:rsidRPr="00C7548E">
        <w:rPr>
          <w:color w:val="404040" w:themeColor="text1" w:themeTint="BF"/>
          <w:shd w:val="clear" w:color="auto" w:fill="FFFFFF"/>
        </w:rPr>
        <w:t xml:space="preserve">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</w:t>
      </w:r>
      <w:r w:rsidR="00E701B6" w:rsidRPr="00C7548E">
        <w:rPr>
          <w:color w:val="404040" w:themeColor="text1" w:themeTint="BF"/>
          <w:shd w:val="clear" w:color="auto" w:fill="FFFFFF"/>
        </w:rPr>
        <w:lastRenderedPageBreak/>
        <w:t>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</w:p>
    <w:p w:rsidR="00695B2A" w:rsidRPr="00682F90" w:rsidRDefault="00AF66C3" w:rsidP="00695B2A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682F90">
        <w:rPr>
          <w:b/>
          <w:color w:val="404040" w:themeColor="text1" w:themeTint="BF"/>
          <w:szCs w:val="28"/>
        </w:rPr>
        <w:t>КБК</w:t>
      </w:r>
      <w:r w:rsidR="00C7548E">
        <w:rPr>
          <w:b/>
          <w:color w:val="404040" w:themeColor="text1" w:themeTint="BF"/>
          <w:szCs w:val="28"/>
        </w:rPr>
        <w:t xml:space="preserve"> </w:t>
      </w:r>
      <w:r w:rsidRPr="00682F90">
        <w:rPr>
          <w:b/>
          <w:color w:val="404040" w:themeColor="text1" w:themeTint="BF"/>
          <w:szCs w:val="28"/>
        </w:rPr>
        <w:t>80</w:t>
      </w:r>
      <w:r w:rsidR="00F76713" w:rsidRPr="00682F90">
        <w:rPr>
          <w:b/>
          <w:color w:val="404040" w:themeColor="text1" w:themeTint="BF"/>
          <w:szCs w:val="28"/>
        </w:rPr>
        <w:t>6</w:t>
      </w:r>
      <w:r w:rsidR="00C7548E">
        <w:rPr>
          <w:b/>
          <w:color w:val="404040" w:themeColor="text1" w:themeTint="BF"/>
          <w:szCs w:val="28"/>
        </w:rPr>
        <w:t xml:space="preserve"> </w:t>
      </w:r>
      <w:r w:rsidR="00BB74FC" w:rsidRPr="00682F90">
        <w:rPr>
          <w:b/>
          <w:color w:val="404040" w:themeColor="text1" w:themeTint="BF"/>
          <w:szCs w:val="28"/>
        </w:rPr>
        <w:t>1 16 10081 10 0000140</w:t>
      </w:r>
      <w:r w:rsidR="00695B2A" w:rsidRPr="00682F90">
        <w:rPr>
          <w:b/>
          <w:color w:val="404040" w:themeColor="text1" w:themeTint="BF"/>
          <w:szCs w:val="28"/>
        </w:rPr>
        <w:t xml:space="preserve"> -</w:t>
      </w:r>
      <w:r w:rsidR="00C7548E">
        <w:rPr>
          <w:b/>
          <w:color w:val="404040" w:themeColor="text1" w:themeTint="BF"/>
          <w:szCs w:val="28"/>
        </w:rPr>
        <w:t xml:space="preserve"> </w:t>
      </w:r>
      <w:r w:rsidR="00695B2A" w:rsidRPr="00682F90">
        <w:rPr>
          <w:color w:val="404040" w:themeColor="text1" w:themeTint="BF"/>
          <w:szCs w:val="28"/>
        </w:rPr>
        <w:t>п</w:t>
      </w:r>
      <w:r w:rsidR="003A4065" w:rsidRPr="00682F90">
        <w:rPr>
          <w:color w:val="404040" w:themeColor="text1" w:themeTint="BF"/>
          <w:szCs w:val="28"/>
        </w:rPr>
        <w:t>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</w:r>
      <w:r w:rsidR="00430D27" w:rsidRPr="00682F90">
        <w:rPr>
          <w:color w:val="404040" w:themeColor="text1" w:themeTint="BF"/>
          <w:szCs w:val="28"/>
        </w:rPr>
        <w:t>;</w:t>
      </w:r>
    </w:p>
    <w:p w:rsidR="00695B2A" w:rsidRPr="00682F90" w:rsidRDefault="00430D27" w:rsidP="00695B2A">
      <w:pPr>
        <w:pStyle w:val="ac"/>
        <w:ind w:firstLine="567"/>
        <w:jc w:val="both"/>
        <w:rPr>
          <w:rFonts w:eastAsiaTheme="minorHAnsi"/>
          <w:color w:val="404040" w:themeColor="text1" w:themeTint="BF"/>
          <w:szCs w:val="28"/>
          <w:lang w:eastAsia="en-US"/>
        </w:rPr>
      </w:pPr>
      <w:r w:rsidRPr="00682F90">
        <w:rPr>
          <w:b/>
          <w:color w:val="404040" w:themeColor="text1" w:themeTint="BF"/>
          <w:szCs w:val="28"/>
        </w:rPr>
        <w:t>КБК 806 1 16 10082 10 0000 140</w:t>
      </w:r>
      <w:r w:rsidR="00695B2A" w:rsidRPr="00682F90">
        <w:rPr>
          <w:b/>
          <w:color w:val="404040" w:themeColor="text1" w:themeTint="BF"/>
          <w:szCs w:val="28"/>
        </w:rPr>
        <w:t xml:space="preserve"> - </w:t>
      </w:r>
      <w:r w:rsidR="00695B2A" w:rsidRPr="00682F90">
        <w:rPr>
          <w:color w:val="404040" w:themeColor="text1" w:themeTint="BF"/>
          <w:szCs w:val="28"/>
        </w:rPr>
        <w:t>п</w:t>
      </w:r>
      <w:r w:rsidRPr="00682F90">
        <w:rPr>
          <w:rFonts w:eastAsiaTheme="minorHAnsi"/>
          <w:color w:val="404040" w:themeColor="text1" w:themeTint="BF"/>
          <w:szCs w:val="28"/>
          <w:lang w:eastAsia="en-US"/>
        </w:rPr>
        <w:t>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</w:r>
      <w:r w:rsidR="00695B2A" w:rsidRPr="00682F90">
        <w:rPr>
          <w:rFonts w:eastAsiaTheme="minorHAnsi"/>
          <w:color w:val="404040" w:themeColor="text1" w:themeTint="BF"/>
          <w:szCs w:val="28"/>
          <w:lang w:eastAsia="en-US"/>
        </w:rPr>
        <w:t>.</w:t>
      </w:r>
    </w:p>
    <w:p w:rsidR="00695B2A" w:rsidRPr="00682F90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Прогноз объема поступлений административных штрафов рассчитыва</w:t>
      </w:r>
      <w:r w:rsidRPr="00682F90">
        <w:rPr>
          <w:color w:val="404040" w:themeColor="text1" w:themeTint="BF"/>
        </w:rPr>
        <w:softHyphen/>
        <w:t>ется как сумма прогноза поступлений административных штрафов по каждой статье КоАП РФ по следующей формуле:</w:t>
      </w:r>
    </w:p>
    <w:p w:rsidR="00695B2A" w:rsidRPr="00682F90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Д = ƩД</w:t>
      </w:r>
      <w:r w:rsidRPr="00682F90">
        <w:rPr>
          <w:color w:val="404040" w:themeColor="text1" w:themeTint="BF"/>
          <w:lang w:val="en-US"/>
        </w:rPr>
        <w:t>g</w:t>
      </w:r>
      <w:r w:rsidRPr="00682F90">
        <w:rPr>
          <w:color w:val="404040" w:themeColor="text1" w:themeTint="BF"/>
        </w:rPr>
        <w:t>, где:</w:t>
      </w:r>
    </w:p>
    <w:p w:rsidR="00695B2A" w:rsidRPr="00682F90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Д - прогноз объема поступлений административных штрафов;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Д</w:t>
      </w:r>
      <w:r w:rsidRPr="00682F90">
        <w:rPr>
          <w:color w:val="404040" w:themeColor="text1" w:themeTint="BF"/>
          <w:lang w:val="en-US"/>
        </w:rPr>
        <w:t>g</w:t>
      </w:r>
      <w:r w:rsidRPr="00682F90">
        <w:rPr>
          <w:color w:val="404040" w:themeColor="text1" w:themeTint="BF"/>
        </w:rPr>
        <w:t xml:space="preserve"> - прогноз поступлений административных штрафов по соответству</w:t>
      </w:r>
      <w:r w:rsidRPr="00682F90">
        <w:rPr>
          <w:color w:val="404040" w:themeColor="text1" w:themeTint="BF"/>
        </w:rPr>
        <w:softHyphen/>
        <w:t>ющей</w:t>
      </w:r>
      <w:r w:rsidRPr="00430D27">
        <w:rPr>
          <w:color w:val="404040" w:themeColor="text1" w:themeTint="BF"/>
        </w:rPr>
        <w:t xml:space="preserve"> статье КоАП РФ.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</w:rPr>
        <w:t>Д</w:t>
      </w:r>
      <w:r w:rsidRPr="00430D27">
        <w:rPr>
          <w:color w:val="404040" w:themeColor="text1" w:themeTint="BF"/>
          <w:lang w:val="en-US"/>
        </w:rPr>
        <w:t>g</w:t>
      </w:r>
      <w:r w:rsidRPr="00430D27">
        <w:rPr>
          <w:color w:val="404040" w:themeColor="text1" w:themeTint="BF"/>
        </w:rPr>
        <w:t xml:space="preserve"> = К</w:t>
      </w:r>
      <w:r w:rsidRPr="00430D27">
        <w:rPr>
          <w:color w:val="404040" w:themeColor="text1" w:themeTint="BF"/>
          <w:lang w:val="en-US"/>
        </w:rPr>
        <w:t>g</w:t>
      </w:r>
      <w:r w:rsidRPr="00430D27">
        <w:rPr>
          <w:color w:val="404040" w:themeColor="text1" w:themeTint="BF"/>
        </w:rPr>
        <w:t xml:space="preserve"> х </w:t>
      </w:r>
      <w:r w:rsidRPr="00430D27">
        <w:rPr>
          <w:color w:val="404040" w:themeColor="text1" w:themeTint="BF"/>
          <w:lang w:val="en-US" w:bidi="en-US"/>
        </w:rPr>
        <w:t>P</w:t>
      </w:r>
      <w:r w:rsidRPr="00430D27">
        <w:rPr>
          <w:color w:val="404040" w:themeColor="text1" w:themeTint="BF"/>
          <w:vertAlign w:val="subscript"/>
          <w:lang w:val="en-US" w:bidi="en-US"/>
        </w:rPr>
        <w:t>g</w:t>
      </w:r>
      <w:r w:rsidRPr="00430D27">
        <w:rPr>
          <w:color w:val="404040" w:themeColor="text1" w:themeTint="BF"/>
          <w:lang w:bidi="en-US"/>
        </w:rPr>
        <w:t xml:space="preserve">, </w:t>
      </w:r>
      <w:r w:rsidRPr="00430D27">
        <w:rPr>
          <w:color w:val="404040" w:themeColor="text1" w:themeTint="BF"/>
        </w:rPr>
        <w:t>где: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  <w:lang w:val="en-US" w:bidi="en-US"/>
        </w:rPr>
        <w:t>g</w:t>
      </w:r>
      <w:r w:rsidRPr="00430D27">
        <w:rPr>
          <w:color w:val="404040" w:themeColor="text1" w:themeTint="BF"/>
        </w:rPr>
        <w:t>- статья КоАП РФ;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  <w:lang w:val="en-US" w:bidi="en-US"/>
        </w:rPr>
        <w:t>P</w:t>
      </w:r>
      <w:r w:rsidRPr="00430D27">
        <w:rPr>
          <w:color w:val="404040" w:themeColor="text1" w:themeTint="BF"/>
          <w:vertAlign w:val="subscript"/>
          <w:lang w:val="en-US" w:bidi="en-US"/>
        </w:rPr>
        <w:t>g</w:t>
      </w:r>
      <w:r w:rsidRPr="00430D27">
        <w:rPr>
          <w:color w:val="404040" w:themeColor="text1" w:themeTint="BF"/>
          <w:lang w:bidi="en-US"/>
        </w:rPr>
        <w:t xml:space="preserve">— </w:t>
      </w:r>
      <w:r w:rsidRPr="00430D27">
        <w:rPr>
          <w:color w:val="404040" w:themeColor="text1" w:themeTint="BF"/>
        </w:rPr>
        <w:t>минимальный размер административного штрафа по соответствую</w:t>
      </w:r>
      <w:r w:rsidRPr="00430D27">
        <w:rPr>
          <w:color w:val="404040" w:themeColor="text1" w:themeTint="BF"/>
        </w:rPr>
        <w:softHyphen/>
        <w:t>щей статье КоАП РФ;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  <w:lang w:val="en-US" w:bidi="en-US"/>
        </w:rPr>
        <w:t>K</w:t>
      </w:r>
      <w:r w:rsidRPr="00430D27">
        <w:rPr>
          <w:color w:val="404040" w:themeColor="text1" w:themeTint="BF"/>
          <w:vertAlign w:val="subscript"/>
          <w:lang w:val="en-US" w:bidi="en-US"/>
        </w:rPr>
        <w:t>g</w:t>
      </w:r>
      <w:r w:rsidRPr="00430D27">
        <w:rPr>
          <w:color w:val="404040" w:themeColor="text1" w:themeTint="BF"/>
        </w:rPr>
        <w:t>- прогнозируемое количество административных правонарушений по соответствующей статье КоАП РФ.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  <w:lang w:val="en-US" w:bidi="en-US"/>
        </w:rPr>
        <w:t>K</w:t>
      </w:r>
      <w:r w:rsidRPr="00430D27">
        <w:rPr>
          <w:color w:val="404040" w:themeColor="text1" w:themeTint="BF"/>
          <w:vertAlign w:val="subscript"/>
          <w:lang w:val="en-US" w:bidi="en-US"/>
        </w:rPr>
        <w:t>g</w:t>
      </w:r>
      <w:r w:rsidRPr="00430D27">
        <w:rPr>
          <w:color w:val="404040" w:themeColor="text1" w:themeTint="BF"/>
        </w:rPr>
        <w:t>определяется на основании учетных данных по делам об административных правонарушениях за три года, предшествующих планируемому годуили за весь период закрепления в КоАП РФ соответствующего административного правонарушения в случае, если этот период не превышает три года.</w:t>
      </w:r>
    </w:p>
    <w:p w:rsidR="00B3606A" w:rsidRPr="00695B2A" w:rsidRDefault="00B3606A" w:rsidP="00695B2A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430D27">
        <w:rPr>
          <w:color w:val="404040" w:themeColor="text1" w:themeTint="BF"/>
        </w:rPr>
        <w:t>Прогноз объема поступлений административных штрафов на плановый период принимается равным прогнозу объема данных поступлений на очеред</w:t>
      </w:r>
      <w:r w:rsidRPr="00430D27">
        <w:rPr>
          <w:color w:val="404040" w:themeColor="text1" w:themeTint="BF"/>
        </w:rPr>
        <w:softHyphen/>
        <w:t>ной финансовый год.</w:t>
      </w:r>
    </w:p>
    <w:p w:rsidR="00AF66C3" w:rsidRPr="00430D27" w:rsidRDefault="00AF66C3" w:rsidP="00795C3E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</w:p>
    <w:p w:rsidR="00695B2A" w:rsidRDefault="00AF66C3" w:rsidP="00695B2A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</w:rPr>
        <w:t>4.</w:t>
      </w:r>
      <w:r w:rsidR="00C7548E">
        <w:rPr>
          <w:color w:val="404040" w:themeColor="text1" w:themeTint="BF"/>
        </w:rPr>
        <w:t xml:space="preserve"> </w:t>
      </w:r>
      <w:r w:rsidRPr="00430D27">
        <w:rPr>
          <w:color w:val="404040" w:themeColor="text1" w:themeTint="BF"/>
        </w:rPr>
        <w:t>Безвозмездные поступления</w:t>
      </w:r>
    </w:p>
    <w:p w:rsidR="00682F90" w:rsidRDefault="00682F90" w:rsidP="00695B2A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</w:p>
    <w:p w:rsidR="00601C5C" w:rsidRPr="00430D27" w:rsidRDefault="00AF66C3" w:rsidP="00695B2A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</w:rPr>
        <w:t xml:space="preserve">Прогноз объема поступлений </w:t>
      </w:r>
      <w:r w:rsidR="00E42399" w:rsidRPr="00430D27">
        <w:rPr>
          <w:color w:val="404040" w:themeColor="text1" w:themeTint="BF"/>
        </w:rPr>
        <w:t xml:space="preserve">безвозмездных поступлений </w:t>
      </w:r>
      <w:r w:rsidR="00601C5C" w:rsidRPr="00430D27">
        <w:rPr>
          <w:color w:val="404040" w:themeColor="text1" w:themeTint="BF"/>
        </w:rPr>
        <w:t>в бюджет сельского поселения:</w:t>
      </w:r>
    </w:p>
    <w:p w:rsidR="00695B2A" w:rsidRDefault="00AF66C3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>6</w:t>
      </w:r>
      <w:r w:rsidRPr="00430D27">
        <w:rPr>
          <w:b/>
          <w:color w:val="404040" w:themeColor="text1" w:themeTint="BF"/>
          <w:sz w:val="28"/>
          <w:szCs w:val="28"/>
        </w:rPr>
        <w:t xml:space="preserve"> 2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02 1</w:t>
      </w:r>
      <w:r w:rsidR="002E7F13" w:rsidRPr="00430D27">
        <w:rPr>
          <w:b/>
          <w:color w:val="404040" w:themeColor="text1" w:themeTint="BF"/>
          <w:sz w:val="28"/>
          <w:szCs w:val="28"/>
        </w:rPr>
        <w:t>6</w:t>
      </w:r>
      <w:r w:rsidRPr="00430D27">
        <w:rPr>
          <w:b/>
          <w:color w:val="404040" w:themeColor="text1" w:themeTint="BF"/>
          <w:sz w:val="28"/>
          <w:szCs w:val="28"/>
        </w:rPr>
        <w:t>001 10 0000 15</w:t>
      </w:r>
      <w:r w:rsidR="005218BB" w:rsidRPr="00430D27">
        <w:rPr>
          <w:b/>
          <w:color w:val="404040" w:themeColor="text1" w:themeTint="BF"/>
          <w:sz w:val="28"/>
          <w:szCs w:val="28"/>
        </w:rPr>
        <w:t>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3021" w:rsidRPr="00695B2A">
        <w:rPr>
          <w:b/>
          <w:color w:val="404040" w:themeColor="text1" w:themeTint="BF"/>
          <w:sz w:val="28"/>
          <w:szCs w:val="28"/>
        </w:rPr>
        <w:t>-</w:t>
      </w:r>
      <w:r w:rsidR="00695B2A">
        <w:rPr>
          <w:color w:val="404040" w:themeColor="text1" w:themeTint="BF"/>
          <w:sz w:val="28"/>
          <w:szCs w:val="28"/>
          <w:lang w:eastAsia="en-US"/>
        </w:rPr>
        <w:t xml:space="preserve"> д</w:t>
      </w:r>
      <w:r w:rsidR="00D03021" w:rsidRPr="00430D27">
        <w:rPr>
          <w:color w:val="404040" w:themeColor="text1" w:themeTint="BF"/>
          <w:sz w:val="28"/>
          <w:szCs w:val="28"/>
          <w:lang w:eastAsia="en-US"/>
        </w:rPr>
        <w:t>отация бюджетам сельских поселений на выравнивание бюджетной обеспеченности</w:t>
      </w:r>
      <w:r w:rsidR="00430D27">
        <w:rPr>
          <w:color w:val="404040" w:themeColor="text1" w:themeTint="BF"/>
          <w:sz w:val="28"/>
          <w:szCs w:val="28"/>
          <w:lang w:eastAsia="en-US"/>
        </w:rPr>
        <w:t xml:space="preserve"> из бюджетов муниципальных районов</w:t>
      </w:r>
      <w:r w:rsidR="00695B2A">
        <w:rPr>
          <w:color w:val="404040" w:themeColor="text1" w:themeTint="BF"/>
          <w:sz w:val="28"/>
          <w:szCs w:val="28"/>
          <w:lang w:eastAsia="en-US"/>
        </w:rPr>
        <w:t>;</w:t>
      </w:r>
    </w:p>
    <w:p w:rsidR="00695B2A" w:rsidRDefault="00AF66C3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lastRenderedPageBreak/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bCs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bCs/>
          <w:color w:val="404040" w:themeColor="text1" w:themeTint="BF"/>
          <w:sz w:val="28"/>
          <w:szCs w:val="28"/>
        </w:rPr>
        <w:t>6</w:t>
      </w:r>
      <w:r w:rsidR="00C7548E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B01A8C" w:rsidRPr="00430D27">
        <w:rPr>
          <w:b/>
          <w:bCs/>
          <w:color w:val="404040" w:themeColor="text1" w:themeTint="BF"/>
          <w:sz w:val="28"/>
          <w:szCs w:val="28"/>
        </w:rPr>
        <w:t>2 02 35118 10 0000</w:t>
      </w:r>
      <w:r w:rsidR="00C7548E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B01A8C" w:rsidRPr="00430D27">
        <w:rPr>
          <w:b/>
          <w:bCs/>
          <w:color w:val="404040" w:themeColor="text1" w:themeTint="BF"/>
          <w:sz w:val="28"/>
          <w:szCs w:val="28"/>
        </w:rPr>
        <w:t>150</w:t>
      </w:r>
      <w:r w:rsidR="00C7548E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D0302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695B2A">
        <w:rPr>
          <w:color w:val="404040" w:themeColor="text1" w:themeTint="BF"/>
          <w:sz w:val="28"/>
          <w:szCs w:val="28"/>
          <w:lang w:eastAsia="en-US"/>
        </w:rPr>
        <w:t>с</w:t>
      </w:r>
      <w:r w:rsidR="00D03021" w:rsidRPr="00430D27">
        <w:rPr>
          <w:color w:val="404040" w:themeColor="text1" w:themeTint="BF"/>
          <w:sz w:val="28"/>
          <w:szCs w:val="28"/>
          <w:lang w:eastAsia="en-US"/>
        </w:rPr>
        <w:t>убвенции бюджетам сельских поселений на государственную регистрац</w:t>
      </w:r>
      <w:r w:rsidR="00695B2A">
        <w:rPr>
          <w:color w:val="404040" w:themeColor="text1" w:themeTint="BF"/>
          <w:sz w:val="28"/>
          <w:szCs w:val="28"/>
          <w:lang w:eastAsia="en-US"/>
        </w:rPr>
        <w:t>ию актов гражданского состояния;</w:t>
      </w:r>
    </w:p>
    <w:p w:rsidR="00695B2A" w:rsidRDefault="00AF66C3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>6</w:t>
      </w:r>
      <w:r w:rsidR="009B7C63" w:rsidRPr="00430D27">
        <w:rPr>
          <w:b/>
          <w:bCs/>
          <w:color w:val="404040" w:themeColor="text1" w:themeTint="BF"/>
          <w:sz w:val="28"/>
          <w:szCs w:val="28"/>
        </w:rPr>
        <w:t>2 02 35930</w:t>
      </w:r>
      <w:r w:rsidR="00983B12" w:rsidRPr="00430D27">
        <w:rPr>
          <w:b/>
          <w:bCs/>
          <w:color w:val="404040" w:themeColor="text1" w:themeTint="BF"/>
          <w:sz w:val="28"/>
          <w:szCs w:val="28"/>
        </w:rPr>
        <w:t xml:space="preserve"> 10 0000 150</w:t>
      </w:r>
      <w:r w:rsidR="00C7548E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D03021" w:rsidRPr="00430D27">
        <w:rPr>
          <w:b/>
          <w:color w:val="404040" w:themeColor="text1" w:themeTint="BF"/>
          <w:sz w:val="28"/>
          <w:szCs w:val="28"/>
        </w:rPr>
        <w:t>-</w:t>
      </w:r>
      <w:r w:rsidR="00695B2A">
        <w:rPr>
          <w:color w:val="404040" w:themeColor="text1" w:themeTint="BF"/>
          <w:sz w:val="28"/>
          <w:szCs w:val="28"/>
          <w:lang w:eastAsia="en-US"/>
        </w:rPr>
        <w:t xml:space="preserve"> с</w:t>
      </w:r>
      <w:r w:rsidR="00D03021" w:rsidRPr="00430D27">
        <w:rPr>
          <w:color w:val="404040" w:themeColor="text1" w:themeTint="BF"/>
          <w:sz w:val="28"/>
          <w:szCs w:val="28"/>
          <w:lang w:eastAsia="en-US"/>
        </w:rPr>
        <w:t>убвенции бюджетам сельских поселений на осуществление первичного воинского учета на территориях, где отсутствуют военные коми</w:t>
      </w:r>
      <w:r w:rsidR="00695B2A">
        <w:rPr>
          <w:color w:val="404040" w:themeColor="text1" w:themeTint="BF"/>
          <w:sz w:val="28"/>
          <w:szCs w:val="28"/>
          <w:lang w:eastAsia="en-US"/>
        </w:rPr>
        <w:t>ссариаты;</w:t>
      </w:r>
    </w:p>
    <w:p w:rsidR="00695B2A" w:rsidRDefault="00601C5C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 xml:space="preserve">КБК </w:t>
      </w:r>
      <w:r w:rsidR="00301624" w:rsidRPr="00430D27">
        <w:rPr>
          <w:b/>
          <w:color w:val="404040" w:themeColor="text1" w:themeTint="BF"/>
          <w:sz w:val="28"/>
          <w:szCs w:val="28"/>
        </w:rPr>
        <w:t>806 2 02 49999 100000 150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302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695B2A" w:rsidRPr="00695B2A">
        <w:rPr>
          <w:color w:val="404040" w:themeColor="text1" w:themeTint="BF"/>
          <w:sz w:val="28"/>
          <w:szCs w:val="28"/>
        </w:rPr>
        <w:t>п</w:t>
      </w:r>
      <w:r w:rsidR="00D03021" w:rsidRPr="00430D27">
        <w:rPr>
          <w:color w:val="404040" w:themeColor="text1" w:themeTint="BF"/>
          <w:sz w:val="28"/>
          <w:szCs w:val="28"/>
          <w:lang w:eastAsia="en-US"/>
        </w:rPr>
        <w:t>рочие межбюджетные трансферты, передаваемые бюджетам сельских поселений.</w:t>
      </w:r>
    </w:p>
    <w:p w:rsidR="00695B2A" w:rsidRDefault="00D03021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О</w:t>
      </w:r>
      <w:r w:rsidR="00A53CD5" w:rsidRPr="00430D27">
        <w:rPr>
          <w:color w:val="404040" w:themeColor="text1" w:themeTint="BF"/>
          <w:sz w:val="28"/>
          <w:szCs w:val="28"/>
        </w:rPr>
        <w:t>существляется</w:t>
      </w:r>
      <w:r w:rsidR="00AF66C3" w:rsidRPr="00430D27">
        <w:rPr>
          <w:color w:val="404040" w:themeColor="text1" w:themeTint="BF"/>
          <w:sz w:val="28"/>
          <w:szCs w:val="28"/>
        </w:rPr>
        <w:t xml:space="preserve"> следующими методами:</w:t>
      </w:r>
    </w:p>
    <w:p w:rsidR="00695B2A" w:rsidRDefault="00A53CD5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4</w:t>
      </w:r>
      <w:r w:rsidR="00AF66C3" w:rsidRPr="00430D27">
        <w:rPr>
          <w:color w:val="404040" w:themeColor="text1" w:themeTint="BF"/>
          <w:sz w:val="28"/>
          <w:szCs w:val="28"/>
        </w:rPr>
        <w:t xml:space="preserve">.1. В соответствии с результатами распределения дотаций и </w:t>
      </w:r>
      <w:r w:rsidRPr="00430D27">
        <w:rPr>
          <w:color w:val="404040" w:themeColor="text1" w:themeTint="BF"/>
          <w:sz w:val="28"/>
          <w:szCs w:val="28"/>
        </w:rPr>
        <w:t>ИМБТ на выравнивание бюджетной обеспеченности между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 w:rsidR="00AF66C3" w:rsidRPr="00430D27">
        <w:rPr>
          <w:color w:val="404040" w:themeColor="text1" w:themeTint="BF"/>
          <w:sz w:val="28"/>
          <w:szCs w:val="28"/>
        </w:rPr>
        <w:t>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="00AF66C3" w:rsidRPr="00430D27">
        <w:rPr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очередной финансо</w:t>
      </w:r>
      <w:r w:rsidR="00AF66C3" w:rsidRPr="00430D27">
        <w:rPr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695B2A" w:rsidRDefault="00A53CD5" w:rsidP="00C7548E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4</w:t>
      </w:r>
      <w:r w:rsidR="00AF66C3" w:rsidRPr="00430D27">
        <w:rPr>
          <w:color w:val="404040" w:themeColor="text1" w:themeTint="BF"/>
          <w:sz w:val="28"/>
          <w:szCs w:val="28"/>
        </w:rPr>
        <w:t xml:space="preserve">.2. На уровне текущего финансового года (при отсутствии информации о результатах распределения </w:t>
      </w:r>
      <w:r w:rsidR="00F87B51" w:rsidRPr="00430D27">
        <w:rPr>
          <w:color w:val="404040" w:themeColor="text1" w:themeTint="BF"/>
          <w:sz w:val="28"/>
          <w:szCs w:val="28"/>
        </w:rPr>
        <w:t>дотаций и ИМБТ на выравнивание бюджетной обеспеченности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="00F87B51" w:rsidRPr="00430D27">
        <w:rPr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текущий финансо</w:t>
      </w:r>
      <w:r w:rsidR="00F87B51" w:rsidRPr="00430D27">
        <w:rPr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C7548E" w:rsidRDefault="00C7548E" w:rsidP="00C7548E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</w:p>
    <w:p w:rsidR="00682F90" w:rsidRDefault="00A20B59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5. Прогнозирование объема поступлений по перечисленным ниже видам доходов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расчета:</w:t>
      </w:r>
    </w:p>
    <w:p w:rsidR="00C743F4" w:rsidRDefault="00430D27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430D27">
        <w:rPr>
          <w:b/>
          <w:color w:val="404040" w:themeColor="text1" w:themeTint="BF"/>
          <w:sz w:val="28"/>
          <w:szCs w:val="28"/>
        </w:rPr>
        <w:t>806 1 17 01050 10 0000 180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695B2A" w:rsidRPr="00695B2A">
        <w:rPr>
          <w:color w:val="404040" w:themeColor="text1" w:themeTint="BF"/>
          <w:sz w:val="28"/>
          <w:szCs w:val="28"/>
        </w:rPr>
        <w:t>н</w:t>
      </w:r>
      <w:r w:rsidR="00682F90">
        <w:rPr>
          <w:color w:val="404040" w:themeColor="text1" w:themeTint="BF"/>
          <w:sz w:val="28"/>
          <w:szCs w:val="28"/>
          <w:lang w:eastAsia="en-US"/>
        </w:rPr>
        <w:t xml:space="preserve">евыясненные поступления, </w:t>
      </w:r>
      <w:r w:rsidR="00D02F31" w:rsidRPr="00430D27">
        <w:rPr>
          <w:color w:val="404040" w:themeColor="text1" w:themeTint="BF"/>
          <w:sz w:val="28"/>
          <w:szCs w:val="28"/>
          <w:lang w:eastAsia="en-US"/>
        </w:rPr>
        <w:t>зачисляем</w:t>
      </w:r>
      <w:r w:rsidR="00C743F4">
        <w:rPr>
          <w:color w:val="404040" w:themeColor="text1" w:themeTint="BF"/>
          <w:sz w:val="28"/>
          <w:szCs w:val="28"/>
          <w:lang w:eastAsia="en-US"/>
        </w:rPr>
        <w:t>ые в бюджеты сельских поселений;</w:t>
      </w:r>
    </w:p>
    <w:p w:rsidR="00C743F4" w:rsidRDefault="002A256E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</w:t>
      </w:r>
      <w:r w:rsidR="00A20B59" w:rsidRPr="00430D27">
        <w:rPr>
          <w:b/>
          <w:color w:val="404040" w:themeColor="text1" w:themeTint="BF"/>
          <w:sz w:val="28"/>
          <w:szCs w:val="28"/>
        </w:rPr>
        <w:t>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A20B59"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 xml:space="preserve">6 </w:t>
      </w:r>
      <w:r w:rsidR="00A20B59" w:rsidRPr="00430D27">
        <w:rPr>
          <w:b/>
          <w:color w:val="404040" w:themeColor="text1" w:themeTint="BF"/>
          <w:sz w:val="28"/>
          <w:szCs w:val="28"/>
        </w:rPr>
        <w:t xml:space="preserve">1 </w:t>
      </w:r>
      <w:r w:rsidR="00057C74">
        <w:rPr>
          <w:b/>
          <w:color w:val="404040" w:themeColor="text1" w:themeTint="BF"/>
          <w:sz w:val="28"/>
          <w:szCs w:val="28"/>
        </w:rPr>
        <w:t>17</w:t>
      </w:r>
      <w:r w:rsidR="00A20B59" w:rsidRPr="00430D27">
        <w:rPr>
          <w:b/>
          <w:color w:val="404040" w:themeColor="text1" w:themeTint="BF"/>
          <w:sz w:val="28"/>
          <w:szCs w:val="28"/>
        </w:rPr>
        <w:t xml:space="preserve"> 05050 10 0000 180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C743F4">
        <w:rPr>
          <w:b/>
          <w:color w:val="404040" w:themeColor="text1" w:themeTint="BF"/>
          <w:sz w:val="28"/>
          <w:szCs w:val="28"/>
        </w:rPr>
        <w:t>-</w:t>
      </w:r>
      <w:r w:rsidR="00C743F4">
        <w:rPr>
          <w:color w:val="404040" w:themeColor="text1" w:themeTint="BF"/>
          <w:sz w:val="28"/>
          <w:szCs w:val="28"/>
          <w:lang w:eastAsia="en-US"/>
        </w:rPr>
        <w:t xml:space="preserve"> п</w:t>
      </w:r>
      <w:r w:rsidR="00D02F31" w:rsidRPr="00430D27">
        <w:rPr>
          <w:color w:val="404040" w:themeColor="text1" w:themeTint="BF"/>
          <w:sz w:val="28"/>
          <w:szCs w:val="28"/>
          <w:lang w:eastAsia="en-US"/>
        </w:rPr>
        <w:t>рочие неналоговые дох</w:t>
      </w:r>
      <w:r w:rsidR="00C743F4">
        <w:rPr>
          <w:color w:val="404040" w:themeColor="text1" w:themeTint="BF"/>
          <w:sz w:val="28"/>
          <w:szCs w:val="28"/>
          <w:lang w:eastAsia="en-US"/>
        </w:rPr>
        <w:t>оды бюджетов сельских поселений;</w:t>
      </w:r>
    </w:p>
    <w:p w:rsidR="00057C74" w:rsidRDefault="00057C74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057C74">
        <w:rPr>
          <w:b/>
          <w:color w:val="404040" w:themeColor="text1" w:themeTint="BF"/>
          <w:sz w:val="28"/>
          <w:szCs w:val="28"/>
          <w:lang w:eastAsia="en-US"/>
        </w:rPr>
        <w:t>КБК 806 1 17 15030 10 0000 150</w:t>
      </w:r>
      <w:r>
        <w:rPr>
          <w:color w:val="404040" w:themeColor="text1" w:themeTint="BF"/>
          <w:sz w:val="28"/>
          <w:szCs w:val="28"/>
          <w:lang w:eastAsia="en-US"/>
        </w:rPr>
        <w:t xml:space="preserve"> </w:t>
      </w:r>
      <w:r w:rsidRPr="00C7548E">
        <w:rPr>
          <w:b/>
          <w:color w:val="404040" w:themeColor="text1" w:themeTint="BF"/>
          <w:sz w:val="28"/>
          <w:szCs w:val="28"/>
          <w:lang w:eastAsia="en-US"/>
        </w:rPr>
        <w:t>-</w:t>
      </w:r>
      <w:r w:rsidR="00C7548E">
        <w:rPr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color w:val="404040" w:themeColor="text1" w:themeTint="BF"/>
          <w:sz w:val="28"/>
          <w:szCs w:val="28"/>
          <w:lang w:eastAsia="en-US"/>
        </w:rPr>
        <w:t>инициативные платежи, зачисляемые в бюджеты сельских поселений;</w:t>
      </w:r>
    </w:p>
    <w:p w:rsidR="00C743F4" w:rsidRDefault="00A20B59" w:rsidP="00682F90">
      <w:pPr>
        <w:ind w:right="-2" w:firstLine="567"/>
        <w:jc w:val="both"/>
        <w:rPr>
          <w:rStyle w:val="blk1"/>
          <w:color w:val="404040" w:themeColor="text1" w:themeTint="BF"/>
          <w:sz w:val="28"/>
          <w:szCs w:val="28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>6</w:t>
      </w:r>
      <w:r w:rsidR="00DD062D" w:rsidRPr="00430D27">
        <w:rPr>
          <w:b/>
          <w:color w:val="404040" w:themeColor="text1" w:themeTint="BF"/>
          <w:sz w:val="28"/>
          <w:szCs w:val="28"/>
        </w:rPr>
        <w:t xml:space="preserve"> 2 07 05030 10 0000 15</w:t>
      </w:r>
      <w:r w:rsidR="00D02F31" w:rsidRPr="00430D27">
        <w:rPr>
          <w:b/>
          <w:color w:val="404040" w:themeColor="text1" w:themeTint="BF"/>
          <w:sz w:val="28"/>
          <w:szCs w:val="28"/>
        </w:rPr>
        <w:t>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C743F4" w:rsidRPr="00C743F4">
        <w:rPr>
          <w:color w:val="404040" w:themeColor="text1" w:themeTint="BF"/>
          <w:sz w:val="28"/>
          <w:szCs w:val="28"/>
        </w:rPr>
        <w:t>п</w:t>
      </w:r>
      <w:r w:rsidR="00D02F31" w:rsidRPr="00430D27">
        <w:rPr>
          <w:rStyle w:val="blk1"/>
          <w:color w:val="404040" w:themeColor="text1" w:themeTint="BF"/>
          <w:sz w:val="28"/>
          <w:szCs w:val="28"/>
        </w:rPr>
        <w:t>рочие безвозмездные поступления в бюджеты сельских поселений</w:t>
      </w:r>
      <w:r w:rsidR="00C743F4">
        <w:rPr>
          <w:rStyle w:val="blk1"/>
          <w:color w:val="404040" w:themeColor="text1" w:themeTint="BF"/>
          <w:sz w:val="28"/>
          <w:szCs w:val="28"/>
        </w:rPr>
        <w:t>;</w:t>
      </w:r>
    </w:p>
    <w:p w:rsidR="00C743F4" w:rsidRDefault="00A20B59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>6</w:t>
      </w:r>
      <w:r w:rsidRPr="00430D27">
        <w:rPr>
          <w:b/>
          <w:color w:val="404040" w:themeColor="text1" w:themeTint="BF"/>
          <w:sz w:val="28"/>
          <w:szCs w:val="28"/>
        </w:rPr>
        <w:t xml:space="preserve"> 2 08 05000 10 0000</w:t>
      </w:r>
      <w:r w:rsidR="00DD062D" w:rsidRPr="00430D27">
        <w:rPr>
          <w:b/>
          <w:color w:val="404040" w:themeColor="text1" w:themeTint="BF"/>
          <w:sz w:val="28"/>
          <w:szCs w:val="28"/>
        </w:rPr>
        <w:t>15</w:t>
      </w:r>
      <w:r w:rsidR="00D02F31" w:rsidRPr="00430D27">
        <w:rPr>
          <w:b/>
          <w:color w:val="404040" w:themeColor="text1" w:themeTint="BF"/>
          <w:sz w:val="28"/>
          <w:szCs w:val="28"/>
        </w:rPr>
        <w:t>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C743F4" w:rsidRPr="00C743F4">
        <w:rPr>
          <w:color w:val="404040" w:themeColor="text1" w:themeTint="BF"/>
          <w:sz w:val="28"/>
          <w:szCs w:val="28"/>
        </w:rPr>
        <w:t>п</w:t>
      </w:r>
      <w:r w:rsidR="00D02F31" w:rsidRPr="00430D27">
        <w:rPr>
          <w:color w:val="404040" w:themeColor="text1" w:themeTint="BF"/>
          <w:sz w:val="28"/>
          <w:szCs w:val="28"/>
          <w:lang w:eastAsia="en-US"/>
        </w:rPr>
        <w:t xml:space="preserve">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</w:t>
      </w:r>
      <w:r w:rsidR="00D02F31" w:rsidRPr="00430D27">
        <w:rPr>
          <w:color w:val="404040" w:themeColor="text1" w:themeTint="BF"/>
          <w:sz w:val="28"/>
          <w:szCs w:val="28"/>
          <w:lang w:eastAsia="en-US"/>
        </w:rPr>
        <w:lastRenderedPageBreak/>
        <w:t>платежей, а также сумм процентов за несвоевременное осуществление такого возврата и процентов, начисленных на излишне взысканные суммы</w:t>
      </w:r>
      <w:r w:rsidR="00C743F4">
        <w:rPr>
          <w:color w:val="404040" w:themeColor="text1" w:themeTint="BF"/>
          <w:sz w:val="28"/>
          <w:szCs w:val="28"/>
          <w:lang w:eastAsia="en-US"/>
        </w:rPr>
        <w:t>;</w:t>
      </w:r>
    </w:p>
    <w:p w:rsidR="00C743F4" w:rsidRDefault="00D02F31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C743F4">
        <w:rPr>
          <w:b/>
          <w:color w:val="404040" w:themeColor="text1" w:themeTint="BF"/>
          <w:sz w:val="28"/>
          <w:szCs w:val="28"/>
        </w:rPr>
        <w:t>КБК 806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C743F4">
        <w:rPr>
          <w:b/>
          <w:color w:val="404040" w:themeColor="text1" w:themeTint="BF"/>
          <w:sz w:val="28"/>
          <w:szCs w:val="28"/>
        </w:rPr>
        <w:t>2 18 60010 10 0000 150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C743F4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C743F4">
        <w:rPr>
          <w:color w:val="404040" w:themeColor="text1" w:themeTint="BF"/>
          <w:sz w:val="28"/>
          <w:szCs w:val="28"/>
        </w:rPr>
        <w:t>д</w:t>
      </w:r>
      <w:r w:rsidRPr="00C743F4">
        <w:rPr>
          <w:color w:val="404040" w:themeColor="text1" w:themeTint="BF"/>
          <w:sz w:val="28"/>
          <w:szCs w:val="28"/>
        </w:rPr>
        <w:t>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  <w:r w:rsidR="00C743F4">
        <w:rPr>
          <w:color w:val="404040" w:themeColor="text1" w:themeTint="BF"/>
          <w:sz w:val="28"/>
          <w:szCs w:val="28"/>
        </w:rPr>
        <w:t>;</w:t>
      </w:r>
    </w:p>
    <w:p w:rsidR="00C743F4" w:rsidRDefault="00A20B59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C743F4">
        <w:rPr>
          <w:b/>
          <w:color w:val="404040" w:themeColor="text1" w:themeTint="BF"/>
          <w:sz w:val="28"/>
          <w:szCs w:val="28"/>
        </w:rPr>
        <w:t>КБК 80</w:t>
      </w:r>
      <w:r w:rsidR="00F76713" w:rsidRPr="00C743F4">
        <w:rPr>
          <w:b/>
          <w:color w:val="404040" w:themeColor="text1" w:themeTint="BF"/>
          <w:sz w:val="28"/>
          <w:szCs w:val="28"/>
        </w:rPr>
        <w:t>6</w:t>
      </w:r>
      <w:r w:rsidRPr="00C743F4">
        <w:rPr>
          <w:b/>
          <w:color w:val="404040" w:themeColor="text1" w:themeTint="BF"/>
          <w:sz w:val="28"/>
          <w:szCs w:val="28"/>
        </w:rPr>
        <w:t xml:space="preserve"> 2 19 60010 10 </w:t>
      </w:r>
      <w:r w:rsidR="008D24DA" w:rsidRPr="00C743F4">
        <w:rPr>
          <w:b/>
          <w:color w:val="404040" w:themeColor="text1" w:themeTint="BF"/>
          <w:sz w:val="28"/>
          <w:szCs w:val="28"/>
        </w:rPr>
        <w:t>0000 150</w:t>
      </w:r>
      <w:r w:rsidRPr="00C743F4">
        <w:rPr>
          <w:b/>
          <w:color w:val="404040" w:themeColor="text1" w:themeTint="BF"/>
          <w:sz w:val="28"/>
          <w:szCs w:val="28"/>
        </w:rPr>
        <w:t xml:space="preserve"> 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C743F4" w:rsidRPr="00C743F4">
        <w:rPr>
          <w:color w:val="404040" w:themeColor="text1" w:themeTint="BF"/>
          <w:sz w:val="28"/>
          <w:szCs w:val="28"/>
        </w:rPr>
        <w:t>в</w:t>
      </w:r>
      <w:r w:rsidR="00D02F31" w:rsidRPr="00C743F4">
        <w:rPr>
          <w:color w:val="404040" w:themeColor="text1" w:themeTint="BF"/>
          <w:sz w:val="28"/>
          <w:szCs w:val="28"/>
        </w:rPr>
        <w:t>озврат остатков субсидий, субвенций и иных межбюджетных трансфертов, имеющих целевое назначение, прошлых лет из бюджетов сельских поселений.</w:t>
      </w:r>
    </w:p>
    <w:p w:rsidR="006626AA" w:rsidRDefault="00D02F31" w:rsidP="00C7548E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C743F4">
        <w:rPr>
          <w:color w:val="404040" w:themeColor="text1" w:themeTint="BF"/>
          <w:sz w:val="28"/>
          <w:szCs w:val="28"/>
        </w:rPr>
        <w:t>На</w:t>
      </w:r>
      <w:r w:rsidR="00A20B59" w:rsidRPr="00C743F4">
        <w:rPr>
          <w:color w:val="404040" w:themeColor="text1" w:themeTint="BF"/>
          <w:sz w:val="28"/>
          <w:szCs w:val="28"/>
        </w:rPr>
        <w:t xml:space="preserve"> текущий финансовый год пл</w:t>
      </w:r>
      <w:r w:rsidR="00682F90">
        <w:rPr>
          <w:color w:val="404040" w:themeColor="text1" w:themeTint="BF"/>
          <w:sz w:val="28"/>
          <w:szCs w:val="28"/>
        </w:rPr>
        <w:t xml:space="preserve">анируются на уровне фактических </w:t>
      </w:r>
      <w:r w:rsidR="00A20B59" w:rsidRPr="00C743F4">
        <w:rPr>
          <w:color w:val="404040" w:themeColor="text1" w:themeTint="BF"/>
          <w:sz w:val="28"/>
          <w:szCs w:val="28"/>
        </w:rPr>
        <w:t>поступлений на последнюю отчетную дату текущего финансового года, приходящуюся на период планирования, по данным</w:t>
      </w:r>
      <w:r w:rsidR="00C7548E">
        <w:rPr>
          <w:color w:val="404040" w:themeColor="text1" w:themeTint="BF"/>
          <w:sz w:val="28"/>
          <w:szCs w:val="28"/>
        </w:rPr>
        <w:t xml:space="preserve"> отчетов об исполнении бюджета.</w:t>
      </w:r>
    </w:p>
    <w:p w:rsidR="00C7548E" w:rsidRPr="00C7548E" w:rsidRDefault="00C7548E" w:rsidP="00C7548E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</w:p>
    <w:p w:rsidR="00304482" w:rsidRPr="00430D27" w:rsidRDefault="00A20B59" w:rsidP="00304482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6</w:t>
      </w:r>
      <w:r w:rsidR="00304482" w:rsidRPr="00430D27">
        <w:rPr>
          <w:color w:val="404040" w:themeColor="text1" w:themeTint="BF"/>
          <w:sz w:val="28"/>
          <w:szCs w:val="28"/>
        </w:rPr>
        <w:t>. В текущем финансовом году в процессе исполнения бюджета сельского поселения возможна корректировка объема прогноза поступлений по каждому доходному источнику на сумму превышения (уменьшения) фактического объема их поступления в текущем финансовом году.</w:t>
      </w:r>
    </w:p>
    <w:p w:rsidR="00923AE0" w:rsidRPr="00430D27" w:rsidRDefault="000F1439" w:rsidP="00F76713">
      <w:pPr>
        <w:ind w:firstLine="708"/>
        <w:jc w:val="center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_______________</w:t>
      </w:r>
    </w:p>
    <w:sectPr w:rsidR="00923AE0" w:rsidRPr="00430D27" w:rsidSect="00682F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1B4" w:rsidRDefault="001A11B4">
      <w:r>
        <w:separator/>
      </w:r>
    </w:p>
  </w:endnote>
  <w:endnote w:type="continuationSeparator" w:id="1">
    <w:p w:rsidR="001A11B4" w:rsidRDefault="001A1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1B4" w:rsidRDefault="001A11B4">
      <w:r>
        <w:separator/>
      </w:r>
    </w:p>
  </w:footnote>
  <w:footnote w:type="continuationSeparator" w:id="1">
    <w:p w:rsidR="001A11B4" w:rsidRDefault="001A11B4">
      <w:r>
        <w:continuationSeparator/>
      </w:r>
    </w:p>
  </w:footnote>
  <w:footnote w:id="2">
    <w:p w:rsidR="00B3606A" w:rsidRPr="00F76713" w:rsidRDefault="00B3606A" w:rsidP="00B3606A">
      <w:pPr>
        <w:pStyle w:val="ae"/>
        <w:jc w:val="both"/>
        <w:rPr>
          <w:b/>
          <w:color w:val="404040" w:themeColor="text1" w:themeTint="BF"/>
        </w:rPr>
      </w:pPr>
      <w:r w:rsidRPr="00F76713">
        <w:rPr>
          <w:rStyle w:val="af0"/>
          <w:b/>
          <w:color w:val="404040" w:themeColor="text1" w:themeTint="BF"/>
        </w:rPr>
        <w:footnoteRef/>
      </w:r>
      <w:r w:rsidRPr="00F76713">
        <w:rPr>
          <w:rStyle w:val="6"/>
          <w:b w:val="0"/>
          <w:color w:val="404040" w:themeColor="text1" w:themeTint="BF"/>
        </w:rPr>
        <w:t>'Корректировка производится на основании материалов контрольных мероприятий, проведенных в течение двух лет предшествующих текущему финансовому году и в текущем финансовом году, путем исключения из сумм, поступивших по результатам контрольных мероприятий взысканий, доходов, администрирование ко</w:t>
      </w:r>
      <w:r w:rsidRPr="00F76713">
        <w:rPr>
          <w:rStyle w:val="6"/>
          <w:b w:val="0"/>
          <w:color w:val="404040" w:themeColor="text1" w:themeTint="BF"/>
        </w:rPr>
        <w:softHyphen/>
        <w:t>торых после внесения соответствующих изменений в законодательство, более не осуществляется финансовым управлением.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23AE0"/>
    <w:rsid w:val="0000114A"/>
    <w:rsid w:val="00005EC4"/>
    <w:rsid w:val="00033170"/>
    <w:rsid w:val="00041CED"/>
    <w:rsid w:val="00046062"/>
    <w:rsid w:val="00056236"/>
    <w:rsid w:val="00057C74"/>
    <w:rsid w:val="000653E0"/>
    <w:rsid w:val="000B5312"/>
    <w:rsid w:val="000F1439"/>
    <w:rsid w:val="0010240A"/>
    <w:rsid w:val="0011276B"/>
    <w:rsid w:val="00116110"/>
    <w:rsid w:val="00120279"/>
    <w:rsid w:val="00136198"/>
    <w:rsid w:val="001414E9"/>
    <w:rsid w:val="001711C7"/>
    <w:rsid w:val="0019015D"/>
    <w:rsid w:val="001A11B4"/>
    <w:rsid w:val="001A6CAE"/>
    <w:rsid w:val="001F290B"/>
    <w:rsid w:val="001F2EC9"/>
    <w:rsid w:val="002021E5"/>
    <w:rsid w:val="00207CF5"/>
    <w:rsid w:val="00221817"/>
    <w:rsid w:val="00227F23"/>
    <w:rsid w:val="0023763E"/>
    <w:rsid w:val="00262E7C"/>
    <w:rsid w:val="002A256E"/>
    <w:rsid w:val="002B300F"/>
    <w:rsid w:val="002E7F13"/>
    <w:rsid w:val="00301624"/>
    <w:rsid w:val="00304482"/>
    <w:rsid w:val="0031370C"/>
    <w:rsid w:val="0033294A"/>
    <w:rsid w:val="00332CA2"/>
    <w:rsid w:val="003452F8"/>
    <w:rsid w:val="0036723B"/>
    <w:rsid w:val="00376F0E"/>
    <w:rsid w:val="00381B72"/>
    <w:rsid w:val="00394E60"/>
    <w:rsid w:val="003A4065"/>
    <w:rsid w:val="003A56E6"/>
    <w:rsid w:val="003F6656"/>
    <w:rsid w:val="00430D27"/>
    <w:rsid w:val="00447B47"/>
    <w:rsid w:val="004547B2"/>
    <w:rsid w:val="004B6702"/>
    <w:rsid w:val="004C1A83"/>
    <w:rsid w:val="004C6F81"/>
    <w:rsid w:val="004E7B75"/>
    <w:rsid w:val="004E7E93"/>
    <w:rsid w:val="005218BB"/>
    <w:rsid w:val="00537468"/>
    <w:rsid w:val="00562E36"/>
    <w:rsid w:val="00563209"/>
    <w:rsid w:val="005E0C04"/>
    <w:rsid w:val="005F2CA0"/>
    <w:rsid w:val="00601C5C"/>
    <w:rsid w:val="00620976"/>
    <w:rsid w:val="00624459"/>
    <w:rsid w:val="00652BB3"/>
    <w:rsid w:val="00653008"/>
    <w:rsid w:val="00653C10"/>
    <w:rsid w:val="00657F42"/>
    <w:rsid w:val="006626AA"/>
    <w:rsid w:val="0066389D"/>
    <w:rsid w:val="00676753"/>
    <w:rsid w:val="00682F90"/>
    <w:rsid w:val="00685AA1"/>
    <w:rsid w:val="00686FCC"/>
    <w:rsid w:val="00695B2A"/>
    <w:rsid w:val="006C055C"/>
    <w:rsid w:val="006D71D8"/>
    <w:rsid w:val="006D7F13"/>
    <w:rsid w:val="006E1ABF"/>
    <w:rsid w:val="006E6587"/>
    <w:rsid w:val="006E70BB"/>
    <w:rsid w:val="00705387"/>
    <w:rsid w:val="007109A0"/>
    <w:rsid w:val="00714D98"/>
    <w:rsid w:val="00730E92"/>
    <w:rsid w:val="00795C3E"/>
    <w:rsid w:val="007A0238"/>
    <w:rsid w:val="007A45ED"/>
    <w:rsid w:val="007B3D07"/>
    <w:rsid w:val="008077A6"/>
    <w:rsid w:val="008256B5"/>
    <w:rsid w:val="00842299"/>
    <w:rsid w:val="008622AA"/>
    <w:rsid w:val="00863B78"/>
    <w:rsid w:val="0088267F"/>
    <w:rsid w:val="00891AD0"/>
    <w:rsid w:val="008A788A"/>
    <w:rsid w:val="008B5C2C"/>
    <w:rsid w:val="008D24DA"/>
    <w:rsid w:val="008E73F1"/>
    <w:rsid w:val="008F55A1"/>
    <w:rsid w:val="008F6B78"/>
    <w:rsid w:val="00923AE0"/>
    <w:rsid w:val="00930287"/>
    <w:rsid w:val="00942A52"/>
    <w:rsid w:val="00967870"/>
    <w:rsid w:val="00980F3E"/>
    <w:rsid w:val="00983B12"/>
    <w:rsid w:val="009B7C63"/>
    <w:rsid w:val="009C01CD"/>
    <w:rsid w:val="00A163BB"/>
    <w:rsid w:val="00A178D5"/>
    <w:rsid w:val="00A20B59"/>
    <w:rsid w:val="00A43BCE"/>
    <w:rsid w:val="00A53CD5"/>
    <w:rsid w:val="00A677AD"/>
    <w:rsid w:val="00A82CD8"/>
    <w:rsid w:val="00AA22BB"/>
    <w:rsid w:val="00AA49AB"/>
    <w:rsid w:val="00AE05CC"/>
    <w:rsid w:val="00AF34DF"/>
    <w:rsid w:val="00AF66C3"/>
    <w:rsid w:val="00AF6A8D"/>
    <w:rsid w:val="00B01A8C"/>
    <w:rsid w:val="00B3606A"/>
    <w:rsid w:val="00B37225"/>
    <w:rsid w:val="00B47106"/>
    <w:rsid w:val="00B47752"/>
    <w:rsid w:val="00B563C8"/>
    <w:rsid w:val="00B955AD"/>
    <w:rsid w:val="00BB74FC"/>
    <w:rsid w:val="00BF0138"/>
    <w:rsid w:val="00C47BAA"/>
    <w:rsid w:val="00C54B65"/>
    <w:rsid w:val="00C60693"/>
    <w:rsid w:val="00C6430C"/>
    <w:rsid w:val="00C743F4"/>
    <w:rsid w:val="00C7548E"/>
    <w:rsid w:val="00C80744"/>
    <w:rsid w:val="00C87B5C"/>
    <w:rsid w:val="00CC12AC"/>
    <w:rsid w:val="00D02F31"/>
    <w:rsid w:val="00D03021"/>
    <w:rsid w:val="00D4079E"/>
    <w:rsid w:val="00D45E61"/>
    <w:rsid w:val="00D6276E"/>
    <w:rsid w:val="00D95C91"/>
    <w:rsid w:val="00DD0490"/>
    <w:rsid w:val="00DD062D"/>
    <w:rsid w:val="00DE5637"/>
    <w:rsid w:val="00DF3280"/>
    <w:rsid w:val="00DF51B5"/>
    <w:rsid w:val="00E317B7"/>
    <w:rsid w:val="00E42399"/>
    <w:rsid w:val="00E51548"/>
    <w:rsid w:val="00E701B6"/>
    <w:rsid w:val="00E849FF"/>
    <w:rsid w:val="00EB4E7A"/>
    <w:rsid w:val="00EF3D99"/>
    <w:rsid w:val="00F214ED"/>
    <w:rsid w:val="00F33F5D"/>
    <w:rsid w:val="00F43234"/>
    <w:rsid w:val="00F4739D"/>
    <w:rsid w:val="00F57C3C"/>
    <w:rsid w:val="00F76713"/>
    <w:rsid w:val="00F87B51"/>
    <w:rsid w:val="00F96BBD"/>
    <w:rsid w:val="00FA7CC8"/>
    <w:rsid w:val="00FC6579"/>
    <w:rsid w:val="00FD2DF2"/>
    <w:rsid w:val="00FE61B4"/>
    <w:rsid w:val="00FF2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2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qFormat/>
    <w:rsid w:val="00620976"/>
    <w:pPr>
      <w:keepNext/>
      <w:ind w:right="-58"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30E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30E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730E9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30E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E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30E92"/>
  </w:style>
  <w:style w:type="character" w:styleId="a7">
    <w:name w:val="Hyperlink"/>
    <w:basedOn w:val="a0"/>
    <w:uiPriority w:val="99"/>
    <w:semiHidden/>
    <w:unhideWhenUsed/>
    <w:rsid w:val="00730E92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730E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0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30E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30E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30E9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0E92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paragraph" w:styleId="ac">
    <w:name w:val="Body Text"/>
    <w:basedOn w:val="a"/>
    <w:link w:val="ad"/>
    <w:semiHidden/>
    <w:rsid w:val="00730E92"/>
    <w:rPr>
      <w:sz w:val="28"/>
    </w:rPr>
  </w:style>
  <w:style w:type="character" w:customStyle="1" w:styleId="ad">
    <w:name w:val="Основной текст Знак"/>
    <w:basedOn w:val="a0"/>
    <w:link w:val="ac"/>
    <w:semiHidden/>
    <w:rsid w:val="00730E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pt">
    <w:name w:val="Основной текст (2) + 9 pt"/>
    <w:basedOn w:val="2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e">
    <w:name w:val="footnote text"/>
    <w:basedOn w:val="a"/>
    <w:link w:val="af"/>
    <w:uiPriority w:val="99"/>
    <w:semiHidden/>
    <w:unhideWhenUsed/>
    <w:rsid w:val="00730E92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30E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30E92"/>
    <w:rPr>
      <w:vertAlign w:val="superscript"/>
    </w:rPr>
  </w:style>
  <w:style w:type="character" w:customStyle="1" w:styleId="6">
    <w:name w:val="Основной текст (6)"/>
    <w:basedOn w:val="a0"/>
    <w:rsid w:val="00730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1">
    <w:name w:val="Абзац списка1"/>
    <w:basedOn w:val="a"/>
    <w:rsid w:val="00730E9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Абзац списка2"/>
    <w:basedOn w:val="a"/>
    <w:rsid w:val="00730E9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styleId="af1">
    <w:name w:val="annotation reference"/>
    <w:basedOn w:val="a0"/>
    <w:uiPriority w:val="99"/>
    <w:semiHidden/>
    <w:unhideWhenUsed/>
    <w:rsid w:val="003044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448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448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59"/>
    <w:rsid w:val="00C47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rsid w:val="0062097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5">
    <w:name w:val="Normal (Web)"/>
    <w:basedOn w:val="a"/>
    <w:uiPriority w:val="99"/>
    <w:unhideWhenUsed/>
    <w:rsid w:val="008D24DA"/>
    <w:pPr>
      <w:spacing w:before="100" w:beforeAutospacing="1" w:after="100" w:afterAutospacing="1"/>
    </w:pPr>
  </w:style>
  <w:style w:type="character" w:customStyle="1" w:styleId="blk1">
    <w:name w:val="blk1"/>
    <w:rsid w:val="00D03021"/>
    <w:rPr>
      <w:vanish w:val="0"/>
      <w:webHidden w:val="0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367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86DE07-6A92-4987-A64F-72F624445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2650</Words>
  <Characters>15106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admin</cp:lastModifiedBy>
  <cp:revision>21</cp:revision>
  <cp:lastPrinted>2020-11-15T08:43:00Z</cp:lastPrinted>
  <dcterms:created xsi:type="dcterms:W3CDTF">2019-10-30T06:03:00Z</dcterms:created>
  <dcterms:modified xsi:type="dcterms:W3CDTF">2021-01-14T02:22:00Z</dcterms:modified>
</cp:coreProperties>
</file>