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F7364C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75pt;height:43.5pt;visibility:visible">
            <v:imagedata r:id="rId7" o:title=""/>
          </v:shape>
        </w:pic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СОВЕТ ДЕПУТАТОВ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РЕШЕНИЕ</w:t>
      </w:r>
    </w:p>
    <w:p w:rsidR="00C57005" w:rsidRPr="00277378" w:rsidRDefault="00C57005" w:rsidP="002773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57005" w:rsidRPr="00277378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7005" w:rsidRPr="00277378" w:rsidRDefault="00C57005" w:rsidP="002773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  <w:u w:val="single"/>
              </w:rPr>
            </w:pPr>
          </w:p>
          <w:p w:rsidR="00C57005" w:rsidRPr="00277378" w:rsidRDefault="00C57005" w:rsidP="002773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9B629E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14.06.2016 № 71</w:t>
            </w:r>
          </w:p>
          <w:p w:rsidR="00C57005" w:rsidRPr="00277378" w:rsidRDefault="00C57005" w:rsidP="002773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</w:rPr>
            </w:pPr>
            <w:r w:rsidRPr="0027737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C57005" w:rsidRPr="00277378" w:rsidRDefault="00C57005" w:rsidP="0027737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</w:rPr>
            </w:pPr>
          </w:p>
        </w:tc>
      </w:tr>
    </w:tbl>
    <w:p w:rsidR="00C57005" w:rsidRPr="00277378" w:rsidRDefault="00C57005" w:rsidP="0027737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277378" w:rsidRDefault="00C57005" w:rsidP="0027737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277378" w:rsidRDefault="00C57005" w:rsidP="0027737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277378" w:rsidRDefault="00C57005" w:rsidP="0027737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271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6"/>
      </w:tblGrid>
      <w:tr w:rsidR="00C57005" w:rsidRPr="00277378">
        <w:trPr>
          <w:trHeight w:val="234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:rsidR="00C57005" w:rsidRPr="00D541D2" w:rsidRDefault="00C57005" w:rsidP="00277378">
            <w:pPr>
              <w:pStyle w:val="NormalWeb"/>
              <w:spacing w:before="0" w:beforeAutospacing="0" w:after="0" w:afterAutospacing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D541D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 внесении изменений в решение Совета депутатов Согдинского сельского поселения от 10.11.2014 г. № 24 </w:t>
            </w:r>
            <w:r w:rsidRPr="0027737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"</w:t>
            </w:r>
            <w:r w:rsidRPr="00D541D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установлении налога на имущество физических лиц на территории Согдинского сельского поселения Верхнебуреинского муниципального района</w:t>
            </w:r>
            <w:r w:rsidRPr="0027737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"</w:t>
            </w:r>
          </w:p>
        </w:tc>
      </w:tr>
    </w:tbl>
    <w:p w:rsidR="00C57005" w:rsidRPr="00277378" w:rsidRDefault="00C57005" w:rsidP="006D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005" w:rsidRPr="00277378" w:rsidRDefault="00C57005" w:rsidP="006D10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>В соответствии с Законом Хабаровского края от 30 сентября 2015 года  № 116 "О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bookmarkStart w:id="0" w:name="_GoBack"/>
      <w:bookmarkEnd w:id="0"/>
      <w:r w:rsidRPr="00277378">
        <w:rPr>
          <w:rFonts w:ascii="Times New Roman" w:hAnsi="Times New Roman" w:cs="Times New Roman"/>
          <w:color w:val="333333"/>
          <w:sz w:val="28"/>
          <w:szCs w:val="28"/>
        </w:rPr>
        <w:t xml:space="preserve">", </w:t>
      </w:r>
      <w:hyperlink r:id="rId8" w:history="1">
        <w:r w:rsidRPr="00277378">
          <w:rPr>
            <w:rFonts w:ascii="Times New Roman" w:hAnsi="Times New Roman" w:cs="Times New Roman"/>
            <w:color w:val="333333"/>
            <w:sz w:val="28"/>
            <w:szCs w:val="28"/>
          </w:rPr>
          <w:t>Уставом</w:t>
        </w:r>
      </w:hyperlink>
      <w:r w:rsidRPr="00277378">
        <w:rPr>
          <w:rFonts w:ascii="Times New Roman" w:hAnsi="Times New Roman" w:cs="Times New Roman"/>
          <w:color w:val="333333"/>
          <w:sz w:val="28"/>
          <w:szCs w:val="28"/>
        </w:rPr>
        <w:t xml:space="preserve"> Согдинского сельского поселения, Совет депутатов Согдинского сельского поселения</w:t>
      </w:r>
    </w:p>
    <w:p w:rsidR="00C57005" w:rsidRPr="00277378" w:rsidRDefault="00C57005" w:rsidP="002773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>РЕШИЛ:</w:t>
      </w:r>
    </w:p>
    <w:p w:rsidR="00C57005" w:rsidRPr="00277378" w:rsidRDefault="00C57005" w:rsidP="006D106E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>Положение о налоге на имущество физических лиц на территории Согдинского сельского поселения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Верхнебуреинского муниципального района</w:t>
      </w:r>
      <w:r w:rsidRPr="00277378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>изложить в новой редакции согласно приложению.</w:t>
      </w:r>
    </w:p>
    <w:p w:rsidR="00C57005" w:rsidRPr="00277378" w:rsidRDefault="00C57005" w:rsidP="00FA70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>2. Контроль за исполнением настоящего решения возложить на председателя Совета депутатов Е.М. Репину.</w:t>
      </w:r>
    </w:p>
    <w:p w:rsidR="00C57005" w:rsidRDefault="00C57005" w:rsidP="00D541D2">
      <w:pPr>
        <w:keepLines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 xml:space="preserve">     3. </w:t>
      </w:r>
      <w:r w:rsidRPr="0027737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с 1 января 2017 года,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физических лиц.</w:t>
      </w:r>
    </w:p>
    <w:p w:rsidR="00C57005" w:rsidRPr="00D541D2" w:rsidRDefault="00C57005" w:rsidP="00D541D2">
      <w:pPr>
        <w:keepLines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277378" w:rsidRDefault="00C570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C57005" w:rsidRPr="00277378" w:rsidRDefault="00C570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C57005" w:rsidRPr="00277378" w:rsidRDefault="00C57005" w:rsidP="00277378">
      <w:pPr>
        <w:ind w:right="-2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 xml:space="preserve">Председатель Совета депутатов               </w:t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C57005" w:rsidRPr="00277378" w:rsidRDefault="00C57005" w:rsidP="00277378">
      <w:pPr>
        <w:ind w:right="-2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7378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</w:t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277378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C57005" w:rsidRDefault="00C57005" w:rsidP="00F87491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bookmarkStart w:id="1" w:name="Par33"/>
      <w:bookmarkStart w:id="2" w:name="Par42"/>
      <w:bookmarkEnd w:id="1"/>
      <w:bookmarkEnd w:id="2"/>
    </w:p>
    <w:p w:rsidR="00C57005" w:rsidRDefault="00C57005" w:rsidP="00F87491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C57005" w:rsidRDefault="00C57005" w:rsidP="00F87491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C57005" w:rsidRDefault="00C57005" w:rsidP="00F874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>Приложение</w:t>
      </w: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УТВЕРЖДЕНО</w:t>
      </w: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решением Совета депутатов</w:t>
      </w: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C57005" w:rsidRPr="00CF1538" w:rsidRDefault="00C57005" w:rsidP="0095272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</w:t>
      </w:r>
      <w:r w:rsidRPr="009B629E">
        <w:rPr>
          <w:rFonts w:ascii="Times New Roman" w:hAnsi="Times New Roman" w:cs="Times New Roman"/>
          <w:color w:val="333333"/>
          <w:sz w:val="28"/>
          <w:szCs w:val="28"/>
        </w:rPr>
        <w:t>от 14.06.2016 № 71</w:t>
      </w:r>
    </w:p>
    <w:p w:rsidR="00C57005" w:rsidRPr="00CF1538" w:rsidRDefault="00C570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6"/>
          <w:szCs w:val="26"/>
        </w:rPr>
      </w:pPr>
    </w:p>
    <w:p w:rsidR="00C57005" w:rsidRPr="00CF1538" w:rsidRDefault="00C570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ПОЛОЖЕНИЕ</w:t>
      </w:r>
    </w:p>
    <w:p w:rsidR="00C57005" w:rsidRPr="00CF1538" w:rsidRDefault="00C57005" w:rsidP="007C2C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О налоге на имущество физических лиц на территории Согдинского сельского поселения Верхнебуреинского муниципального района                                                                                     </w:t>
      </w:r>
    </w:p>
    <w:p w:rsidR="00C57005" w:rsidRPr="00CF1538" w:rsidRDefault="00C570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C57005" w:rsidRPr="00CF1538" w:rsidRDefault="00C57005" w:rsidP="007C2C9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bookmarkStart w:id="3" w:name="Par54"/>
      <w:bookmarkEnd w:id="3"/>
      <w:r w:rsidRPr="00CF1538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Общие положения</w:t>
      </w:r>
    </w:p>
    <w:p w:rsidR="00C57005" w:rsidRPr="00CF1538" w:rsidRDefault="00C57005" w:rsidP="007C2C94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C57005" w:rsidRPr="00CF1538" w:rsidRDefault="00C57005" w:rsidP="00FA082E">
      <w:pPr>
        <w:pStyle w:val="ListParagraph"/>
        <w:keepLines/>
        <w:spacing w:line="240" w:lineRule="auto"/>
        <w:ind w:left="0"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>1.1. Настоящим Положением устанавливается и вводится на территории Согдинского сельского поселения Верхнебуреинского муниципального района</w:t>
      </w:r>
      <w:r w:rsidRPr="00CF1538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CF1538">
        <w:rPr>
          <w:rFonts w:ascii="Times New Roman" w:hAnsi="Times New Roman" w:cs="Times New Roman"/>
          <w:color w:val="333333"/>
          <w:sz w:val="28"/>
          <w:szCs w:val="28"/>
        </w:rPr>
        <w:t>налог на имущество физических лиц, определяются особенности определения налоговой базы, налоговые ставки в соответствие с главой 32 Налогового кодекса Российской Федерации (</w:t>
      </w:r>
      <w:r w:rsidRPr="00CF1538">
        <w:rPr>
          <w:rFonts w:ascii="Times New Roman" w:hAnsi="Times New Roman" w:cs="Times New Roman"/>
          <w:i/>
          <w:iCs/>
          <w:color w:val="333333"/>
          <w:sz w:val="28"/>
          <w:szCs w:val="28"/>
        </w:rPr>
        <w:t>далее с главой 32 НК РФ</w:t>
      </w:r>
      <w:r w:rsidRPr="00CF1538">
        <w:rPr>
          <w:rFonts w:ascii="Times New Roman" w:hAnsi="Times New Roman" w:cs="Times New Roman"/>
          <w:color w:val="333333"/>
          <w:sz w:val="28"/>
          <w:szCs w:val="28"/>
        </w:rPr>
        <w:t>) и налоговые льготы, основание и порядок их применения.</w:t>
      </w:r>
    </w:p>
    <w:p w:rsidR="00C57005" w:rsidRPr="00CF1538" w:rsidRDefault="00C57005" w:rsidP="00BC5C38">
      <w:pPr>
        <w:pStyle w:val="ListParagraph"/>
        <w:keepLines/>
        <w:spacing w:line="240" w:lineRule="auto"/>
        <w:ind w:left="0"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1.2. Налогоплательщики, объект налогообложения, налоговая база и порядок ее определения, налоговый период, порядок исчисления суммы налога, порядок и сроки его уплаты, а также налоговые льготы установлены </w:t>
      </w:r>
      <w:hyperlink r:id="rId9" w:history="1">
        <w:r w:rsidRPr="00CF1538">
          <w:rPr>
            <w:rFonts w:ascii="Times New Roman" w:hAnsi="Times New Roman" w:cs="Times New Roman"/>
            <w:color w:val="333333"/>
            <w:sz w:val="28"/>
            <w:szCs w:val="28"/>
          </w:rPr>
          <w:t>главой 32</w:t>
        </w:r>
      </w:hyperlink>
      <w:r w:rsidRPr="00CF1538">
        <w:rPr>
          <w:rFonts w:ascii="Times New Roman" w:hAnsi="Times New Roman" w:cs="Times New Roman"/>
          <w:color w:val="333333"/>
          <w:sz w:val="28"/>
          <w:szCs w:val="28"/>
        </w:rPr>
        <w:t xml:space="preserve"> НК РФ.</w:t>
      </w:r>
    </w:p>
    <w:p w:rsidR="00C57005" w:rsidRPr="00CF1538" w:rsidRDefault="00C57005" w:rsidP="0095272B">
      <w:pPr>
        <w:pStyle w:val="ListParagraph"/>
        <w:keepLines/>
        <w:spacing w:line="240" w:lineRule="auto"/>
        <w:ind w:left="0" w:firstLine="54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Особенности определения налоговой базы</w:t>
      </w:r>
    </w:p>
    <w:p w:rsidR="00C57005" w:rsidRPr="00CF1538" w:rsidRDefault="00C57005" w:rsidP="0095272B">
      <w:pPr>
        <w:pStyle w:val="ListParagraph"/>
        <w:keepLines/>
        <w:spacing w:line="240" w:lineRule="auto"/>
        <w:ind w:left="0" w:firstLine="54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color w:val="333333"/>
          <w:sz w:val="28"/>
          <w:szCs w:val="28"/>
        </w:rPr>
        <w:t>Налоговая база определяется в соответствии со статьей 403 главы 32 НК РФ.</w:t>
      </w:r>
      <w:r w:rsidRPr="00CF1538">
        <w:rPr>
          <w:rFonts w:ascii="Times New Roman" w:hAnsi="Times New Roman" w:cs="Times New Roman"/>
          <w:color w:val="333333"/>
          <w:sz w:val="28"/>
          <w:szCs w:val="28"/>
        </w:rPr>
        <w:tab/>
      </w:r>
    </w:p>
    <w:p w:rsidR="00C57005" w:rsidRPr="00CF1538" w:rsidRDefault="00C57005" w:rsidP="00BC5C38">
      <w:pPr>
        <w:pStyle w:val="ListParagraph"/>
        <w:keepLines/>
        <w:spacing w:line="240" w:lineRule="auto"/>
        <w:ind w:left="0" w:firstLine="540"/>
        <w:jc w:val="center"/>
        <w:rPr>
          <w:color w:val="333333"/>
          <w:sz w:val="28"/>
          <w:szCs w:val="28"/>
        </w:rPr>
      </w:pPr>
      <w:r w:rsidRPr="00CF1538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3. Налоговые </w:t>
      </w:r>
      <w:hyperlink r:id="rId10" w:history="1">
        <w:r w:rsidRPr="00CF1538">
          <w:rPr>
            <w:rFonts w:ascii="Times New Roman" w:hAnsi="Times New Roman" w:cs="Times New Roman"/>
            <w:b/>
            <w:bCs/>
            <w:color w:val="333333"/>
            <w:sz w:val="28"/>
            <w:szCs w:val="28"/>
          </w:rPr>
          <w:t>ставки</w:t>
        </w:r>
      </w:hyperlink>
    </w:p>
    <w:p w:rsidR="00C57005" w:rsidRPr="00CF1538" w:rsidRDefault="00C57005" w:rsidP="00454B5C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</w:rPr>
      </w:pPr>
      <w:r w:rsidRPr="00CF1538">
        <w:rPr>
          <w:rFonts w:ascii="Times New Roman" w:hAnsi="Times New Roman" w:cs="Times New Roman"/>
          <w:color w:val="333333"/>
        </w:rPr>
        <w:t xml:space="preserve">Налоговые </w:t>
      </w:r>
      <w:hyperlink r:id="rId11" w:history="1">
        <w:r w:rsidRPr="00CF1538">
          <w:rPr>
            <w:rFonts w:ascii="Times New Roman" w:hAnsi="Times New Roman" w:cs="Times New Roman"/>
            <w:color w:val="333333"/>
          </w:rPr>
          <w:t>ставки</w:t>
        </w:r>
      </w:hyperlink>
      <w:r w:rsidRPr="00CF1538">
        <w:rPr>
          <w:rFonts w:ascii="Times New Roman" w:hAnsi="Times New Roman" w:cs="Times New Roman"/>
          <w:color w:val="333333"/>
        </w:rPr>
        <w:t xml:space="preserve"> устанавливаются в соответствии со статьей 406 главы 32 НК РФ в следующих размерах:</w:t>
      </w:r>
    </w:p>
    <w:p w:rsidR="00C57005" w:rsidRPr="00CF1538" w:rsidRDefault="00C57005" w:rsidP="00454B5C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</w:rPr>
      </w:pPr>
    </w:p>
    <w:tbl>
      <w:tblPr>
        <w:tblW w:w="10127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71"/>
        <w:gridCol w:w="6588"/>
        <w:gridCol w:w="2126"/>
        <w:gridCol w:w="642"/>
      </w:tblGrid>
      <w:tr w:rsidR="00C57005" w:rsidRPr="00CF1538">
        <w:trPr>
          <w:tblHeader/>
        </w:trPr>
        <w:tc>
          <w:tcPr>
            <w:tcW w:w="771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6588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Объект налогообложения</w:t>
            </w:r>
          </w:p>
        </w:tc>
        <w:tc>
          <w:tcPr>
            <w:tcW w:w="2126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Налоговая ставка (% )</w:t>
            </w:r>
          </w:p>
        </w:tc>
        <w:tc>
          <w:tcPr>
            <w:tcW w:w="642" w:type="dxa"/>
            <w:tcBorders>
              <w:top w:val="nil"/>
              <w:bottom w:val="nil"/>
              <w:right w:val="nil"/>
            </w:tcBorders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C57005" w:rsidRPr="00CF1538">
        <w:tc>
          <w:tcPr>
            <w:tcW w:w="771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1.1.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1.2.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1.3.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1.4.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1.5.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1.6.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6588" w:type="dxa"/>
          </w:tcPr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 xml:space="preserve">Жилой дом; 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Жилое помещение (квартира, комната);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Объект незавершенного строительства в случае, если проектируемым назначением такого объекта является жилой дом;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Единый недвижимый комплекс, в состав которого входит хотя бы одно жилое помещение (жилой дом);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Гараж, машино-место;</w:t>
            </w:r>
          </w:p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126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0,1</w:t>
            </w:r>
          </w:p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</w:tc>
        <w:tc>
          <w:tcPr>
            <w:tcW w:w="642" w:type="dxa"/>
            <w:tcBorders>
              <w:top w:val="nil"/>
              <w:bottom w:val="nil"/>
              <w:right w:val="nil"/>
            </w:tcBorders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333333"/>
              </w:rPr>
            </w:pPr>
          </w:p>
        </w:tc>
      </w:tr>
      <w:tr w:rsidR="00C57005" w:rsidRPr="00CF1538">
        <w:trPr>
          <w:trHeight w:val="1076"/>
        </w:trPr>
        <w:tc>
          <w:tcPr>
            <w:tcW w:w="771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2</w:t>
            </w:r>
            <w:r w:rsidRPr="00CF1538">
              <w:rPr>
                <w:rFonts w:ascii="Times New Roman" w:hAnsi="Times New Roman" w:cs="Times New Roman"/>
                <w:color w:val="333333"/>
              </w:rPr>
              <w:t>.</w:t>
            </w:r>
          </w:p>
        </w:tc>
        <w:tc>
          <w:tcPr>
            <w:tcW w:w="6588" w:type="dxa"/>
          </w:tcPr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2126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2,0</w:t>
            </w:r>
          </w:p>
        </w:tc>
        <w:tc>
          <w:tcPr>
            <w:tcW w:w="642" w:type="dxa"/>
            <w:tcBorders>
              <w:top w:val="nil"/>
              <w:bottom w:val="nil"/>
              <w:right w:val="nil"/>
            </w:tcBorders>
          </w:tcPr>
          <w:p w:rsidR="00C57005" w:rsidRPr="00CF1538" w:rsidRDefault="00C57005" w:rsidP="00213F13">
            <w:pPr>
              <w:pStyle w:val="ConsPlusNormal"/>
              <w:jc w:val="center"/>
              <w:rPr>
                <w:i/>
                <w:iCs/>
                <w:color w:val="333333"/>
                <w:sz w:val="26"/>
                <w:szCs w:val="26"/>
              </w:rPr>
            </w:pPr>
          </w:p>
        </w:tc>
      </w:tr>
      <w:tr w:rsidR="00C57005" w:rsidRPr="00CF1538">
        <w:trPr>
          <w:trHeight w:val="833"/>
        </w:trPr>
        <w:tc>
          <w:tcPr>
            <w:tcW w:w="771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3</w:t>
            </w:r>
            <w:r w:rsidRPr="00CF1538">
              <w:rPr>
                <w:rFonts w:ascii="Times New Roman" w:hAnsi="Times New Roman" w:cs="Times New Roman"/>
                <w:color w:val="333333"/>
              </w:rPr>
              <w:t>.</w:t>
            </w:r>
          </w:p>
        </w:tc>
        <w:tc>
          <w:tcPr>
            <w:tcW w:w="6588" w:type="dxa"/>
          </w:tcPr>
          <w:p w:rsidR="00C57005" w:rsidRPr="00CF1538" w:rsidRDefault="00C57005" w:rsidP="00213F1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Прочие объекты налогообложения</w:t>
            </w:r>
          </w:p>
        </w:tc>
        <w:tc>
          <w:tcPr>
            <w:tcW w:w="2126" w:type="dxa"/>
          </w:tcPr>
          <w:p w:rsidR="00C57005" w:rsidRPr="00CF1538" w:rsidRDefault="00C57005" w:rsidP="00213F13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CF1538">
              <w:rPr>
                <w:rFonts w:ascii="Times New Roman" w:hAnsi="Times New Roman" w:cs="Times New Roman"/>
                <w:color w:val="333333"/>
              </w:rPr>
              <w:t>0,5</w:t>
            </w:r>
          </w:p>
        </w:tc>
        <w:tc>
          <w:tcPr>
            <w:tcW w:w="642" w:type="dxa"/>
            <w:tcBorders>
              <w:top w:val="nil"/>
              <w:bottom w:val="nil"/>
              <w:right w:val="nil"/>
            </w:tcBorders>
          </w:tcPr>
          <w:p w:rsidR="00C57005" w:rsidRPr="00CF1538" w:rsidRDefault="00C57005" w:rsidP="00213F13">
            <w:pPr>
              <w:pStyle w:val="ConsPlusNormal"/>
              <w:rPr>
                <w:i/>
                <w:iCs/>
                <w:color w:val="333333"/>
                <w:sz w:val="26"/>
                <w:szCs w:val="26"/>
              </w:rPr>
            </w:pPr>
          </w:p>
        </w:tc>
      </w:tr>
    </w:tbl>
    <w:p w:rsidR="00C57005" w:rsidRPr="00CF1538" w:rsidRDefault="00C57005" w:rsidP="00E011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hAnsi="Times New Roman" w:cs="Times New Roman"/>
          <w:b/>
          <w:bCs/>
          <w:color w:val="333333"/>
          <w:sz w:val="26"/>
          <w:szCs w:val="26"/>
        </w:rPr>
      </w:pPr>
    </w:p>
    <w:p w:rsidR="00C57005" w:rsidRPr="00CF1538" w:rsidRDefault="00C57005" w:rsidP="00E86E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sectPr w:rsidR="00C57005" w:rsidRPr="00CF1538" w:rsidSect="00C463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005" w:rsidRDefault="00C57005" w:rsidP="00341A87">
      <w:pPr>
        <w:spacing w:after="0" w:line="240" w:lineRule="auto"/>
      </w:pPr>
      <w:r>
        <w:separator/>
      </w:r>
    </w:p>
  </w:endnote>
  <w:endnote w:type="continuationSeparator" w:id="0">
    <w:p w:rsidR="00C57005" w:rsidRDefault="00C57005" w:rsidP="003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005" w:rsidRDefault="00C57005" w:rsidP="00341A87">
      <w:pPr>
        <w:spacing w:after="0" w:line="240" w:lineRule="auto"/>
      </w:pPr>
      <w:r>
        <w:separator/>
      </w:r>
    </w:p>
  </w:footnote>
  <w:footnote w:type="continuationSeparator" w:id="0">
    <w:p w:rsidR="00C57005" w:rsidRDefault="00C57005" w:rsidP="00341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48B1"/>
    <w:multiLevelType w:val="hybridMultilevel"/>
    <w:tmpl w:val="AAE0DC50"/>
    <w:lvl w:ilvl="0" w:tplc="E9D07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DF1E8E"/>
    <w:multiLevelType w:val="hybridMultilevel"/>
    <w:tmpl w:val="E81281D6"/>
    <w:lvl w:ilvl="0" w:tplc="52620CA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8670EC"/>
    <w:multiLevelType w:val="multilevel"/>
    <w:tmpl w:val="592EA6F4"/>
    <w:lvl w:ilvl="0">
      <w:start w:val="1"/>
      <w:numFmt w:val="decimal"/>
      <w:lvlText w:val="%1."/>
      <w:lvlJc w:val="left"/>
      <w:pPr>
        <w:ind w:left="1290" w:hanging="12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995" w:hanging="129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0" w:hanging="129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405" w:hanging="129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110" w:hanging="129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eastAsia="Times New Roman" w:hint="default"/>
      </w:rPr>
    </w:lvl>
  </w:abstractNum>
  <w:abstractNum w:abstractNumId="3">
    <w:nsid w:val="467246E4"/>
    <w:multiLevelType w:val="hybridMultilevel"/>
    <w:tmpl w:val="53B82B02"/>
    <w:lvl w:ilvl="0" w:tplc="77AC9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BC605D1"/>
    <w:multiLevelType w:val="hybridMultilevel"/>
    <w:tmpl w:val="8FF64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673ABC"/>
    <w:multiLevelType w:val="hybridMultilevel"/>
    <w:tmpl w:val="CDE09B2A"/>
    <w:lvl w:ilvl="0" w:tplc="FBC67B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1215"/>
    <w:rsid w:val="00010A6E"/>
    <w:rsid w:val="00014677"/>
    <w:rsid w:val="00015BED"/>
    <w:rsid w:val="00022E0D"/>
    <w:rsid w:val="00023AF1"/>
    <w:rsid w:val="00045621"/>
    <w:rsid w:val="00053DC9"/>
    <w:rsid w:val="00083BFC"/>
    <w:rsid w:val="000E66B7"/>
    <w:rsid w:val="000F0A7F"/>
    <w:rsid w:val="00123480"/>
    <w:rsid w:val="00127C33"/>
    <w:rsid w:val="001A6172"/>
    <w:rsid w:val="001B5135"/>
    <w:rsid w:val="001C0E6D"/>
    <w:rsid w:val="001D15C4"/>
    <w:rsid w:val="001D714A"/>
    <w:rsid w:val="002070E4"/>
    <w:rsid w:val="00213F13"/>
    <w:rsid w:val="00220EE2"/>
    <w:rsid w:val="00250902"/>
    <w:rsid w:val="00251914"/>
    <w:rsid w:val="0027086E"/>
    <w:rsid w:val="002708A3"/>
    <w:rsid w:val="00277378"/>
    <w:rsid w:val="00277CD1"/>
    <w:rsid w:val="002852BE"/>
    <w:rsid w:val="00293ED3"/>
    <w:rsid w:val="002B1BFB"/>
    <w:rsid w:val="002C6E4B"/>
    <w:rsid w:val="002E7934"/>
    <w:rsid w:val="00302A76"/>
    <w:rsid w:val="00302E0D"/>
    <w:rsid w:val="00341A87"/>
    <w:rsid w:val="003420C0"/>
    <w:rsid w:val="00343659"/>
    <w:rsid w:val="00345A32"/>
    <w:rsid w:val="00366EE0"/>
    <w:rsid w:val="00377B60"/>
    <w:rsid w:val="003E6BB3"/>
    <w:rsid w:val="003E745E"/>
    <w:rsid w:val="004119B6"/>
    <w:rsid w:val="004205CE"/>
    <w:rsid w:val="00431710"/>
    <w:rsid w:val="0043183C"/>
    <w:rsid w:val="00432AA5"/>
    <w:rsid w:val="004337BB"/>
    <w:rsid w:val="00435374"/>
    <w:rsid w:val="00442D8D"/>
    <w:rsid w:val="00454B5C"/>
    <w:rsid w:val="00464CC6"/>
    <w:rsid w:val="004A282E"/>
    <w:rsid w:val="004A3353"/>
    <w:rsid w:val="004B67B4"/>
    <w:rsid w:val="004D0FA4"/>
    <w:rsid w:val="004D407B"/>
    <w:rsid w:val="004E187A"/>
    <w:rsid w:val="004E3F77"/>
    <w:rsid w:val="00527BAF"/>
    <w:rsid w:val="00530845"/>
    <w:rsid w:val="00535E68"/>
    <w:rsid w:val="0054050B"/>
    <w:rsid w:val="00545A6C"/>
    <w:rsid w:val="00550FCE"/>
    <w:rsid w:val="00571A06"/>
    <w:rsid w:val="00591A17"/>
    <w:rsid w:val="00596C41"/>
    <w:rsid w:val="005B003E"/>
    <w:rsid w:val="005C72F9"/>
    <w:rsid w:val="005C760E"/>
    <w:rsid w:val="005D1215"/>
    <w:rsid w:val="005D6448"/>
    <w:rsid w:val="005E3ED2"/>
    <w:rsid w:val="005E5258"/>
    <w:rsid w:val="00640F90"/>
    <w:rsid w:val="006560F3"/>
    <w:rsid w:val="006753BA"/>
    <w:rsid w:val="006C1F2F"/>
    <w:rsid w:val="006D106E"/>
    <w:rsid w:val="006E17EE"/>
    <w:rsid w:val="007008C2"/>
    <w:rsid w:val="00703964"/>
    <w:rsid w:val="007306A9"/>
    <w:rsid w:val="00746BA8"/>
    <w:rsid w:val="00754F52"/>
    <w:rsid w:val="00790105"/>
    <w:rsid w:val="007946B3"/>
    <w:rsid w:val="007A0748"/>
    <w:rsid w:val="007A61CC"/>
    <w:rsid w:val="007C2C94"/>
    <w:rsid w:val="007E2DF4"/>
    <w:rsid w:val="008023A2"/>
    <w:rsid w:val="0080585A"/>
    <w:rsid w:val="00807011"/>
    <w:rsid w:val="00816947"/>
    <w:rsid w:val="00817410"/>
    <w:rsid w:val="00834440"/>
    <w:rsid w:val="008371C9"/>
    <w:rsid w:val="00841B42"/>
    <w:rsid w:val="0084432A"/>
    <w:rsid w:val="0084726D"/>
    <w:rsid w:val="00857DEE"/>
    <w:rsid w:val="00867B14"/>
    <w:rsid w:val="00871DBE"/>
    <w:rsid w:val="008B4C88"/>
    <w:rsid w:val="008D1C55"/>
    <w:rsid w:val="008E47DB"/>
    <w:rsid w:val="0090296D"/>
    <w:rsid w:val="0092004D"/>
    <w:rsid w:val="00920834"/>
    <w:rsid w:val="009210D0"/>
    <w:rsid w:val="009372B8"/>
    <w:rsid w:val="0095272B"/>
    <w:rsid w:val="0098197C"/>
    <w:rsid w:val="009B5786"/>
    <w:rsid w:val="009B629E"/>
    <w:rsid w:val="009F05C6"/>
    <w:rsid w:val="009F3BA7"/>
    <w:rsid w:val="00A270A2"/>
    <w:rsid w:val="00A460C0"/>
    <w:rsid w:val="00A50347"/>
    <w:rsid w:val="00A60B65"/>
    <w:rsid w:val="00A72A28"/>
    <w:rsid w:val="00A97D44"/>
    <w:rsid w:val="00AA330D"/>
    <w:rsid w:val="00AA46EC"/>
    <w:rsid w:val="00AA4986"/>
    <w:rsid w:val="00AB0667"/>
    <w:rsid w:val="00AD287B"/>
    <w:rsid w:val="00B119F3"/>
    <w:rsid w:val="00B22C1F"/>
    <w:rsid w:val="00B307ED"/>
    <w:rsid w:val="00B357B3"/>
    <w:rsid w:val="00B44498"/>
    <w:rsid w:val="00B61D39"/>
    <w:rsid w:val="00BA7279"/>
    <w:rsid w:val="00BC5C38"/>
    <w:rsid w:val="00BF5BB5"/>
    <w:rsid w:val="00C27634"/>
    <w:rsid w:val="00C463B3"/>
    <w:rsid w:val="00C57005"/>
    <w:rsid w:val="00C61284"/>
    <w:rsid w:val="00C87E37"/>
    <w:rsid w:val="00C96C9C"/>
    <w:rsid w:val="00CB1268"/>
    <w:rsid w:val="00CC1ACB"/>
    <w:rsid w:val="00CC77DD"/>
    <w:rsid w:val="00CE4A60"/>
    <w:rsid w:val="00CE511A"/>
    <w:rsid w:val="00CF1538"/>
    <w:rsid w:val="00D12B58"/>
    <w:rsid w:val="00D30D0E"/>
    <w:rsid w:val="00D46235"/>
    <w:rsid w:val="00D541D2"/>
    <w:rsid w:val="00D67C30"/>
    <w:rsid w:val="00D73395"/>
    <w:rsid w:val="00D75B3B"/>
    <w:rsid w:val="00D97741"/>
    <w:rsid w:val="00DB6BD2"/>
    <w:rsid w:val="00DC2184"/>
    <w:rsid w:val="00DD07F9"/>
    <w:rsid w:val="00DD4E5C"/>
    <w:rsid w:val="00DE33B8"/>
    <w:rsid w:val="00E01191"/>
    <w:rsid w:val="00E014C9"/>
    <w:rsid w:val="00E318D6"/>
    <w:rsid w:val="00E44071"/>
    <w:rsid w:val="00E5015A"/>
    <w:rsid w:val="00E55F75"/>
    <w:rsid w:val="00E56243"/>
    <w:rsid w:val="00E606C9"/>
    <w:rsid w:val="00E618AB"/>
    <w:rsid w:val="00E65ACF"/>
    <w:rsid w:val="00E734AA"/>
    <w:rsid w:val="00E7490B"/>
    <w:rsid w:val="00E86E53"/>
    <w:rsid w:val="00EC3862"/>
    <w:rsid w:val="00EE09CC"/>
    <w:rsid w:val="00EF10A0"/>
    <w:rsid w:val="00F233A8"/>
    <w:rsid w:val="00F35ECB"/>
    <w:rsid w:val="00F43BEF"/>
    <w:rsid w:val="00F54416"/>
    <w:rsid w:val="00F55817"/>
    <w:rsid w:val="00F7364C"/>
    <w:rsid w:val="00F87491"/>
    <w:rsid w:val="00FA082E"/>
    <w:rsid w:val="00FA608A"/>
    <w:rsid w:val="00FA7049"/>
    <w:rsid w:val="00FB1332"/>
    <w:rsid w:val="00FC192D"/>
    <w:rsid w:val="00FC76A4"/>
    <w:rsid w:val="00FD2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BA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87491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B44498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341A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41A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41A8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341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41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41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41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41A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341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1A87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rsid w:val="00D67C3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D67C3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D67C30"/>
    <w:rPr>
      <w:vertAlign w:val="superscript"/>
    </w:rPr>
  </w:style>
  <w:style w:type="paragraph" w:customStyle="1" w:styleId="ConsPlusNormal">
    <w:name w:val="ConsPlusNormal"/>
    <w:uiPriority w:val="99"/>
    <w:rsid w:val="007C2C94"/>
    <w:pPr>
      <w:autoSpaceDE w:val="0"/>
      <w:autoSpaceDN w:val="0"/>
      <w:adjustRightInd w:val="0"/>
    </w:pPr>
    <w:rPr>
      <w:rFonts w:cs="Calibri"/>
      <w:sz w:val="28"/>
      <w:szCs w:val="28"/>
      <w:lang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6560F3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rsid w:val="006560F3"/>
    <w:pPr>
      <w:spacing w:before="120"/>
    </w:pPr>
    <w:rPr>
      <w:rFonts w:ascii="Cambria" w:eastAsia="Times New Roman" w:hAnsi="Cambria" w:cs="Cambria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AA46EC"/>
    <w:rPr>
      <w:rFonts w:cs="Calibri"/>
      <w:lang w:eastAsia="en-US"/>
    </w:rPr>
  </w:style>
  <w:style w:type="paragraph" w:styleId="NormalWeb">
    <w:name w:val="Normal (Web)"/>
    <w:basedOn w:val="Normal"/>
    <w:uiPriority w:val="99"/>
    <w:rsid w:val="0027737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a">
    <w:name w:val="Знак"/>
    <w:basedOn w:val="Normal"/>
    <w:uiPriority w:val="99"/>
    <w:rsid w:val="00277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3E27F4AA642CC8FC34EB4B2DFA8F15743792E62C644AD9BAC489119AE8402C0C1088BB632EA5B7989800VAD4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EC7B14051BB8C86E13AD319141562C82AAF1EE3ADA963944BB64B83C3FD618FBFA9E7161EB812VEW9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0EA9F20BDF235C5474F3D69563358506130B0B4BA6604C889495D8D0FA012649E4CA5D997D8K9Q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4745A9B9999805B48157F03521AB38318C88D21104703DF949770A63D9B657B5CB9B16435F5841e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3</Pages>
  <Words>648</Words>
  <Characters>3697</Characters>
  <Application>Microsoft Office Outlook</Application>
  <DocSecurity>0</DocSecurity>
  <Lines>0</Lines>
  <Paragraphs>0</Paragraphs>
  <ScaleCrop>false</ScaleCrop>
  <Company>UralSOFT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Харламова</dc:creator>
  <cp:keywords/>
  <dc:description/>
  <cp:lastModifiedBy>1</cp:lastModifiedBy>
  <cp:revision>6</cp:revision>
  <cp:lastPrinted>2016-09-06T00:40:00Z</cp:lastPrinted>
  <dcterms:created xsi:type="dcterms:W3CDTF">2016-06-15T04:38:00Z</dcterms:created>
  <dcterms:modified xsi:type="dcterms:W3CDTF">2016-09-06T01:00:00Z</dcterms:modified>
</cp:coreProperties>
</file>