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Hlk89334904"/>
    <w:p w:rsidR="00532B9C" w:rsidRPr="00701731" w:rsidRDefault="0085534B">
      <w:pPr>
        <w:pStyle w:val="formattext"/>
        <w:shd w:val="clear" w:color="auto" w:fill="FFFFFF"/>
        <w:spacing w:before="0" w:beforeAutospacing="0" w:after="0" w:afterAutospacing="0"/>
        <w:jc w:val="center"/>
        <w:textAlignment w:val="baseline"/>
        <w:rPr>
          <w:rFonts w:ascii="Arial" w:hAnsi="Arial" w:cs="Arial"/>
          <w:color w:val="404040" w:themeColor="text1" w:themeTint="BF"/>
          <w:sz w:val="28"/>
          <w:szCs w:val="28"/>
        </w:rPr>
      </w:pPr>
      <w:r w:rsidRPr="00701731">
        <w:rPr>
          <w:color w:val="404040" w:themeColor="text1" w:themeTint="BF"/>
          <w:sz w:val="28"/>
          <w:szCs w:val="28"/>
        </w:rPr>
        <w:fldChar w:fldCharType="begin"/>
      </w:r>
      <w:r w:rsidRPr="00701731">
        <w:rPr>
          <w:color w:val="404040" w:themeColor="text1" w:themeTint="BF"/>
          <w:sz w:val="28"/>
          <w:szCs w:val="28"/>
        </w:rPr>
        <w:instrText xml:space="preserve"> INCLUDEPICTURE  "https://images.vector-images.com/27/khabarovsk_krai_coa_2016_n20605.jpg" \* MERGEFORMATINET </w:instrText>
      </w:r>
      <w:r w:rsidRPr="00701731">
        <w:rPr>
          <w:color w:val="404040" w:themeColor="text1" w:themeTint="BF"/>
          <w:sz w:val="28"/>
          <w:szCs w:val="28"/>
        </w:rPr>
        <w:fldChar w:fldCharType="separate"/>
      </w:r>
      <w:r w:rsidRPr="00701731">
        <w:rPr>
          <w:noProof/>
          <w:color w:val="404040" w:themeColor="text1" w:themeTint="BF"/>
          <w:sz w:val="28"/>
          <w:szCs w:val="28"/>
        </w:rPr>
        <w:drawing>
          <wp:inline distT="0" distB="0" distL="114300" distR="114300">
            <wp:extent cx="457200" cy="533400"/>
            <wp:effectExtent l="0" t="0" r="0" b="0"/>
            <wp:docPr id="2" name="Изображение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3"/>
                    <pic:cNvPicPr>
                      <a:picLocks noChangeAspect="1"/>
                    </pic:cNvPicPr>
                  </pic:nvPicPr>
                  <pic:blipFill>
                    <a:blip r:embed="rId8" r:link="rId9"/>
                    <a:stretch>
                      <a:fillRect/>
                    </a:stretch>
                  </pic:blipFill>
                  <pic:spPr>
                    <a:xfrm>
                      <a:off x="0" y="0"/>
                      <a:ext cx="457200" cy="533400"/>
                    </a:xfrm>
                    <a:prstGeom prst="rect">
                      <a:avLst/>
                    </a:prstGeom>
                    <a:noFill/>
                    <a:ln>
                      <a:noFill/>
                    </a:ln>
                  </pic:spPr>
                </pic:pic>
              </a:graphicData>
            </a:graphic>
          </wp:inline>
        </w:drawing>
      </w:r>
      <w:r w:rsidRPr="00701731">
        <w:rPr>
          <w:color w:val="404040" w:themeColor="text1" w:themeTint="BF"/>
          <w:sz w:val="28"/>
          <w:szCs w:val="28"/>
        </w:rPr>
        <w:fldChar w:fldCharType="end"/>
      </w:r>
      <w:r w:rsidRPr="00701731">
        <w:rPr>
          <w:color w:val="404040" w:themeColor="text1" w:themeTint="BF"/>
          <w:sz w:val="28"/>
          <w:szCs w:val="28"/>
        </w:rPr>
        <w:fldChar w:fldCharType="begin"/>
      </w:r>
      <w:r w:rsidRPr="00701731">
        <w:rPr>
          <w:color w:val="404040" w:themeColor="text1" w:themeTint="BF"/>
          <w:sz w:val="28"/>
          <w:szCs w:val="28"/>
        </w:rPr>
        <w:instrText xml:space="preserve"> INCLUDEPICTURE  "https://images.vector-images.com/27/khabarovsk_krai_coa_2016_n20605.jpg" \* MERGEFORMATINET </w:instrText>
      </w:r>
      <w:r w:rsidRPr="00701731">
        <w:rPr>
          <w:color w:val="404040" w:themeColor="text1" w:themeTint="BF"/>
          <w:sz w:val="28"/>
          <w:szCs w:val="28"/>
        </w:rPr>
        <w:fldChar w:fldCharType="end"/>
      </w:r>
    </w:p>
    <w:p w:rsidR="00532B9C" w:rsidRPr="00701731" w:rsidRDefault="0085534B">
      <w:pPr>
        <w:jc w:val="center"/>
        <w:rPr>
          <w:b/>
          <w:color w:val="404040" w:themeColor="text1" w:themeTint="BF"/>
          <w:sz w:val="28"/>
          <w:szCs w:val="28"/>
        </w:rPr>
      </w:pPr>
      <w:r w:rsidRPr="00701731">
        <w:rPr>
          <w:b/>
          <w:color w:val="404040" w:themeColor="text1" w:themeTint="BF"/>
          <w:sz w:val="28"/>
          <w:szCs w:val="28"/>
        </w:rPr>
        <w:t>СОВЕТ ДЕПУТАТОВ</w:t>
      </w:r>
    </w:p>
    <w:p w:rsidR="00532B9C" w:rsidRPr="00701731" w:rsidRDefault="0085534B">
      <w:pPr>
        <w:jc w:val="center"/>
        <w:rPr>
          <w:b/>
          <w:color w:val="404040" w:themeColor="text1" w:themeTint="BF"/>
          <w:sz w:val="28"/>
          <w:szCs w:val="28"/>
        </w:rPr>
      </w:pPr>
      <w:r w:rsidRPr="00701731">
        <w:rPr>
          <w:b/>
          <w:color w:val="404040" w:themeColor="text1" w:themeTint="BF"/>
          <w:sz w:val="28"/>
          <w:szCs w:val="28"/>
        </w:rPr>
        <w:t>СОГДИНСКОГО СЕЛЬСКОГО ПОСЕЛЕНИЯ</w:t>
      </w:r>
    </w:p>
    <w:p w:rsidR="00532B9C" w:rsidRPr="00701731" w:rsidRDefault="0085534B">
      <w:pPr>
        <w:jc w:val="center"/>
        <w:rPr>
          <w:b/>
          <w:color w:val="404040" w:themeColor="text1" w:themeTint="BF"/>
          <w:sz w:val="28"/>
          <w:szCs w:val="28"/>
        </w:rPr>
      </w:pPr>
      <w:r w:rsidRPr="00701731">
        <w:rPr>
          <w:b/>
          <w:color w:val="404040" w:themeColor="text1" w:themeTint="BF"/>
          <w:sz w:val="28"/>
          <w:szCs w:val="28"/>
        </w:rPr>
        <w:t>ВЕРХНЕБУРЕИНСКОГО МУНИЦИПАЛЬНОГО РАЙОНА</w:t>
      </w:r>
    </w:p>
    <w:p w:rsidR="00532B9C" w:rsidRPr="00701731" w:rsidRDefault="0085534B">
      <w:pPr>
        <w:jc w:val="center"/>
        <w:rPr>
          <w:b/>
          <w:color w:val="404040" w:themeColor="text1" w:themeTint="BF"/>
          <w:sz w:val="28"/>
          <w:szCs w:val="28"/>
        </w:rPr>
      </w:pPr>
      <w:r w:rsidRPr="00701731">
        <w:rPr>
          <w:b/>
          <w:color w:val="404040" w:themeColor="text1" w:themeTint="BF"/>
          <w:sz w:val="28"/>
          <w:szCs w:val="28"/>
        </w:rPr>
        <w:t>Хабаровского края</w:t>
      </w:r>
    </w:p>
    <w:p w:rsidR="00532B9C" w:rsidRPr="00701731" w:rsidRDefault="00532B9C">
      <w:pPr>
        <w:jc w:val="center"/>
        <w:rPr>
          <w:b/>
          <w:color w:val="404040" w:themeColor="text1" w:themeTint="BF"/>
          <w:sz w:val="28"/>
          <w:szCs w:val="28"/>
        </w:rPr>
      </w:pPr>
    </w:p>
    <w:p w:rsidR="00532B9C" w:rsidRPr="00701731" w:rsidRDefault="0085534B">
      <w:pPr>
        <w:jc w:val="center"/>
        <w:rPr>
          <w:b/>
          <w:color w:val="404040" w:themeColor="text1" w:themeTint="BF"/>
          <w:sz w:val="28"/>
          <w:szCs w:val="28"/>
        </w:rPr>
      </w:pPr>
      <w:r w:rsidRPr="00701731">
        <w:rPr>
          <w:b/>
          <w:color w:val="404040" w:themeColor="text1" w:themeTint="BF"/>
          <w:sz w:val="28"/>
          <w:szCs w:val="28"/>
        </w:rPr>
        <w:t>РЕШЕНИЕ</w:t>
      </w:r>
    </w:p>
    <w:p w:rsidR="00532B9C" w:rsidRPr="00701731" w:rsidRDefault="00532B9C" w:rsidP="004A1665">
      <w:pPr>
        <w:rPr>
          <w:b/>
          <w:color w:val="404040" w:themeColor="text1" w:themeTint="BF"/>
        </w:rPr>
      </w:pPr>
    </w:p>
    <w:tbl>
      <w:tblPr>
        <w:tblpPr w:leftFromText="180" w:rightFromText="180" w:vertAnchor="text" w:horzAnchor="margin" w:tblpY="-1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8"/>
      </w:tblGrid>
      <w:tr w:rsidR="00701731" w:rsidRPr="00701731">
        <w:trPr>
          <w:trHeight w:val="535"/>
        </w:trPr>
        <w:tc>
          <w:tcPr>
            <w:tcW w:w="2828" w:type="dxa"/>
            <w:tcBorders>
              <w:top w:val="nil"/>
              <w:left w:val="nil"/>
              <w:bottom w:val="nil"/>
              <w:right w:val="nil"/>
            </w:tcBorders>
          </w:tcPr>
          <w:p w:rsidR="00532B9C" w:rsidRPr="00701731" w:rsidRDefault="006328FB">
            <w:pPr>
              <w:jc w:val="center"/>
              <w:rPr>
                <w:color w:val="404040" w:themeColor="text1" w:themeTint="BF"/>
                <w:u w:val="single"/>
              </w:rPr>
            </w:pPr>
            <w:r>
              <w:rPr>
                <w:color w:val="404040" w:themeColor="text1" w:themeTint="BF"/>
                <w:sz w:val="28"/>
                <w:szCs w:val="28"/>
                <w:u w:val="single"/>
              </w:rPr>
              <w:t>23</w:t>
            </w:r>
            <w:r w:rsidR="0085534B" w:rsidRPr="00701731">
              <w:rPr>
                <w:color w:val="404040" w:themeColor="text1" w:themeTint="BF"/>
                <w:sz w:val="28"/>
                <w:szCs w:val="28"/>
                <w:u w:val="single"/>
              </w:rPr>
              <w:t>.0</w:t>
            </w:r>
            <w:r w:rsidR="004A1665" w:rsidRPr="00701731">
              <w:rPr>
                <w:color w:val="404040" w:themeColor="text1" w:themeTint="BF"/>
                <w:sz w:val="28"/>
                <w:szCs w:val="28"/>
                <w:u w:val="single"/>
              </w:rPr>
              <w:t>6</w:t>
            </w:r>
            <w:r w:rsidR="0085534B" w:rsidRPr="00701731">
              <w:rPr>
                <w:color w:val="404040" w:themeColor="text1" w:themeTint="BF"/>
                <w:sz w:val="28"/>
                <w:szCs w:val="28"/>
                <w:u w:val="single"/>
              </w:rPr>
              <w:t xml:space="preserve">.2022 № </w:t>
            </w:r>
            <w:r w:rsidR="00701731" w:rsidRPr="00701731">
              <w:rPr>
                <w:color w:val="404040" w:themeColor="text1" w:themeTint="BF"/>
                <w:sz w:val="28"/>
                <w:szCs w:val="28"/>
                <w:u w:val="single"/>
              </w:rPr>
              <w:t>10</w:t>
            </w:r>
            <w:r>
              <w:rPr>
                <w:color w:val="404040" w:themeColor="text1" w:themeTint="BF"/>
                <w:sz w:val="28"/>
                <w:szCs w:val="28"/>
                <w:u w:val="single"/>
              </w:rPr>
              <w:t>1</w:t>
            </w:r>
          </w:p>
          <w:p w:rsidR="00532B9C" w:rsidRPr="00701731" w:rsidRDefault="0085534B">
            <w:pPr>
              <w:jc w:val="center"/>
              <w:rPr>
                <w:color w:val="404040" w:themeColor="text1" w:themeTint="BF"/>
                <w:sz w:val="24"/>
                <w:szCs w:val="24"/>
                <w:highlight w:val="red"/>
              </w:rPr>
            </w:pPr>
            <w:r w:rsidRPr="00701731">
              <w:rPr>
                <w:color w:val="404040" w:themeColor="text1" w:themeTint="BF"/>
                <w:sz w:val="24"/>
                <w:szCs w:val="24"/>
              </w:rPr>
              <w:t>с. Согда</w:t>
            </w:r>
          </w:p>
        </w:tc>
      </w:tr>
    </w:tbl>
    <w:p w:rsidR="00532B9C" w:rsidRPr="00701731" w:rsidRDefault="00532B9C">
      <w:pPr>
        <w:rPr>
          <w:color w:val="404040" w:themeColor="text1" w:themeTint="BF"/>
        </w:rPr>
      </w:pPr>
    </w:p>
    <w:p w:rsidR="00532B9C" w:rsidRPr="00701731" w:rsidRDefault="00532B9C">
      <w:pPr>
        <w:rPr>
          <w:color w:val="404040" w:themeColor="text1" w:themeTint="BF"/>
        </w:rPr>
      </w:pPr>
    </w:p>
    <w:tbl>
      <w:tblPr>
        <w:tblpPr w:leftFromText="180" w:rightFromText="180" w:vertAnchor="text" w:horzAnchor="margin" w:tblpY="159"/>
        <w:tblW w:w="9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3"/>
      </w:tblGrid>
      <w:tr w:rsidR="00701731" w:rsidRPr="00701731" w:rsidTr="00B0072B">
        <w:trPr>
          <w:trHeight w:val="759"/>
        </w:trPr>
        <w:tc>
          <w:tcPr>
            <w:tcW w:w="9413" w:type="dxa"/>
            <w:tcBorders>
              <w:top w:val="nil"/>
              <w:left w:val="nil"/>
              <w:bottom w:val="nil"/>
              <w:right w:val="nil"/>
            </w:tcBorders>
          </w:tcPr>
          <w:p w:rsidR="004A1665" w:rsidRPr="00701731" w:rsidRDefault="004A1665" w:rsidP="006328FB">
            <w:pPr>
              <w:spacing w:line="240" w:lineRule="exact"/>
              <w:jc w:val="both"/>
              <w:rPr>
                <w:color w:val="404040" w:themeColor="text1" w:themeTint="BF"/>
                <w:sz w:val="28"/>
                <w:szCs w:val="28"/>
              </w:rPr>
            </w:pPr>
            <w:r w:rsidRPr="00701731">
              <w:rPr>
                <w:color w:val="404040" w:themeColor="text1" w:themeTint="BF"/>
                <w:sz w:val="28"/>
                <w:szCs w:val="28"/>
              </w:rPr>
              <w:t>О</w:t>
            </w:r>
            <w:r w:rsidR="006328FB">
              <w:rPr>
                <w:color w:val="404040" w:themeColor="text1" w:themeTint="BF"/>
                <w:sz w:val="28"/>
                <w:szCs w:val="28"/>
              </w:rPr>
              <w:t>б утверждении Правил благоустройства территории Согдинского сельского поселения Верхнебуреинского муниципального района Хабаровского края</w:t>
            </w:r>
          </w:p>
        </w:tc>
      </w:tr>
    </w:tbl>
    <w:p w:rsidR="00701731" w:rsidRPr="00701731" w:rsidRDefault="00701731" w:rsidP="00701731">
      <w:pPr>
        <w:ind w:firstLine="709"/>
        <w:jc w:val="both"/>
        <w:rPr>
          <w:color w:val="404040" w:themeColor="text1" w:themeTint="BF"/>
          <w:sz w:val="28"/>
          <w:szCs w:val="28"/>
        </w:rPr>
      </w:pPr>
      <w:r w:rsidRPr="00701731">
        <w:rPr>
          <w:color w:val="404040" w:themeColor="text1" w:themeTint="BF"/>
          <w:sz w:val="28"/>
          <w:szCs w:val="28"/>
        </w:rPr>
        <w:t>В соответствии с</w:t>
      </w:r>
      <w:r w:rsidR="00213E8E">
        <w:rPr>
          <w:color w:val="404040" w:themeColor="text1" w:themeTint="BF"/>
          <w:sz w:val="28"/>
          <w:szCs w:val="28"/>
        </w:rPr>
        <w:t xml:space="preserve"> частью 10 статьи 35, статьей 45 Федерального закона от 06.10.2003 г. № 131-ФЗ </w:t>
      </w:r>
      <w:r w:rsidR="0086777B">
        <w:rPr>
          <w:color w:val="404040" w:themeColor="text1" w:themeTint="BF"/>
          <w:sz w:val="28"/>
          <w:szCs w:val="28"/>
        </w:rPr>
        <w:t>«</w:t>
      </w:r>
      <w:r w:rsidR="00213E8E">
        <w:rPr>
          <w:color w:val="404040" w:themeColor="text1" w:themeTint="BF"/>
          <w:sz w:val="28"/>
          <w:szCs w:val="28"/>
        </w:rPr>
        <w:t>Об общих принципах организации местного самоуправления в Российской Федерации</w:t>
      </w:r>
      <w:r w:rsidR="0086777B">
        <w:rPr>
          <w:color w:val="404040" w:themeColor="text1" w:themeTint="BF"/>
          <w:sz w:val="28"/>
          <w:szCs w:val="28"/>
        </w:rPr>
        <w:t>»</w:t>
      </w:r>
      <w:r w:rsidRPr="00701731">
        <w:rPr>
          <w:color w:val="404040" w:themeColor="text1" w:themeTint="BF"/>
          <w:sz w:val="28"/>
          <w:szCs w:val="28"/>
        </w:rPr>
        <w:t>,</w:t>
      </w:r>
      <w:r w:rsidR="00213E8E">
        <w:rPr>
          <w:color w:val="404040" w:themeColor="text1" w:themeTint="BF"/>
          <w:sz w:val="28"/>
          <w:szCs w:val="28"/>
        </w:rPr>
        <w:t xml:space="preserve"> учитывая Методические рекомендации по разработке норм и правил по благоустройству территорий муниципальных образований, утвержденные приказом Министерства строительства и жилищно-коммунального хозяйства от 29.12.2021 № 1042/пр, руководствуясь Уставом Согдинского сельского поселения Верхнебуреинского муниципального района хабаровского края</w:t>
      </w:r>
      <w:r w:rsidRPr="00701731">
        <w:rPr>
          <w:color w:val="404040" w:themeColor="text1" w:themeTint="BF"/>
          <w:sz w:val="28"/>
          <w:szCs w:val="28"/>
        </w:rPr>
        <w:t xml:space="preserve"> Совет депутатов</w:t>
      </w:r>
      <w:r>
        <w:rPr>
          <w:color w:val="404040" w:themeColor="text1" w:themeTint="BF"/>
          <w:sz w:val="28"/>
          <w:szCs w:val="28"/>
        </w:rPr>
        <w:t xml:space="preserve"> Согдинского сельского поселения</w:t>
      </w:r>
    </w:p>
    <w:p w:rsidR="00701731" w:rsidRPr="00701731" w:rsidRDefault="00701731" w:rsidP="00701731">
      <w:pPr>
        <w:jc w:val="both"/>
        <w:rPr>
          <w:color w:val="404040" w:themeColor="text1" w:themeTint="BF"/>
          <w:sz w:val="28"/>
          <w:szCs w:val="28"/>
        </w:rPr>
      </w:pPr>
      <w:r w:rsidRPr="00701731">
        <w:rPr>
          <w:color w:val="404040" w:themeColor="text1" w:themeTint="BF"/>
          <w:sz w:val="28"/>
          <w:szCs w:val="28"/>
        </w:rPr>
        <w:t>РЕШИЛ:</w:t>
      </w:r>
    </w:p>
    <w:p w:rsidR="00701731" w:rsidRPr="00701731" w:rsidRDefault="00701731" w:rsidP="00701731">
      <w:pPr>
        <w:ind w:firstLine="709"/>
        <w:jc w:val="both"/>
        <w:rPr>
          <w:color w:val="404040" w:themeColor="text1" w:themeTint="BF"/>
          <w:sz w:val="28"/>
          <w:szCs w:val="28"/>
        </w:rPr>
      </w:pPr>
      <w:r w:rsidRPr="00701731">
        <w:rPr>
          <w:color w:val="404040" w:themeColor="text1" w:themeTint="BF"/>
          <w:sz w:val="28"/>
          <w:szCs w:val="28"/>
        </w:rPr>
        <w:t xml:space="preserve">1. </w:t>
      </w:r>
      <w:r w:rsidR="00213E8E">
        <w:rPr>
          <w:color w:val="404040" w:themeColor="text1" w:themeTint="BF"/>
          <w:sz w:val="28"/>
          <w:szCs w:val="28"/>
        </w:rPr>
        <w:t>Утвердить Правила благоустройства территории Согдинского сельского поселения Верхнебуреинского муниципального района Хабаровского края</w:t>
      </w:r>
      <w:r w:rsidRPr="00701731">
        <w:rPr>
          <w:color w:val="404040" w:themeColor="text1" w:themeTint="BF"/>
          <w:sz w:val="28"/>
          <w:szCs w:val="28"/>
        </w:rPr>
        <w:t>.</w:t>
      </w:r>
    </w:p>
    <w:p w:rsidR="00701731" w:rsidRDefault="00701731" w:rsidP="00701731">
      <w:pPr>
        <w:ind w:firstLine="709"/>
        <w:jc w:val="both"/>
        <w:rPr>
          <w:color w:val="404040" w:themeColor="text1" w:themeTint="BF"/>
          <w:sz w:val="28"/>
          <w:szCs w:val="28"/>
        </w:rPr>
      </w:pPr>
      <w:r w:rsidRPr="00701731">
        <w:rPr>
          <w:color w:val="404040" w:themeColor="text1" w:themeTint="BF"/>
          <w:sz w:val="28"/>
          <w:szCs w:val="28"/>
        </w:rPr>
        <w:t xml:space="preserve">2. </w:t>
      </w:r>
      <w:r w:rsidR="000A3558">
        <w:rPr>
          <w:color w:val="404040" w:themeColor="text1" w:themeTint="BF"/>
          <w:sz w:val="28"/>
          <w:szCs w:val="28"/>
        </w:rPr>
        <w:t>Признать утратившими силу решения Совета депутатов Согдинского сельского поселения:</w:t>
      </w:r>
    </w:p>
    <w:p w:rsidR="000A3558" w:rsidRDefault="000A3558" w:rsidP="00701731">
      <w:pPr>
        <w:ind w:firstLine="709"/>
        <w:jc w:val="both"/>
        <w:rPr>
          <w:color w:val="404040"/>
          <w:sz w:val="28"/>
          <w:szCs w:val="28"/>
        </w:rPr>
      </w:pPr>
      <w:r>
        <w:rPr>
          <w:color w:val="404040" w:themeColor="text1" w:themeTint="BF"/>
          <w:sz w:val="28"/>
          <w:szCs w:val="28"/>
        </w:rPr>
        <w:t xml:space="preserve">- </w:t>
      </w:r>
      <w:r w:rsidR="0086777B">
        <w:rPr>
          <w:color w:val="404040" w:themeColor="text1" w:themeTint="BF"/>
          <w:sz w:val="28"/>
          <w:szCs w:val="28"/>
        </w:rPr>
        <w:t>от 12.05.2018 г. № 19 «</w:t>
      </w:r>
      <w:r w:rsidR="0086777B" w:rsidRPr="00D43EB0">
        <w:rPr>
          <w:color w:val="404040"/>
          <w:spacing w:val="-2"/>
          <w:sz w:val="28"/>
          <w:szCs w:val="28"/>
        </w:rPr>
        <w:t xml:space="preserve">Об утверждении Правил благоустройства территории Согдинского </w:t>
      </w:r>
      <w:r w:rsidR="0086777B" w:rsidRPr="00D43EB0">
        <w:rPr>
          <w:color w:val="404040"/>
          <w:sz w:val="28"/>
          <w:szCs w:val="28"/>
        </w:rPr>
        <w:t>сельского поселения Верхнебуреинского муниципального района Хабаровского края</w:t>
      </w:r>
      <w:r w:rsidR="0086777B">
        <w:rPr>
          <w:color w:val="404040"/>
          <w:sz w:val="28"/>
          <w:szCs w:val="28"/>
        </w:rPr>
        <w:t>»;</w:t>
      </w:r>
    </w:p>
    <w:p w:rsidR="0086777B" w:rsidRDefault="0086777B" w:rsidP="00701731">
      <w:pPr>
        <w:ind w:firstLine="709"/>
        <w:jc w:val="both"/>
        <w:rPr>
          <w:bCs/>
          <w:color w:val="404040" w:themeColor="text1" w:themeTint="BF"/>
          <w:sz w:val="28"/>
          <w:szCs w:val="28"/>
          <w:shd w:val="clear" w:color="auto" w:fill="FFFFFF"/>
        </w:rPr>
      </w:pPr>
      <w:r>
        <w:rPr>
          <w:color w:val="404040"/>
          <w:sz w:val="28"/>
          <w:szCs w:val="28"/>
        </w:rPr>
        <w:t>- от 10.12.2018 г. № 29 «</w:t>
      </w:r>
      <w:r w:rsidRPr="002C162A">
        <w:rPr>
          <w:bCs/>
          <w:color w:val="404040" w:themeColor="text1" w:themeTint="BF"/>
          <w:spacing w:val="-2"/>
          <w:sz w:val="28"/>
          <w:szCs w:val="28"/>
          <w:shd w:val="clear" w:color="auto" w:fill="FFFFFF"/>
        </w:rPr>
        <w:t xml:space="preserve">О внесении изменений в Правила благоустройства территории Согдинского </w:t>
      </w:r>
      <w:r w:rsidRPr="002C162A">
        <w:rPr>
          <w:bCs/>
          <w:color w:val="404040" w:themeColor="text1" w:themeTint="BF"/>
          <w:sz w:val="28"/>
          <w:szCs w:val="28"/>
          <w:shd w:val="clear" w:color="auto" w:fill="FFFFFF"/>
        </w:rPr>
        <w:t>сельского поселения Верхнебуреинского муниципального района Хабаровского края, утвержденные решением Совета депутатов Согдинского сельского поселения от 12</w:t>
      </w:r>
      <w:r>
        <w:rPr>
          <w:bCs/>
          <w:color w:val="404040" w:themeColor="text1" w:themeTint="BF"/>
          <w:sz w:val="28"/>
          <w:szCs w:val="28"/>
          <w:shd w:val="clear" w:color="auto" w:fill="FFFFFF"/>
        </w:rPr>
        <w:t xml:space="preserve"> мая </w:t>
      </w:r>
      <w:r w:rsidRPr="002C162A">
        <w:rPr>
          <w:bCs/>
          <w:color w:val="404040" w:themeColor="text1" w:themeTint="BF"/>
          <w:sz w:val="28"/>
          <w:szCs w:val="28"/>
          <w:shd w:val="clear" w:color="auto" w:fill="FFFFFF"/>
        </w:rPr>
        <w:t>2018 г. № 19</w:t>
      </w:r>
      <w:r>
        <w:rPr>
          <w:bCs/>
          <w:color w:val="404040" w:themeColor="text1" w:themeTint="BF"/>
          <w:sz w:val="28"/>
          <w:szCs w:val="28"/>
          <w:shd w:val="clear" w:color="auto" w:fill="FFFFFF"/>
        </w:rPr>
        <w:t>»;</w:t>
      </w:r>
    </w:p>
    <w:p w:rsidR="0086777B" w:rsidRDefault="0086777B" w:rsidP="00701731">
      <w:pPr>
        <w:ind w:firstLine="709"/>
        <w:jc w:val="both"/>
        <w:rPr>
          <w:bCs/>
          <w:color w:val="404040"/>
          <w:sz w:val="28"/>
          <w:szCs w:val="28"/>
          <w:shd w:val="clear" w:color="auto" w:fill="FFFFFF"/>
        </w:rPr>
      </w:pPr>
      <w:r>
        <w:rPr>
          <w:bCs/>
          <w:color w:val="404040" w:themeColor="text1" w:themeTint="BF"/>
          <w:sz w:val="28"/>
          <w:szCs w:val="28"/>
          <w:shd w:val="clear" w:color="auto" w:fill="FFFFFF"/>
        </w:rPr>
        <w:t>- от 23.12.2020 г. № 74 «</w:t>
      </w:r>
      <w:r w:rsidRPr="00EE0DEA">
        <w:rPr>
          <w:bCs/>
          <w:color w:val="404040"/>
          <w:spacing w:val="-2"/>
          <w:sz w:val="28"/>
          <w:szCs w:val="28"/>
          <w:shd w:val="clear" w:color="auto" w:fill="FFFFFF"/>
        </w:rPr>
        <w:t xml:space="preserve">О внесении изменений в Правила благоустройства территории Согдинского </w:t>
      </w:r>
      <w:r w:rsidRPr="00EE0DEA">
        <w:rPr>
          <w:bCs/>
          <w:color w:val="404040"/>
          <w:sz w:val="28"/>
          <w:szCs w:val="28"/>
          <w:shd w:val="clear" w:color="auto" w:fill="FFFFFF"/>
        </w:rPr>
        <w:t>сельского поселения Верхнебуреинского муниципального района Хабаровского края, утвержденные решением Совета депутатов Согдинского сельского поселения от 12 мая 2018 г. № 19</w:t>
      </w:r>
      <w:r>
        <w:rPr>
          <w:bCs/>
          <w:color w:val="404040"/>
          <w:sz w:val="28"/>
          <w:szCs w:val="28"/>
          <w:shd w:val="clear" w:color="auto" w:fill="FFFFFF"/>
        </w:rPr>
        <w:t>»;</w:t>
      </w:r>
    </w:p>
    <w:p w:rsidR="0086777B" w:rsidRPr="00701731" w:rsidRDefault="0086777B" w:rsidP="00701731">
      <w:pPr>
        <w:ind w:firstLine="709"/>
        <w:jc w:val="both"/>
        <w:rPr>
          <w:color w:val="404040" w:themeColor="text1" w:themeTint="BF"/>
          <w:sz w:val="28"/>
          <w:szCs w:val="28"/>
        </w:rPr>
      </w:pPr>
      <w:r>
        <w:rPr>
          <w:bCs/>
          <w:color w:val="404040"/>
          <w:sz w:val="28"/>
          <w:szCs w:val="28"/>
          <w:shd w:val="clear" w:color="auto" w:fill="FFFFFF"/>
        </w:rPr>
        <w:t>- от 11.10.2021 г. №</w:t>
      </w:r>
      <w:r w:rsidR="001676E0">
        <w:rPr>
          <w:bCs/>
          <w:color w:val="404040"/>
          <w:sz w:val="28"/>
          <w:szCs w:val="28"/>
          <w:shd w:val="clear" w:color="auto" w:fill="FFFFFF"/>
        </w:rPr>
        <w:t xml:space="preserve"> 84</w:t>
      </w:r>
      <w:r>
        <w:rPr>
          <w:bCs/>
          <w:color w:val="404040"/>
          <w:sz w:val="28"/>
          <w:szCs w:val="28"/>
          <w:shd w:val="clear" w:color="auto" w:fill="FFFFFF"/>
        </w:rPr>
        <w:t xml:space="preserve"> «</w:t>
      </w:r>
      <w:r w:rsidRPr="00EE0DEA">
        <w:rPr>
          <w:bCs/>
          <w:color w:val="404040"/>
          <w:spacing w:val="-2"/>
          <w:sz w:val="28"/>
          <w:szCs w:val="28"/>
          <w:shd w:val="clear" w:color="auto" w:fill="FFFFFF"/>
        </w:rPr>
        <w:t xml:space="preserve">О внесении изменений в Правила благоустройства территории Согдинского </w:t>
      </w:r>
      <w:r w:rsidRPr="00EE0DEA">
        <w:rPr>
          <w:bCs/>
          <w:color w:val="404040"/>
          <w:sz w:val="28"/>
          <w:szCs w:val="28"/>
          <w:shd w:val="clear" w:color="auto" w:fill="FFFFFF"/>
        </w:rPr>
        <w:t xml:space="preserve">сельского поселения Верхнебуреинского муниципального района Хабаровского края, </w:t>
      </w:r>
      <w:r w:rsidRPr="00EE0DEA">
        <w:rPr>
          <w:bCs/>
          <w:color w:val="404040"/>
          <w:sz w:val="28"/>
          <w:szCs w:val="28"/>
          <w:shd w:val="clear" w:color="auto" w:fill="FFFFFF"/>
        </w:rPr>
        <w:lastRenderedPageBreak/>
        <w:t>утвержденные решением Совета депутатов Согдинского сельского поселения от 12 мая 2018 г. № 19</w:t>
      </w:r>
      <w:r>
        <w:rPr>
          <w:bCs/>
          <w:color w:val="404040"/>
          <w:sz w:val="28"/>
          <w:szCs w:val="28"/>
          <w:shd w:val="clear" w:color="auto" w:fill="FFFFFF"/>
        </w:rPr>
        <w:t>».</w:t>
      </w:r>
    </w:p>
    <w:p w:rsidR="00701731" w:rsidRPr="00701731" w:rsidRDefault="0086777B" w:rsidP="00701731">
      <w:pPr>
        <w:ind w:firstLine="709"/>
        <w:jc w:val="both"/>
        <w:rPr>
          <w:color w:val="404040" w:themeColor="text1" w:themeTint="BF"/>
          <w:sz w:val="28"/>
          <w:szCs w:val="28"/>
        </w:rPr>
      </w:pPr>
      <w:r>
        <w:rPr>
          <w:color w:val="404040" w:themeColor="text1" w:themeTint="BF"/>
          <w:sz w:val="28"/>
          <w:szCs w:val="28"/>
        </w:rPr>
        <w:t>3</w:t>
      </w:r>
      <w:r w:rsidR="00701731" w:rsidRPr="00701731">
        <w:rPr>
          <w:color w:val="404040" w:themeColor="text1" w:themeTint="BF"/>
          <w:sz w:val="28"/>
          <w:szCs w:val="28"/>
        </w:rPr>
        <w:t xml:space="preserve">. Опубликовать настоящее решение в </w:t>
      </w:r>
      <w:r>
        <w:rPr>
          <w:color w:val="404040" w:themeColor="text1" w:themeTint="BF"/>
          <w:sz w:val="28"/>
          <w:szCs w:val="28"/>
        </w:rPr>
        <w:t>«</w:t>
      </w:r>
      <w:r w:rsidR="00701731" w:rsidRPr="00701731">
        <w:rPr>
          <w:color w:val="404040" w:themeColor="text1" w:themeTint="BF"/>
          <w:sz w:val="28"/>
          <w:szCs w:val="28"/>
        </w:rPr>
        <w:t>Вестник</w:t>
      </w:r>
      <w:r>
        <w:rPr>
          <w:color w:val="404040" w:themeColor="text1" w:themeTint="BF"/>
          <w:sz w:val="28"/>
          <w:szCs w:val="28"/>
        </w:rPr>
        <w:t xml:space="preserve">е нормативных правовых актов Главы и Совета депутатов Согдинского сельского поселения Верхнебуреинского муниципального района </w:t>
      </w:r>
      <w:r w:rsidR="001676E0">
        <w:rPr>
          <w:color w:val="404040" w:themeColor="text1" w:themeTint="BF"/>
          <w:sz w:val="28"/>
          <w:szCs w:val="28"/>
        </w:rPr>
        <w:t>Х</w:t>
      </w:r>
      <w:r>
        <w:rPr>
          <w:color w:val="404040" w:themeColor="text1" w:themeTint="BF"/>
          <w:sz w:val="28"/>
          <w:szCs w:val="28"/>
        </w:rPr>
        <w:t>абаровского края»</w:t>
      </w:r>
      <w:r w:rsidR="00701731" w:rsidRPr="00701731">
        <w:rPr>
          <w:color w:val="404040" w:themeColor="text1" w:themeTint="BF"/>
          <w:sz w:val="28"/>
          <w:szCs w:val="28"/>
        </w:rPr>
        <w:t>.</w:t>
      </w:r>
    </w:p>
    <w:p w:rsidR="0086777B" w:rsidRPr="002C162A" w:rsidRDefault="0086777B" w:rsidP="0086777B">
      <w:pPr>
        <w:ind w:firstLine="709"/>
        <w:jc w:val="both"/>
        <w:rPr>
          <w:bCs/>
          <w:color w:val="404040" w:themeColor="text1" w:themeTint="BF"/>
          <w:sz w:val="28"/>
          <w:szCs w:val="28"/>
        </w:rPr>
      </w:pPr>
      <w:r>
        <w:rPr>
          <w:bCs/>
          <w:color w:val="404040" w:themeColor="text1" w:themeTint="BF"/>
          <w:sz w:val="28"/>
          <w:szCs w:val="28"/>
        </w:rPr>
        <w:t>4</w:t>
      </w:r>
      <w:r w:rsidRPr="002C162A">
        <w:rPr>
          <w:bCs/>
          <w:color w:val="404040" w:themeColor="text1" w:themeTint="BF"/>
          <w:sz w:val="28"/>
          <w:szCs w:val="28"/>
        </w:rPr>
        <w:t xml:space="preserve">. </w:t>
      </w:r>
      <w:r w:rsidRPr="002C162A">
        <w:rPr>
          <w:color w:val="404040" w:themeColor="text1" w:themeTint="BF"/>
          <w:sz w:val="28"/>
          <w:szCs w:val="28"/>
        </w:rPr>
        <w:t xml:space="preserve">Контроль за исполнением настоящего решения возложить на </w:t>
      </w:r>
      <w:r w:rsidRPr="002C162A">
        <w:rPr>
          <w:color w:val="404040" w:themeColor="text1" w:themeTint="BF"/>
          <w:spacing w:val="-1"/>
          <w:sz w:val="28"/>
          <w:szCs w:val="28"/>
        </w:rPr>
        <w:t>председателя Совета депутатов Е.М. Репину.</w:t>
      </w:r>
    </w:p>
    <w:p w:rsidR="0086777B" w:rsidRPr="002C162A" w:rsidRDefault="0086777B" w:rsidP="0086777B">
      <w:pPr>
        <w:ind w:firstLine="709"/>
        <w:jc w:val="both"/>
        <w:rPr>
          <w:bCs/>
          <w:color w:val="404040" w:themeColor="text1" w:themeTint="BF"/>
          <w:sz w:val="28"/>
          <w:szCs w:val="28"/>
        </w:rPr>
      </w:pPr>
      <w:r>
        <w:rPr>
          <w:bCs/>
          <w:color w:val="404040" w:themeColor="text1" w:themeTint="BF"/>
          <w:sz w:val="28"/>
          <w:szCs w:val="28"/>
        </w:rPr>
        <w:t>5</w:t>
      </w:r>
      <w:r w:rsidRPr="002C162A">
        <w:rPr>
          <w:bCs/>
          <w:color w:val="404040" w:themeColor="text1" w:themeTint="BF"/>
          <w:sz w:val="28"/>
          <w:szCs w:val="28"/>
        </w:rPr>
        <w:t xml:space="preserve">. </w:t>
      </w:r>
      <w:r w:rsidRPr="002C162A">
        <w:rPr>
          <w:color w:val="404040" w:themeColor="text1" w:themeTint="BF"/>
          <w:spacing w:val="-1"/>
          <w:sz w:val="28"/>
          <w:szCs w:val="28"/>
        </w:rPr>
        <w:t xml:space="preserve">Настоящее решение вступает в силу после его официального </w:t>
      </w:r>
      <w:r w:rsidRPr="002C162A">
        <w:rPr>
          <w:color w:val="404040" w:themeColor="text1" w:themeTint="BF"/>
          <w:sz w:val="28"/>
          <w:szCs w:val="28"/>
        </w:rPr>
        <w:t>опубликования (обнародования).</w:t>
      </w:r>
    </w:p>
    <w:p w:rsidR="0086777B" w:rsidRPr="002C162A" w:rsidRDefault="0086777B" w:rsidP="0086777B">
      <w:pPr>
        <w:rPr>
          <w:color w:val="404040" w:themeColor="text1" w:themeTint="BF"/>
          <w:sz w:val="28"/>
          <w:szCs w:val="28"/>
          <w:shd w:val="clear" w:color="auto" w:fill="FFFFFF"/>
        </w:rPr>
      </w:pPr>
    </w:p>
    <w:p w:rsidR="004A1665" w:rsidRPr="00701731" w:rsidRDefault="004A1665">
      <w:pPr>
        <w:jc w:val="both"/>
        <w:rPr>
          <w:rFonts w:eastAsia="SimSun" w:hint="eastAsia"/>
          <w:color w:val="404040" w:themeColor="text1" w:themeTint="BF"/>
          <w:sz w:val="28"/>
          <w:szCs w:val="28"/>
          <w:lang w:val="zh-CN" w:eastAsia="zh-CN"/>
        </w:rPr>
      </w:pPr>
    </w:p>
    <w:p w:rsidR="004A1665" w:rsidRPr="00701731" w:rsidRDefault="004A1665">
      <w:pPr>
        <w:jc w:val="both"/>
        <w:rPr>
          <w:rFonts w:eastAsia="SimSun"/>
          <w:color w:val="404040" w:themeColor="text1" w:themeTint="BF"/>
          <w:sz w:val="28"/>
          <w:szCs w:val="28"/>
          <w:lang w:val="zh-CN" w:eastAsia="zh-CN"/>
        </w:rPr>
      </w:pPr>
    </w:p>
    <w:p w:rsidR="00532B9C" w:rsidRPr="00701731" w:rsidRDefault="0085534B">
      <w:pPr>
        <w:jc w:val="both"/>
        <w:rPr>
          <w:color w:val="404040" w:themeColor="text1" w:themeTint="BF"/>
          <w:sz w:val="28"/>
          <w:szCs w:val="28"/>
          <w:lang w:eastAsia="zh-CN"/>
        </w:rPr>
      </w:pPr>
      <w:r w:rsidRPr="00701731">
        <w:rPr>
          <w:color w:val="404040" w:themeColor="text1" w:themeTint="BF"/>
          <w:sz w:val="28"/>
          <w:szCs w:val="28"/>
          <w:lang w:val="zh-CN" w:eastAsia="zh-CN"/>
        </w:rPr>
        <w:t>Председатель Совета депутатов</w:t>
      </w:r>
      <w:r w:rsidRPr="00701731">
        <w:rPr>
          <w:color w:val="404040" w:themeColor="text1" w:themeTint="BF"/>
          <w:sz w:val="28"/>
          <w:szCs w:val="28"/>
          <w:lang w:eastAsia="zh-CN"/>
        </w:rPr>
        <w:t xml:space="preserve">                                                          Е.М. Репина</w:t>
      </w:r>
    </w:p>
    <w:p w:rsidR="00532B9C" w:rsidRPr="00701731" w:rsidRDefault="00532B9C">
      <w:pPr>
        <w:jc w:val="both"/>
        <w:rPr>
          <w:color w:val="404040" w:themeColor="text1" w:themeTint="BF"/>
          <w:sz w:val="28"/>
          <w:szCs w:val="28"/>
          <w:lang w:eastAsia="zh-CN"/>
        </w:rPr>
      </w:pPr>
    </w:p>
    <w:p w:rsidR="006741CF" w:rsidRDefault="0085534B" w:rsidP="006741CF">
      <w:pPr>
        <w:jc w:val="both"/>
        <w:rPr>
          <w:color w:val="404040" w:themeColor="text1" w:themeTint="BF"/>
          <w:sz w:val="28"/>
          <w:szCs w:val="28"/>
          <w:lang w:eastAsia="zh-CN"/>
        </w:rPr>
      </w:pPr>
      <w:r w:rsidRPr="00701731">
        <w:rPr>
          <w:color w:val="404040" w:themeColor="text1" w:themeTint="BF"/>
          <w:sz w:val="28"/>
          <w:szCs w:val="28"/>
          <w:lang w:eastAsia="zh-CN"/>
        </w:rPr>
        <w:t>Глава сельского поселения</w:t>
      </w:r>
      <w:r w:rsidRPr="00701731">
        <w:rPr>
          <w:color w:val="404040" w:themeColor="text1" w:themeTint="BF"/>
          <w:sz w:val="28"/>
          <w:szCs w:val="28"/>
          <w:lang w:val="zh-CN" w:eastAsia="zh-CN"/>
        </w:rPr>
        <w:t xml:space="preserve">                            </w:t>
      </w:r>
      <w:r w:rsidRPr="00701731">
        <w:rPr>
          <w:color w:val="404040" w:themeColor="text1" w:themeTint="BF"/>
          <w:sz w:val="28"/>
          <w:szCs w:val="28"/>
          <w:lang w:eastAsia="zh-CN"/>
        </w:rPr>
        <w:t xml:space="preserve">                </w:t>
      </w:r>
      <w:bookmarkStart w:id="1" w:name="P0"/>
      <w:bookmarkEnd w:id="0"/>
      <w:bookmarkEnd w:id="1"/>
      <w:r w:rsidRPr="00701731">
        <w:rPr>
          <w:color w:val="404040" w:themeColor="text1" w:themeTint="BF"/>
          <w:sz w:val="28"/>
          <w:szCs w:val="28"/>
          <w:lang w:eastAsia="zh-CN"/>
        </w:rPr>
        <w:t xml:space="preserve">                      Е.М. Репина</w:t>
      </w:r>
    </w:p>
    <w:p w:rsidR="006741CF" w:rsidRPr="006741CF" w:rsidRDefault="006741CF" w:rsidP="006741CF">
      <w:pPr>
        <w:jc w:val="both"/>
        <w:rPr>
          <w:color w:val="404040" w:themeColor="text1" w:themeTint="BF"/>
          <w:sz w:val="28"/>
          <w:szCs w:val="28"/>
          <w:lang w:eastAsia="zh-CN"/>
        </w:rPr>
      </w:pPr>
    </w:p>
    <w:p w:rsidR="0086777B" w:rsidRDefault="0086777B" w:rsidP="006741CF">
      <w:pPr>
        <w:pStyle w:val="ConsPlusNormal"/>
        <w:spacing w:line="240" w:lineRule="exact"/>
        <w:jc w:val="right"/>
      </w:pPr>
    </w:p>
    <w:p w:rsidR="0086777B" w:rsidRDefault="0086777B" w:rsidP="006741CF">
      <w:pPr>
        <w:pStyle w:val="ConsPlusNormal"/>
        <w:spacing w:line="240" w:lineRule="exact"/>
        <w:jc w:val="right"/>
      </w:pPr>
    </w:p>
    <w:p w:rsidR="0086777B" w:rsidRDefault="0086777B" w:rsidP="006741CF">
      <w:pPr>
        <w:pStyle w:val="ConsPlusNormal"/>
        <w:spacing w:line="240" w:lineRule="exact"/>
        <w:jc w:val="right"/>
      </w:pPr>
    </w:p>
    <w:p w:rsidR="0086777B" w:rsidRDefault="0086777B" w:rsidP="006741CF">
      <w:pPr>
        <w:pStyle w:val="ConsPlusNormal"/>
        <w:spacing w:line="240" w:lineRule="exact"/>
        <w:jc w:val="right"/>
      </w:pPr>
    </w:p>
    <w:p w:rsidR="0086777B" w:rsidRDefault="0086777B" w:rsidP="006741CF">
      <w:pPr>
        <w:pStyle w:val="ConsPlusNormal"/>
        <w:spacing w:line="240" w:lineRule="exact"/>
        <w:jc w:val="right"/>
      </w:pPr>
    </w:p>
    <w:p w:rsidR="0086777B" w:rsidRDefault="0086777B" w:rsidP="006741CF">
      <w:pPr>
        <w:pStyle w:val="ConsPlusNormal"/>
        <w:spacing w:line="240" w:lineRule="exact"/>
        <w:jc w:val="right"/>
      </w:pPr>
    </w:p>
    <w:p w:rsidR="0086777B" w:rsidRDefault="0086777B" w:rsidP="006741CF">
      <w:pPr>
        <w:pStyle w:val="ConsPlusNormal"/>
        <w:spacing w:line="240" w:lineRule="exact"/>
        <w:jc w:val="right"/>
      </w:pPr>
    </w:p>
    <w:p w:rsidR="0086777B" w:rsidRDefault="0086777B" w:rsidP="006741CF">
      <w:pPr>
        <w:pStyle w:val="ConsPlusNormal"/>
        <w:spacing w:line="240" w:lineRule="exact"/>
        <w:jc w:val="right"/>
      </w:pPr>
    </w:p>
    <w:p w:rsidR="0086777B" w:rsidRDefault="0086777B" w:rsidP="006741CF">
      <w:pPr>
        <w:pStyle w:val="ConsPlusNormal"/>
        <w:spacing w:line="240" w:lineRule="exact"/>
        <w:jc w:val="right"/>
      </w:pPr>
    </w:p>
    <w:p w:rsidR="0086777B" w:rsidRDefault="0086777B" w:rsidP="006741CF">
      <w:pPr>
        <w:pStyle w:val="ConsPlusNormal"/>
        <w:spacing w:line="240" w:lineRule="exact"/>
        <w:jc w:val="right"/>
      </w:pPr>
    </w:p>
    <w:p w:rsidR="0086777B" w:rsidRDefault="0086777B" w:rsidP="006741CF">
      <w:pPr>
        <w:pStyle w:val="ConsPlusNormal"/>
        <w:spacing w:line="240" w:lineRule="exact"/>
        <w:jc w:val="right"/>
      </w:pPr>
    </w:p>
    <w:p w:rsidR="0086777B" w:rsidRDefault="0086777B" w:rsidP="006741CF">
      <w:pPr>
        <w:pStyle w:val="ConsPlusNormal"/>
        <w:spacing w:line="240" w:lineRule="exact"/>
        <w:jc w:val="right"/>
      </w:pPr>
    </w:p>
    <w:p w:rsidR="0086777B" w:rsidRDefault="0086777B" w:rsidP="006741CF">
      <w:pPr>
        <w:pStyle w:val="ConsPlusNormal"/>
        <w:spacing w:line="240" w:lineRule="exact"/>
        <w:jc w:val="right"/>
      </w:pPr>
    </w:p>
    <w:p w:rsidR="0086777B" w:rsidRDefault="0086777B" w:rsidP="006741CF">
      <w:pPr>
        <w:pStyle w:val="ConsPlusNormal"/>
        <w:spacing w:line="240" w:lineRule="exact"/>
        <w:jc w:val="right"/>
      </w:pPr>
    </w:p>
    <w:p w:rsidR="0086777B" w:rsidRDefault="0086777B" w:rsidP="006741CF">
      <w:pPr>
        <w:pStyle w:val="ConsPlusNormal"/>
        <w:spacing w:line="240" w:lineRule="exact"/>
        <w:jc w:val="right"/>
      </w:pPr>
    </w:p>
    <w:p w:rsidR="0086777B" w:rsidRDefault="0086777B" w:rsidP="006741CF">
      <w:pPr>
        <w:pStyle w:val="ConsPlusNormal"/>
        <w:spacing w:line="240" w:lineRule="exact"/>
        <w:jc w:val="right"/>
      </w:pPr>
    </w:p>
    <w:p w:rsidR="0086777B" w:rsidRDefault="0086777B" w:rsidP="006741CF">
      <w:pPr>
        <w:pStyle w:val="ConsPlusNormal"/>
        <w:spacing w:line="240" w:lineRule="exact"/>
        <w:jc w:val="right"/>
      </w:pPr>
    </w:p>
    <w:p w:rsidR="0086777B" w:rsidRDefault="0086777B" w:rsidP="006741CF">
      <w:pPr>
        <w:pStyle w:val="ConsPlusNormal"/>
        <w:spacing w:line="240" w:lineRule="exact"/>
        <w:jc w:val="right"/>
      </w:pPr>
    </w:p>
    <w:p w:rsidR="0086777B" w:rsidRDefault="0086777B" w:rsidP="006741CF">
      <w:pPr>
        <w:pStyle w:val="ConsPlusNormal"/>
        <w:spacing w:line="240" w:lineRule="exact"/>
        <w:jc w:val="right"/>
      </w:pPr>
    </w:p>
    <w:p w:rsidR="0086777B" w:rsidRDefault="0086777B" w:rsidP="006741CF">
      <w:pPr>
        <w:pStyle w:val="ConsPlusNormal"/>
        <w:spacing w:line="240" w:lineRule="exact"/>
        <w:jc w:val="right"/>
      </w:pPr>
    </w:p>
    <w:p w:rsidR="0086777B" w:rsidRDefault="0086777B" w:rsidP="006741CF">
      <w:pPr>
        <w:pStyle w:val="ConsPlusNormal"/>
        <w:spacing w:line="240" w:lineRule="exact"/>
        <w:jc w:val="right"/>
      </w:pPr>
    </w:p>
    <w:p w:rsidR="0086777B" w:rsidRDefault="0086777B" w:rsidP="006741CF">
      <w:pPr>
        <w:pStyle w:val="ConsPlusNormal"/>
        <w:spacing w:line="240" w:lineRule="exact"/>
        <w:jc w:val="right"/>
      </w:pPr>
    </w:p>
    <w:p w:rsidR="0086777B" w:rsidRDefault="0086777B" w:rsidP="006741CF">
      <w:pPr>
        <w:pStyle w:val="ConsPlusNormal"/>
        <w:spacing w:line="240" w:lineRule="exact"/>
        <w:jc w:val="right"/>
      </w:pPr>
    </w:p>
    <w:p w:rsidR="0086777B" w:rsidRDefault="0086777B" w:rsidP="006741CF">
      <w:pPr>
        <w:pStyle w:val="ConsPlusNormal"/>
        <w:spacing w:line="240" w:lineRule="exact"/>
        <w:jc w:val="right"/>
      </w:pPr>
    </w:p>
    <w:p w:rsidR="0086777B" w:rsidRDefault="0086777B" w:rsidP="006741CF">
      <w:pPr>
        <w:pStyle w:val="ConsPlusNormal"/>
        <w:spacing w:line="240" w:lineRule="exact"/>
        <w:jc w:val="right"/>
      </w:pPr>
    </w:p>
    <w:p w:rsidR="0086777B" w:rsidRDefault="0086777B" w:rsidP="006741CF">
      <w:pPr>
        <w:pStyle w:val="ConsPlusNormal"/>
        <w:spacing w:line="240" w:lineRule="exact"/>
        <w:jc w:val="right"/>
      </w:pPr>
    </w:p>
    <w:p w:rsidR="0086777B" w:rsidRDefault="0086777B" w:rsidP="006741CF">
      <w:pPr>
        <w:pStyle w:val="ConsPlusNormal"/>
        <w:spacing w:line="240" w:lineRule="exact"/>
        <w:jc w:val="right"/>
      </w:pPr>
    </w:p>
    <w:p w:rsidR="0086777B" w:rsidRDefault="0086777B" w:rsidP="006741CF">
      <w:pPr>
        <w:pStyle w:val="ConsPlusNormal"/>
        <w:spacing w:line="240" w:lineRule="exact"/>
        <w:jc w:val="right"/>
      </w:pPr>
    </w:p>
    <w:p w:rsidR="0086777B" w:rsidRDefault="0086777B" w:rsidP="006741CF">
      <w:pPr>
        <w:pStyle w:val="ConsPlusNormal"/>
        <w:spacing w:line="240" w:lineRule="exact"/>
        <w:jc w:val="right"/>
      </w:pPr>
    </w:p>
    <w:p w:rsidR="0086777B" w:rsidRDefault="0086777B" w:rsidP="006741CF">
      <w:pPr>
        <w:pStyle w:val="ConsPlusNormal"/>
        <w:spacing w:line="240" w:lineRule="exact"/>
        <w:jc w:val="right"/>
      </w:pPr>
    </w:p>
    <w:p w:rsidR="0086777B" w:rsidRDefault="0086777B" w:rsidP="006741CF">
      <w:pPr>
        <w:pStyle w:val="ConsPlusNormal"/>
        <w:spacing w:line="240" w:lineRule="exact"/>
        <w:jc w:val="right"/>
      </w:pPr>
    </w:p>
    <w:p w:rsidR="0086777B" w:rsidRDefault="0086777B" w:rsidP="006741CF">
      <w:pPr>
        <w:pStyle w:val="ConsPlusNormal"/>
        <w:spacing w:line="240" w:lineRule="exact"/>
        <w:jc w:val="right"/>
      </w:pPr>
    </w:p>
    <w:p w:rsidR="0086777B" w:rsidRDefault="0086777B" w:rsidP="006741CF">
      <w:pPr>
        <w:pStyle w:val="ConsPlusNormal"/>
        <w:spacing w:line="240" w:lineRule="exact"/>
        <w:jc w:val="right"/>
      </w:pPr>
    </w:p>
    <w:p w:rsidR="0086777B" w:rsidRDefault="0086777B" w:rsidP="006741CF">
      <w:pPr>
        <w:pStyle w:val="ConsPlusNormal"/>
        <w:spacing w:line="240" w:lineRule="exact"/>
        <w:jc w:val="right"/>
      </w:pPr>
    </w:p>
    <w:p w:rsidR="0086777B" w:rsidRDefault="0086777B" w:rsidP="006741CF">
      <w:pPr>
        <w:pStyle w:val="ConsPlusNormal"/>
        <w:spacing w:line="240" w:lineRule="exact"/>
        <w:jc w:val="right"/>
      </w:pPr>
    </w:p>
    <w:p w:rsidR="0086777B" w:rsidRDefault="0086777B" w:rsidP="006741CF">
      <w:pPr>
        <w:pStyle w:val="ConsPlusNormal"/>
        <w:spacing w:line="240" w:lineRule="exact"/>
        <w:jc w:val="right"/>
      </w:pPr>
    </w:p>
    <w:p w:rsidR="0086777B" w:rsidRDefault="0086777B" w:rsidP="006741CF">
      <w:pPr>
        <w:pStyle w:val="ConsPlusNormal"/>
        <w:spacing w:line="240" w:lineRule="exact"/>
        <w:jc w:val="right"/>
      </w:pPr>
    </w:p>
    <w:p w:rsidR="001676E0" w:rsidRDefault="001676E0" w:rsidP="006741CF">
      <w:pPr>
        <w:pStyle w:val="ConsPlusNormal"/>
        <w:spacing w:line="240" w:lineRule="exact"/>
        <w:jc w:val="right"/>
      </w:pPr>
    </w:p>
    <w:p w:rsidR="001676E0" w:rsidRDefault="001676E0" w:rsidP="006741CF">
      <w:pPr>
        <w:pStyle w:val="ConsPlusNormal"/>
        <w:spacing w:line="240" w:lineRule="exact"/>
        <w:jc w:val="right"/>
      </w:pPr>
    </w:p>
    <w:p w:rsidR="006741CF" w:rsidRPr="001676E0" w:rsidRDefault="006741CF" w:rsidP="006741CF">
      <w:pPr>
        <w:pStyle w:val="ConsPlusNormal"/>
        <w:spacing w:line="240" w:lineRule="exact"/>
        <w:jc w:val="right"/>
        <w:rPr>
          <w:color w:val="404040" w:themeColor="text1" w:themeTint="BF"/>
        </w:rPr>
      </w:pPr>
      <w:r w:rsidRPr="001676E0">
        <w:rPr>
          <w:color w:val="404040" w:themeColor="text1" w:themeTint="BF"/>
        </w:rPr>
        <w:lastRenderedPageBreak/>
        <w:t>УТВЕРЖДЕНЫ</w:t>
      </w:r>
    </w:p>
    <w:p w:rsidR="006741CF" w:rsidRPr="001676E0" w:rsidRDefault="006741CF" w:rsidP="006741CF">
      <w:pPr>
        <w:pStyle w:val="ConsPlusNormal"/>
        <w:spacing w:line="240" w:lineRule="exact"/>
        <w:jc w:val="right"/>
        <w:rPr>
          <w:color w:val="404040" w:themeColor="text1" w:themeTint="BF"/>
        </w:rPr>
      </w:pPr>
      <w:r w:rsidRPr="001676E0">
        <w:rPr>
          <w:color w:val="404040" w:themeColor="text1" w:themeTint="BF"/>
        </w:rPr>
        <w:t>решением Совета депутатов</w:t>
      </w:r>
    </w:p>
    <w:p w:rsidR="006741CF" w:rsidRPr="001676E0" w:rsidRDefault="006741CF" w:rsidP="006741CF">
      <w:pPr>
        <w:pStyle w:val="ConsPlusNormal"/>
        <w:spacing w:line="240" w:lineRule="exact"/>
        <w:jc w:val="right"/>
        <w:rPr>
          <w:color w:val="404040" w:themeColor="text1" w:themeTint="BF"/>
        </w:rPr>
      </w:pPr>
      <w:r w:rsidRPr="001676E0">
        <w:rPr>
          <w:color w:val="404040" w:themeColor="text1" w:themeTint="BF"/>
        </w:rPr>
        <w:t>Согдинского сельского поселения</w:t>
      </w:r>
    </w:p>
    <w:p w:rsidR="006741CF" w:rsidRPr="001676E0" w:rsidRDefault="006741CF" w:rsidP="006741CF">
      <w:pPr>
        <w:pStyle w:val="ConsPlusNormal"/>
        <w:spacing w:line="240" w:lineRule="exact"/>
        <w:jc w:val="right"/>
        <w:rPr>
          <w:b/>
          <w:color w:val="404040" w:themeColor="text1" w:themeTint="BF"/>
        </w:rPr>
      </w:pPr>
      <w:r w:rsidRPr="001676E0">
        <w:rPr>
          <w:color w:val="404040" w:themeColor="text1" w:themeTint="BF"/>
        </w:rPr>
        <w:t>от 23.06.2022 № 101</w:t>
      </w:r>
    </w:p>
    <w:p w:rsidR="006741CF" w:rsidRPr="001676E0" w:rsidRDefault="006741CF" w:rsidP="006741CF">
      <w:pPr>
        <w:pStyle w:val="ConsPlusNormal"/>
        <w:ind w:right="-2"/>
        <w:jc w:val="center"/>
        <w:rPr>
          <w:b/>
          <w:color w:val="404040" w:themeColor="text1" w:themeTint="BF"/>
        </w:rPr>
      </w:pPr>
    </w:p>
    <w:p w:rsidR="006741CF" w:rsidRPr="001676E0" w:rsidRDefault="006741CF" w:rsidP="006741CF">
      <w:pPr>
        <w:pStyle w:val="ConsPlusNormal"/>
        <w:ind w:right="-2"/>
        <w:jc w:val="center"/>
        <w:rPr>
          <w:b/>
          <w:color w:val="404040" w:themeColor="text1" w:themeTint="BF"/>
        </w:rPr>
      </w:pPr>
    </w:p>
    <w:p w:rsidR="006741CF" w:rsidRPr="001676E0" w:rsidRDefault="006741CF" w:rsidP="00C416CE">
      <w:pPr>
        <w:pStyle w:val="ConsPlusNormal"/>
        <w:spacing w:line="240" w:lineRule="exact"/>
        <w:jc w:val="center"/>
        <w:rPr>
          <w:b/>
          <w:color w:val="404040" w:themeColor="text1" w:themeTint="BF"/>
        </w:rPr>
      </w:pPr>
      <w:r w:rsidRPr="001676E0">
        <w:rPr>
          <w:b/>
          <w:color w:val="404040" w:themeColor="text1" w:themeTint="BF"/>
        </w:rPr>
        <w:t>ПРАВИЛА</w:t>
      </w:r>
    </w:p>
    <w:p w:rsidR="006741CF" w:rsidRPr="001676E0" w:rsidRDefault="006741CF" w:rsidP="00C416CE">
      <w:pPr>
        <w:pStyle w:val="ConsPlusNormal"/>
        <w:spacing w:line="240" w:lineRule="exact"/>
        <w:jc w:val="center"/>
        <w:rPr>
          <w:b/>
          <w:color w:val="404040" w:themeColor="text1" w:themeTint="BF"/>
        </w:rPr>
      </w:pPr>
      <w:r w:rsidRPr="001676E0">
        <w:rPr>
          <w:b/>
          <w:color w:val="404040" w:themeColor="text1" w:themeTint="BF"/>
        </w:rPr>
        <w:t xml:space="preserve">благоустройства территории </w:t>
      </w:r>
    </w:p>
    <w:p w:rsidR="006741CF" w:rsidRPr="001676E0" w:rsidRDefault="006741CF" w:rsidP="00C416CE">
      <w:pPr>
        <w:pStyle w:val="ConsPlusNormal"/>
        <w:spacing w:line="240" w:lineRule="exact"/>
        <w:jc w:val="center"/>
        <w:rPr>
          <w:b/>
          <w:color w:val="404040" w:themeColor="text1" w:themeTint="BF"/>
        </w:rPr>
      </w:pPr>
      <w:r w:rsidRPr="001676E0">
        <w:rPr>
          <w:b/>
          <w:color w:val="404040" w:themeColor="text1" w:themeTint="BF"/>
        </w:rPr>
        <w:t xml:space="preserve">Согдинского сельского поселения </w:t>
      </w:r>
    </w:p>
    <w:p w:rsidR="006741CF" w:rsidRPr="001676E0" w:rsidRDefault="006741CF" w:rsidP="00C416CE">
      <w:pPr>
        <w:pStyle w:val="ConsPlusNormal"/>
        <w:spacing w:line="240" w:lineRule="exact"/>
        <w:jc w:val="center"/>
        <w:rPr>
          <w:b/>
          <w:color w:val="404040" w:themeColor="text1" w:themeTint="BF"/>
        </w:rPr>
      </w:pPr>
      <w:r w:rsidRPr="001676E0">
        <w:rPr>
          <w:b/>
          <w:color w:val="404040" w:themeColor="text1" w:themeTint="BF"/>
        </w:rPr>
        <w:t>Верхнебуреинского муниципального района Хабаровского края</w:t>
      </w:r>
    </w:p>
    <w:p w:rsidR="006741CF" w:rsidRPr="001676E0" w:rsidRDefault="006741CF" w:rsidP="006741CF">
      <w:pPr>
        <w:pStyle w:val="ConsPlusNormal"/>
        <w:ind w:right="1416"/>
        <w:rPr>
          <w:b/>
          <w:color w:val="404040" w:themeColor="text1" w:themeTint="BF"/>
        </w:rPr>
      </w:pPr>
    </w:p>
    <w:p w:rsidR="006741CF" w:rsidRPr="001676E0" w:rsidRDefault="00BC6F8B" w:rsidP="00BC6F8B">
      <w:pPr>
        <w:pStyle w:val="ConsPlusNormal"/>
        <w:ind w:firstLine="708"/>
        <w:rPr>
          <w:rFonts w:eastAsia="MS Gothic"/>
          <w:b/>
          <w:color w:val="404040" w:themeColor="text1" w:themeTint="BF"/>
          <w:lang w:eastAsia="x-none"/>
        </w:rPr>
      </w:pPr>
      <w:bookmarkStart w:id="2" w:name="Par17"/>
      <w:bookmarkStart w:id="3" w:name="_Toc402276763"/>
      <w:bookmarkEnd w:id="2"/>
      <w:r w:rsidRPr="001676E0">
        <w:rPr>
          <w:rFonts w:eastAsia="MS Gothic"/>
          <w:b/>
          <w:color w:val="404040" w:themeColor="text1" w:themeTint="BF"/>
          <w:lang w:val="x-none" w:eastAsia="x-none"/>
        </w:rPr>
        <w:t xml:space="preserve">1. </w:t>
      </w:r>
      <w:r w:rsidR="006741CF" w:rsidRPr="001676E0">
        <w:rPr>
          <w:rFonts w:eastAsia="MS Gothic"/>
          <w:b/>
          <w:color w:val="404040" w:themeColor="text1" w:themeTint="BF"/>
          <w:lang w:val="x-none" w:eastAsia="x-none"/>
        </w:rPr>
        <w:t xml:space="preserve">Предмет </w:t>
      </w:r>
      <w:r w:rsidR="006741CF" w:rsidRPr="001676E0">
        <w:rPr>
          <w:rFonts w:eastAsia="MS Gothic"/>
          <w:b/>
          <w:color w:val="404040" w:themeColor="text1" w:themeTint="BF"/>
          <w:lang w:eastAsia="x-none"/>
        </w:rPr>
        <w:t xml:space="preserve">регулирования </w:t>
      </w:r>
      <w:r w:rsidR="006741CF" w:rsidRPr="001676E0">
        <w:rPr>
          <w:rFonts w:eastAsia="MS Gothic"/>
          <w:b/>
          <w:color w:val="404040" w:themeColor="text1" w:themeTint="BF"/>
          <w:lang w:val="x-none" w:eastAsia="x-none"/>
        </w:rPr>
        <w:t>и задачи</w:t>
      </w:r>
      <w:bookmarkEnd w:id="3"/>
      <w:r w:rsidR="006741CF" w:rsidRPr="001676E0">
        <w:rPr>
          <w:rFonts w:eastAsia="MS Gothic"/>
          <w:b/>
          <w:color w:val="404040" w:themeColor="text1" w:themeTint="BF"/>
          <w:lang w:eastAsia="x-none"/>
        </w:rPr>
        <w:t xml:space="preserve"> настоящих Правил</w:t>
      </w:r>
    </w:p>
    <w:p w:rsidR="006741CF" w:rsidRPr="001676E0" w:rsidRDefault="006741CF" w:rsidP="006741CF">
      <w:pPr>
        <w:ind w:left="1069"/>
        <w:jc w:val="both"/>
        <w:outlineLvl w:val="1"/>
        <w:rPr>
          <w:rFonts w:eastAsia="MS Gothic"/>
          <w:b/>
          <w:color w:val="404040" w:themeColor="text1" w:themeTint="BF"/>
          <w:lang w:eastAsia="x-none"/>
        </w:rPr>
      </w:pP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1.1. Настоящие Правила благоустройства территории </w:t>
      </w:r>
      <w:r w:rsidR="00E56821" w:rsidRPr="001676E0">
        <w:rPr>
          <w:color w:val="404040" w:themeColor="text1" w:themeTint="BF"/>
          <w:sz w:val="28"/>
          <w:szCs w:val="28"/>
        </w:rPr>
        <w:t>Согдинского сельского</w:t>
      </w:r>
      <w:r w:rsidRPr="001676E0">
        <w:rPr>
          <w:color w:val="404040" w:themeColor="text1" w:themeTint="BF"/>
          <w:sz w:val="28"/>
          <w:szCs w:val="28"/>
        </w:rPr>
        <w:t xml:space="preserve"> поселения (далее – Правила и поселение соответственно) устанавливают единые и обязательные к исполнению на территории </w:t>
      </w:r>
      <w:r w:rsidRPr="001676E0">
        <w:rPr>
          <w:i/>
          <w:color w:val="404040" w:themeColor="text1" w:themeTint="BF"/>
          <w:sz w:val="28"/>
          <w:szCs w:val="28"/>
        </w:rPr>
        <w:t>поселения (далее – территория поселения)</w:t>
      </w:r>
      <w:r w:rsidRPr="001676E0">
        <w:rPr>
          <w:color w:val="404040" w:themeColor="text1" w:themeTint="BF"/>
          <w:sz w:val="28"/>
          <w:szCs w:val="28"/>
        </w:rPr>
        <w:t xml:space="preserve"> нормы и требования в сфере благоустройства, в том числе требования к созданию, содержанию, развитию объектов и элементов благоустройства, расположенных на территории поселения, в том числе требования по содержанию зданий (включая индивидуальные жилые дома), сооружений и земельных участков, на которых они расположены </w:t>
      </w:r>
      <w:r w:rsidRPr="001676E0">
        <w:rPr>
          <w:i/>
          <w:color w:val="404040" w:themeColor="text1" w:themeTint="BF"/>
          <w:sz w:val="28"/>
          <w:szCs w:val="28"/>
        </w:rPr>
        <w:t>и прилегающей территории</w:t>
      </w:r>
      <w:r w:rsidRPr="001676E0">
        <w:rPr>
          <w:color w:val="404040" w:themeColor="text1" w:themeTint="BF"/>
          <w:sz w:val="28"/>
          <w:szCs w:val="28"/>
        </w:rPr>
        <w:t xml:space="preserve">, к внешнему виду фасадов и ограждений соответствующих зданий и сооружений, перечень работ по благоустройству (включая освещение улиц, уборку и озеленение территории, установку указателей с наименованиями улиц и номерами домов, размещение и содержание малых архитектурных форм) и периодичность их выполнения, порядок участия собственников зданий (помещений в них) </w:t>
      </w:r>
      <w:r w:rsidRPr="001676E0">
        <w:rPr>
          <w:i/>
          <w:color w:val="404040" w:themeColor="text1" w:themeTint="BF"/>
          <w:sz w:val="28"/>
          <w:szCs w:val="28"/>
        </w:rPr>
        <w:t>(или законных пользователей)</w:t>
      </w:r>
      <w:r w:rsidRPr="001676E0">
        <w:rPr>
          <w:color w:val="404040" w:themeColor="text1" w:themeTint="BF"/>
          <w:sz w:val="28"/>
          <w:szCs w:val="28"/>
        </w:rPr>
        <w:t>, строений и сооружений в благоустройстве прилегающих территорий, обязательные к исполнению для органов местного самоуправления поселения, юридических и физических лиц, являющихся собственниками, правообладателями расположенных на территории поселения земельных участков, зданий, строений и сооружений, в том числе для юридических лиц, обладающих указанными объектами на праве хозяйственного ведения или оперативного управления (далее – собственники), а также требования к обеспечению чистоты и порядка на территории поселения.</w:t>
      </w:r>
    </w:p>
    <w:p w:rsidR="006741CF" w:rsidRPr="001676E0" w:rsidRDefault="006741CF" w:rsidP="001676E0">
      <w:pPr>
        <w:autoSpaceDE w:val="0"/>
        <w:autoSpaceDN w:val="0"/>
        <w:adjustRightInd w:val="0"/>
        <w:ind w:firstLine="708"/>
        <w:jc w:val="both"/>
        <w:rPr>
          <w:color w:val="404040" w:themeColor="text1" w:themeTint="BF"/>
          <w:sz w:val="28"/>
          <w:szCs w:val="28"/>
        </w:rPr>
      </w:pPr>
      <w:r w:rsidRPr="001676E0">
        <w:rPr>
          <w:color w:val="404040" w:themeColor="text1" w:themeTint="BF"/>
          <w:sz w:val="28"/>
          <w:szCs w:val="28"/>
        </w:rPr>
        <w:t>1.2. Действие настоящих Правил не распространяется на отношения в сфере строительства, реконструкции объектов капитального строительства, а также реставрации объектов культурного наследия.</w:t>
      </w:r>
    </w:p>
    <w:p w:rsidR="001676E0" w:rsidRPr="001676E0" w:rsidRDefault="006741CF" w:rsidP="001676E0">
      <w:pPr>
        <w:autoSpaceDE w:val="0"/>
        <w:autoSpaceDN w:val="0"/>
        <w:adjustRightInd w:val="0"/>
        <w:ind w:firstLine="708"/>
        <w:jc w:val="both"/>
        <w:rPr>
          <w:color w:val="404040" w:themeColor="text1" w:themeTint="BF"/>
          <w:sz w:val="28"/>
          <w:szCs w:val="28"/>
        </w:rPr>
      </w:pPr>
      <w:r w:rsidRPr="001676E0">
        <w:rPr>
          <w:color w:val="404040" w:themeColor="text1" w:themeTint="BF"/>
          <w:sz w:val="28"/>
          <w:szCs w:val="28"/>
        </w:rPr>
        <w:t>1.3. Основными зада</w:t>
      </w:r>
      <w:r w:rsidR="001676E0" w:rsidRPr="001676E0">
        <w:rPr>
          <w:color w:val="404040" w:themeColor="text1" w:themeTint="BF"/>
          <w:sz w:val="28"/>
          <w:szCs w:val="28"/>
        </w:rPr>
        <w:t>чами настоящих Правил являются:</w:t>
      </w:r>
    </w:p>
    <w:p w:rsidR="001676E0" w:rsidRPr="001676E0" w:rsidRDefault="006741CF" w:rsidP="001676E0">
      <w:pPr>
        <w:autoSpaceDE w:val="0"/>
        <w:autoSpaceDN w:val="0"/>
        <w:adjustRightInd w:val="0"/>
        <w:ind w:firstLine="708"/>
        <w:jc w:val="both"/>
        <w:rPr>
          <w:color w:val="404040" w:themeColor="text1" w:themeTint="BF"/>
          <w:sz w:val="28"/>
          <w:szCs w:val="28"/>
        </w:rPr>
      </w:pPr>
      <w:r w:rsidRPr="001676E0">
        <w:rPr>
          <w:color w:val="404040" w:themeColor="text1" w:themeTint="BF"/>
          <w:sz w:val="28"/>
          <w:szCs w:val="28"/>
        </w:rPr>
        <w:t>а) формирование комфортной, современной городской среды на территории м</w:t>
      </w:r>
      <w:r w:rsidR="00E56821" w:rsidRPr="001676E0">
        <w:rPr>
          <w:color w:val="404040" w:themeColor="text1" w:themeTint="BF"/>
          <w:sz w:val="28"/>
          <w:szCs w:val="28"/>
        </w:rPr>
        <w:t>униципального образования;</w:t>
      </w:r>
    </w:p>
    <w:p w:rsidR="001676E0" w:rsidRPr="001676E0" w:rsidRDefault="006741CF" w:rsidP="001676E0">
      <w:pPr>
        <w:autoSpaceDE w:val="0"/>
        <w:autoSpaceDN w:val="0"/>
        <w:adjustRightInd w:val="0"/>
        <w:ind w:firstLine="708"/>
        <w:jc w:val="both"/>
        <w:rPr>
          <w:color w:val="404040" w:themeColor="text1" w:themeTint="BF"/>
          <w:sz w:val="28"/>
          <w:szCs w:val="28"/>
        </w:rPr>
      </w:pPr>
      <w:r w:rsidRPr="001676E0">
        <w:rPr>
          <w:color w:val="404040" w:themeColor="text1" w:themeTint="BF"/>
          <w:sz w:val="28"/>
          <w:szCs w:val="28"/>
        </w:rPr>
        <w:t>б) обеспечение и повышение комфортности условий проживания граждан;</w:t>
      </w:r>
    </w:p>
    <w:p w:rsidR="001676E0" w:rsidRPr="001676E0" w:rsidRDefault="006741CF" w:rsidP="001676E0">
      <w:pPr>
        <w:autoSpaceDE w:val="0"/>
        <w:autoSpaceDN w:val="0"/>
        <w:adjustRightInd w:val="0"/>
        <w:ind w:firstLine="708"/>
        <w:jc w:val="both"/>
        <w:rPr>
          <w:color w:val="404040" w:themeColor="text1" w:themeTint="BF"/>
          <w:sz w:val="28"/>
          <w:szCs w:val="28"/>
        </w:rPr>
      </w:pPr>
      <w:r w:rsidRPr="001676E0">
        <w:rPr>
          <w:color w:val="404040" w:themeColor="text1" w:themeTint="BF"/>
          <w:sz w:val="28"/>
          <w:szCs w:val="28"/>
        </w:rPr>
        <w:t>в) поддержание и улучшение санитарного и эстетического состояния территории муниципального образования;</w:t>
      </w:r>
    </w:p>
    <w:p w:rsidR="001676E0" w:rsidRPr="001676E0" w:rsidRDefault="006741CF" w:rsidP="001676E0">
      <w:pPr>
        <w:autoSpaceDE w:val="0"/>
        <w:autoSpaceDN w:val="0"/>
        <w:adjustRightInd w:val="0"/>
        <w:ind w:firstLine="708"/>
        <w:jc w:val="both"/>
        <w:rPr>
          <w:color w:val="404040" w:themeColor="text1" w:themeTint="BF"/>
          <w:sz w:val="28"/>
          <w:szCs w:val="28"/>
        </w:rPr>
      </w:pPr>
      <w:r w:rsidRPr="001676E0">
        <w:rPr>
          <w:color w:val="404040" w:themeColor="text1" w:themeTint="BF"/>
          <w:sz w:val="28"/>
          <w:szCs w:val="28"/>
        </w:rPr>
        <w:lastRenderedPageBreak/>
        <w:t>г) содержание территорий муниципальных образований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 содержание и обеспечение сохранности элементов благоустройства;</w:t>
      </w:r>
    </w:p>
    <w:p w:rsidR="001676E0" w:rsidRPr="001676E0" w:rsidRDefault="006741CF" w:rsidP="001676E0">
      <w:pPr>
        <w:autoSpaceDE w:val="0"/>
        <w:autoSpaceDN w:val="0"/>
        <w:adjustRightInd w:val="0"/>
        <w:ind w:firstLine="708"/>
        <w:jc w:val="both"/>
        <w:rPr>
          <w:color w:val="404040" w:themeColor="text1" w:themeTint="BF"/>
          <w:sz w:val="28"/>
          <w:szCs w:val="28"/>
        </w:rPr>
      </w:pPr>
      <w:r w:rsidRPr="001676E0">
        <w:rPr>
          <w:color w:val="404040" w:themeColor="text1" w:themeTint="BF"/>
          <w:sz w:val="28"/>
          <w:szCs w:val="28"/>
        </w:rPr>
        <w:t>д) формирование архитектурного облика в населенных пунктах на территории муниципального образования с учетом особенностей пространственной организации, исторических традиций и природного ландшафта;</w:t>
      </w:r>
    </w:p>
    <w:p w:rsidR="001676E0" w:rsidRPr="001676E0" w:rsidRDefault="006741CF" w:rsidP="001676E0">
      <w:pPr>
        <w:autoSpaceDE w:val="0"/>
        <w:autoSpaceDN w:val="0"/>
        <w:adjustRightInd w:val="0"/>
        <w:ind w:firstLine="708"/>
        <w:jc w:val="both"/>
        <w:rPr>
          <w:color w:val="404040" w:themeColor="text1" w:themeTint="BF"/>
          <w:sz w:val="28"/>
          <w:szCs w:val="28"/>
        </w:rPr>
      </w:pPr>
      <w:r w:rsidRPr="001676E0">
        <w:rPr>
          <w:color w:val="404040" w:themeColor="text1" w:themeTint="BF"/>
          <w:sz w:val="28"/>
          <w:szCs w:val="28"/>
        </w:rPr>
        <w:t>е) установление требований к благоустройству и элементам благоустройства территории муниципального образования, установление перечня мероприятий по благоустройству территории муниципального образования, порядка и периодичности их проведения;</w:t>
      </w:r>
    </w:p>
    <w:p w:rsidR="001676E0" w:rsidRPr="001676E0" w:rsidRDefault="006741CF" w:rsidP="001676E0">
      <w:pPr>
        <w:autoSpaceDE w:val="0"/>
        <w:autoSpaceDN w:val="0"/>
        <w:adjustRightInd w:val="0"/>
        <w:ind w:firstLine="708"/>
        <w:jc w:val="both"/>
        <w:rPr>
          <w:color w:val="404040" w:themeColor="text1" w:themeTint="BF"/>
          <w:sz w:val="28"/>
          <w:szCs w:val="28"/>
        </w:rPr>
      </w:pPr>
      <w:r w:rsidRPr="001676E0">
        <w:rPr>
          <w:color w:val="404040" w:themeColor="text1" w:themeTint="BF"/>
          <w:sz w:val="28"/>
          <w:szCs w:val="28"/>
        </w:rPr>
        <w:t>ж) обеспечение доступности территорий муниципального образования, объектов социальной, инженерной и транспортной инфраструктур и предоставляемых услуг для инвалидов и иных лиц, испытывающих затруднения при самостоятельном передвижении (далее - МГН), получении ими услуг, необходимой информации или при ориентировании в пространстве;</w:t>
      </w:r>
    </w:p>
    <w:p w:rsidR="006741CF" w:rsidRPr="001676E0" w:rsidRDefault="006741CF" w:rsidP="001676E0">
      <w:pPr>
        <w:autoSpaceDE w:val="0"/>
        <w:autoSpaceDN w:val="0"/>
        <w:adjustRightInd w:val="0"/>
        <w:ind w:firstLine="708"/>
        <w:jc w:val="both"/>
        <w:rPr>
          <w:color w:val="404040" w:themeColor="text1" w:themeTint="BF"/>
          <w:sz w:val="28"/>
          <w:szCs w:val="28"/>
        </w:rPr>
      </w:pPr>
      <w:r w:rsidRPr="001676E0">
        <w:rPr>
          <w:color w:val="404040" w:themeColor="text1" w:themeTint="BF"/>
          <w:sz w:val="28"/>
          <w:szCs w:val="28"/>
        </w:rPr>
        <w:t>з) создание условий для ведения здорового образа жизни граждан, включая активный досуг и отдых, физическое развитие.</w:t>
      </w:r>
    </w:p>
    <w:p w:rsidR="006741CF" w:rsidRPr="001676E0" w:rsidRDefault="006741CF" w:rsidP="006741CF">
      <w:pPr>
        <w:ind w:firstLine="708"/>
        <w:jc w:val="both"/>
        <w:outlineLvl w:val="1"/>
        <w:rPr>
          <w:rFonts w:eastAsia="MS Gothic"/>
          <w:color w:val="404040" w:themeColor="text1" w:themeTint="BF"/>
          <w:sz w:val="28"/>
          <w:szCs w:val="28"/>
          <w:lang w:eastAsia="x-none"/>
        </w:rPr>
      </w:pPr>
      <w:bookmarkStart w:id="4" w:name="_Toc402276764"/>
      <w:r w:rsidRPr="001676E0">
        <w:rPr>
          <w:rFonts w:eastAsia="MS Gothic"/>
          <w:color w:val="404040" w:themeColor="text1" w:themeTint="BF"/>
          <w:sz w:val="28"/>
          <w:szCs w:val="28"/>
          <w:lang w:eastAsia="x-none"/>
        </w:rPr>
        <w:t>1.4</w:t>
      </w:r>
      <w:r w:rsidRPr="001676E0">
        <w:rPr>
          <w:rFonts w:eastAsia="MS Gothic"/>
          <w:color w:val="404040" w:themeColor="text1" w:themeTint="BF"/>
          <w:sz w:val="28"/>
          <w:szCs w:val="28"/>
          <w:lang w:val="x-none" w:eastAsia="x-none"/>
        </w:rPr>
        <w:t xml:space="preserve">. Правовое регулирование отношений в сфере благоустройства </w:t>
      </w:r>
      <w:bookmarkEnd w:id="4"/>
      <w:r w:rsidRPr="001676E0">
        <w:rPr>
          <w:rFonts w:eastAsia="MS Gothic"/>
          <w:color w:val="404040" w:themeColor="text1" w:themeTint="BF"/>
          <w:sz w:val="28"/>
          <w:szCs w:val="28"/>
          <w:lang w:eastAsia="x-none"/>
        </w:rPr>
        <w:t>поселения:</w:t>
      </w:r>
    </w:p>
    <w:p w:rsidR="006741CF" w:rsidRPr="001676E0" w:rsidRDefault="006741CF" w:rsidP="006741CF">
      <w:pPr>
        <w:ind w:firstLine="709"/>
        <w:jc w:val="both"/>
        <w:rPr>
          <w:color w:val="404040" w:themeColor="text1" w:themeTint="BF"/>
          <w:sz w:val="28"/>
          <w:szCs w:val="28"/>
        </w:rPr>
      </w:pPr>
      <w:r w:rsidRPr="001676E0">
        <w:rPr>
          <w:color w:val="404040" w:themeColor="text1" w:themeTint="BF"/>
          <w:sz w:val="28"/>
          <w:szCs w:val="28"/>
        </w:rPr>
        <w:t xml:space="preserve">1.4.1. Правовое регулирование отношений в сфере благоустройства в поселении осуществляется в соответствии с Федеральным законом от 06 октября 2003 г. № 131-ФЗ </w:t>
      </w:r>
      <w:r w:rsidR="0086777B" w:rsidRPr="001676E0">
        <w:rPr>
          <w:color w:val="404040" w:themeColor="text1" w:themeTint="BF"/>
          <w:sz w:val="28"/>
          <w:szCs w:val="28"/>
        </w:rPr>
        <w:t>«</w:t>
      </w:r>
      <w:r w:rsidRPr="001676E0">
        <w:rPr>
          <w:color w:val="404040" w:themeColor="text1" w:themeTint="BF"/>
          <w:sz w:val="28"/>
          <w:szCs w:val="28"/>
        </w:rPr>
        <w:t>Об общих принципах организации местного самоуправления в Российской Федерации</w:t>
      </w:r>
      <w:r w:rsidR="0086777B" w:rsidRPr="001676E0">
        <w:rPr>
          <w:color w:val="404040" w:themeColor="text1" w:themeTint="BF"/>
          <w:sz w:val="28"/>
          <w:szCs w:val="28"/>
        </w:rPr>
        <w:t>»</w:t>
      </w:r>
      <w:r w:rsidRPr="001676E0">
        <w:rPr>
          <w:color w:val="404040" w:themeColor="text1" w:themeTint="BF"/>
          <w:sz w:val="28"/>
          <w:szCs w:val="28"/>
        </w:rPr>
        <w:t>.</w:t>
      </w:r>
    </w:p>
    <w:p w:rsidR="006741CF" w:rsidRPr="001676E0" w:rsidRDefault="006741CF" w:rsidP="006741CF">
      <w:pPr>
        <w:ind w:firstLine="709"/>
        <w:jc w:val="both"/>
        <w:rPr>
          <w:color w:val="404040" w:themeColor="text1" w:themeTint="BF"/>
          <w:sz w:val="28"/>
          <w:szCs w:val="28"/>
        </w:rPr>
      </w:pPr>
      <w:r w:rsidRPr="001676E0">
        <w:rPr>
          <w:color w:val="404040" w:themeColor="text1" w:themeTint="BF"/>
          <w:sz w:val="28"/>
          <w:szCs w:val="28"/>
        </w:rPr>
        <w:t>1.4.2. Отношения, связанные с благоустройством отдельных объектов благоустройства поселения, регулируются настоящим Порядком, если иное не установлено федеральными законами и иными правовыми актами Российской Федерации, Хабаровского края.</w:t>
      </w:r>
    </w:p>
    <w:p w:rsidR="006741CF" w:rsidRPr="001676E0" w:rsidRDefault="006741CF" w:rsidP="006741CF">
      <w:pPr>
        <w:ind w:firstLine="709"/>
        <w:jc w:val="both"/>
        <w:rPr>
          <w:color w:val="404040" w:themeColor="text1" w:themeTint="BF"/>
          <w:sz w:val="28"/>
          <w:szCs w:val="28"/>
        </w:rPr>
      </w:pPr>
      <w:r w:rsidRPr="001676E0">
        <w:rPr>
          <w:color w:val="404040" w:themeColor="text1" w:themeTint="BF"/>
          <w:sz w:val="28"/>
          <w:szCs w:val="28"/>
        </w:rPr>
        <w:t xml:space="preserve">1.4.3. Условия доступности объектов благоустройства для инвалидов и других маломобильных групп населения на территории поселения обеспечиваются в соответствии с Федеральным законом от 24 ноября 1995 г. № 181-ФЗ </w:t>
      </w:r>
      <w:r w:rsidR="0086777B" w:rsidRPr="001676E0">
        <w:rPr>
          <w:color w:val="404040" w:themeColor="text1" w:themeTint="BF"/>
          <w:sz w:val="28"/>
          <w:szCs w:val="28"/>
        </w:rPr>
        <w:t>«</w:t>
      </w:r>
      <w:r w:rsidRPr="001676E0">
        <w:rPr>
          <w:color w:val="404040" w:themeColor="text1" w:themeTint="BF"/>
          <w:sz w:val="28"/>
          <w:szCs w:val="28"/>
        </w:rPr>
        <w:t>О социальной защите инвалидов в Российской Федерации</w:t>
      </w:r>
      <w:r w:rsidR="0086777B" w:rsidRPr="001676E0">
        <w:rPr>
          <w:color w:val="404040" w:themeColor="text1" w:themeTint="BF"/>
          <w:sz w:val="28"/>
          <w:szCs w:val="28"/>
        </w:rPr>
        <w:t>»</w:t>
      </w:r>
      <w:r w:rsidRPr="001676E0">
        <w:rPr>
          <w:color w:val="404040" w:themeColor="text1" w:themeTint="BF"/>
          <w:sz w:val="28"/>
          <w:szCs w:val="28"/>
        </w:rPr>
        <w:t xml:space="preserve"> Законом Хабаровского края от 09 декабря 2015 г. № 149 </w:t>
      </w:r>
      <w:r w:rsidR="0086777B" w:rsidRPr="001676E0">
        <w:rPr>
          <w:color w:val="404040" w:themeColor="text1" w:themeTint="BF"/>
          <w:sz w:val="28"/>
          <w:szCs w:val="28"/>
        </w:rPr>
        <w:t>«</w:t>
      </w:r>
      <w:r w:rsidRPr="001676E0">
        <w:rPr>
          <w:color w:val="404040" w:themeColor="text1" w:themeTint="BF"/>
          <w:sz w:val="28"/>
          <w:szCs w:val="28"/>
        </w:rPr>
        <w:t>Об отдельных вопросах обеспечения беспрепятственного доступа инвалидов и других маломобильных групп населения к объектам социальной, инженерной и транспортной инфраструктур, к местам отдыха и к предоставляемым в них услугам</w:t>
      </w:r>
      <w:r w:rsidR="0086777B" w:rsidRPr="001676E0">
        <w:rPr>
          <w:color w:val="404040" w:themeColor="text1" w:themeTint="BF"/>
          <w:sz w:val="28"/>
          <w:szCs w:val="28"/>
        </w:rPr>
        <w:t>»</w:t>
      </w:r>
      <w:r w:rsidRPr="001676E0">
        <w:rPr>
          <w:color w:val="404040" w:themeColor="text1" w:themeTint="BF"/>
          <w:sz w:val="28"/>
          <w:szCs w:val="28"/>
        </w:rPr>
        <w:t>, иными федеральными законами, нормативными правовыми актами Российской Федерации и Хабаровского края.</w:t>
      </w:r>
    </w:p>
    <w:p w:rsidR="006741CF" w:rsidRPr="001676E0" w:rsidRDefault="006741CF" w:rsidP="006741CF">
      <w:pPr>
        <w:ind w:firstLine="709"/>
        <w:jc w:val="both"/>
        <w:rPr>
          <w:color w:val="404040" w:themeColor="text1" w:themeTint="BF"/>
          <w:sz w:val="28"/>
          <w:szCs w:val="28"/>
        </w:rPr>
      </w:pPr>
      <w:r w:rsidRPr="001676E0">
        <w:rPr>
          <w:color w:val="404040" w:themeColor="text1" w:themeTint="BF"/>
          <w:sz w:val="28"/>
          <w:szCs w:val="28"/>
        </w:rPr>
        <w:t xml:space="preserve">1.4.4. Отношения, связанные с обращением отходов производства и потребления, установленные в настоящем Порядке, основываются на положениях Федерального закона от 24 июня 1998 г. № 89-ФЗ </w:t>
      </w:r>
      <w:r w:rsidR="0086777B" w:rsidRPr="001676E0">
        <w:rPr>
          <w:color w:val="404040" w:themeColor="text1" w:themeTint="BF"/>
          <w:sz w:val="28"/>
          <w:szCs w:val="28"/>
        </w:rPr>
        <w:t>«</w:t>
      </w:r>
      <w:r w:rsidRPr="001676E0">
        <w:rPr>
          <w:color w:val="404040" w:themeColor="text1" w:themeTint="BF"/>
          <w:sz w:val="28"/>
          <w:szCs w:val="28"/>
        </w:rPr>
        <w:t xml:space="preserve">Об отходах </w:t>
      </w:r>
      <w:r w:rsidRPr="001676E0">
        <w:rPr>
          <w:color w:val="404040" w:themeColor="text1" w:themeTint="BF"/>
          <w:sz w:val="28"/>
          <w:szCs w:val="28"/>
        </w:rPr>
        <w:lastRenderedPageBreak/>
        <w:t>производства и потребления</w:t>
      </w:r>
      <w:r w:rsidR="0086777B" w:rsidRPr="001676E0">
        <w:rPr>
          <w:color w:val="404040" w:themeColor="text1" w:themeTint="BF"/>
          <w:sz w:val="28"/>
          <w:szCs w:val="28"/>
        </w:rPr>
        <w:t>»</w:t>
      </w:r>
      <w:r w:rsidRPr="001676E0">
        <w:rPr>
          <w:color w:val="404040" w:themeColor="text1" w:themeTint="BF"/>
          <w:sz w:val="28"/>
          <w:szCs w:val="28"/>
        </w:rPr>
        <w:t>, иных нормативных правовых актов Российской Федерации, нормативно-технических документов Российской Федерации.</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1.4.5.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субъектов Российской Федерации.</w:t>
      </w:r>
    </w:p>
    <w:p w:rsidR="006741CF" w:rsidRPr="001676E0" w:rsidRDefault="006741CF" w:rsidP="00C416CE">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1.4.6. За нарушение настоящих Правил виновные лица несут административную ответственность, установленную законодательством.</w:t>
      </w:r>
    </w:p>
    <w:p w:rsidR="006741CF" w:rsidRPr="001676E0" w:rsidRDefault="006741CF" w:rsidP="00C416CE">
      <w:pPr>
        <w:ind w:firstLine="709"/>
        <w:jc w:val="both"/>
        <w:outlineLvl w:val="1"/>
        <w:rPr>
          <w:rFonts w:eastAsia="MS Gothic"/>
          <w:color w:val="404040" w:themeColor="text1" w:themeTint="BF"/>
          <w:sz w:val="28"/>
          <w:szCs w:val="28"/>
          <w:lang w:eastAsia="x-none"/>
        </w:rPr>
      </w:pPr>
      <w:bookmarkStart w:id="5" w:name="_Toc402276766"/>
      <w:r w:rsidRPr="001676E0">
        <w:rPr>
          <w:rFonts w:eastAsia="MS Gothic"/>
          <w:color w:val="404040" w:themeColor="text1" w:themeTint="BF"/>
          <w:sz w:val="28"/>
          <w:szCs w:val="28"/>
          <w:lang w:eastAsia="x-none"/>
        </w:rPr>
        <w:t>1.5</w:t>
      </w:r>
      <w:r w:rsidRPr="001676E0">
        <w:rPr>
          <w:rFonts w:eastAsia="MS Gothic"/>
          <w:color w:val="404040" w:themeColor="text1" w:themeTint="BF"/>
          <w:sz w:val="28"/>
          <w:szCs w:val="28"/>
          <w:lang w:val="x-none" w:eastAsia="x-none"/>
        </w:rPr>
        <w:t>. Основные понятия</w:t>
      </w:r>
      <w:bookmarkEnd w:id="5"/>
    </w:p>
    <w:p w:rsidR="006741CF" w:rsidRPr="001676E0" w:rsidRDefault="006741CF" w:rsidP="00C416CE">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В целях настоящих Правил используются следующие основные понятия: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благоустройство</w:t>
      </w:r>
      <w:r w:rsidRPr="001676E0">
        <w:rPr>
          <w:color w:val="404040" w:themeColor="text1" w:themeTint="BF"/>
          <w:sz w:val="28"/>
          <w:szCs w:val="28"/>
        </w:rPr>
        <w:t xml:space="preserve"> – комплекс предусмотренных настоящими Правилами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 поселения;</w:t>
      </w:r>
    </w:p>
    <w:p w:rsidR="001676E0" w:rsidRDefault="006741CF" w:rsidP="001676E0">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объекты благоустройства</w:t>
      </w:r>
      <w:r w:rsidRPr="001676E0">
        <w:rPr>
          <w:color w:val="404040" w:themeColor="text1" w:themeTint="BF"/>
          <w:sz w:val="28"/>
          <w:szCs w:val="28"/>
        </w:rPr>
        <w:t xml:space="preserve"> – территории муниципального образования, на которых осуществляется де</w:t>
      </w:r>
      <w:r w:rsidR="001676E0">
        <w:rPr>
          <w:color w:val="404040" w:themeColor="text1" w:themeTint="BF"/>
          <w:sz w:val="28"/>
          <w:szCs w:val="28"/>
        </w:rPr>
        <w:t xml:space="preserve">ятельность по благоустройству: </w:t>
      </w:r>
    </w:p>
    <w:p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районы, микрорайоны, кварталы и иные элементы планировочной структуры населенного пункта;</w:t>
      </w:r>
    </w:p>
    <w:p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территории общего пользования (в том числе площади, улицы, проезды, набережные, береговые полосы водных объектов общего пользования, скверы, бульвары, парки и другие территории, которыми беспрепятственно пользуется неограниченный круг лиц) (далее - общественные территории);</w:t>
      </w:r>
    </w:p>
    <w:p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территории, прилегающие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 (далее - дворовые территории);</w:t>
      </w:r>
    </w:p>
    <w:p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детские игровые и детские спортивные площадки;</w:t>
      </w:r>
    </w:p>
    <w:p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инклюзивные детские игровые площадки и инклюзивные детские спортивные площадки, предусматривающие возможность для игр, в том числе совместных, детей, у которых отсутствуют ограничения здоровья, препятствующие физической активности, и детей с ограниченными возможностями здоровья (далее - инклюзивные детские площадки);</w:t>
      </w:r>
    </w:p>
    <w:p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спортивные площадки, спортивные комплексы для занятий активными видами спорта, площадки, предназначенные для спортивных игр на открытом воздухе, спортивно-общественные кластеры (далее - спортивные площадки);</w:t>
      </w:r>
    </w:p>
    <w:p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 инклюзивные спортивные площадки, предусматривающие возможность для занятий физкультурой и спортом взрослыми людьми с </w:t>
      </w:r>
      <w:r w:rsidRPr="001676E0">
        <w:rPr>
          <w:color w:val="404040" w:themeColor="text1" w:themeTint="BF"/>
          <w:sz w:val="28"/>
          <w:szCs w:val="28"/>
        </w:rPr>
        <w:lastRenderedPageBreak/>
        <w:t>ограниченными возможностями здоровья (далее - инклюзивные спортивные площадки);</w:t>
      </w:r>
    </w:p>
    <w:p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велокоммуникации (в том числе велопешеходные и велосипедные дорожки, тропы, аллеи, полосы для движения велосипедного транспорта);</w:t>
      </w:r>
    </w:p>
    <w:p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пешеходные коммуникации (в том числе пешеходные тротуары, дорожки, тропы, аллеи, эспланады, мосты, пешеходные улицы и зоны);</w:t>
      </w:r>
    </w:p>
    <w:p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места размещения не</w:t>
      </w:r>
      <w:r w:rsidR="001676E0" w:rsidRPr="001676E0">
        <w:rPr>
          <w:color w:val="404040" w:themeColor="text1" w:themeTint="BF"/>
          <w:sz w:val="28"/>
          <w:szCs w:val="28"/>
        </w:rPr>
        <w:t>стационарных торговых объектов;</w:t>
      </w:r>
    </w:p>
    <w:p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проезды, не являющиеся элементами поперечного профиля улиц и дорог (в том числе местные, внутридворовые и внутриквартальные проезды, проезды хозяйственные для посадки и высадки пассажиров, для автомобилей скорой помощи, пожарных, аварийных служб, проезды на площадках, а также проезды, обеспечивающие возможность въезда-съезда транспортных средств на улицу или дорогу с пересекаемых или примыкающих улиц или дорог и с прилегающих территорий);</w:t>
      </w:r>
    </w:p>
    <w:p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кладбища и мемориальные зоны;</w:t>
      </w:r>
    </w:p>
    <w:p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площадки отстойно-разворотные, остановочные, для отстоя грузовых машин перед ограждением и (или) въездом на территорию, прилегающую к зданиям, строениям, сооружениям и иным объектам;</w:t>
      </w:r>
    </w:p>
    <w:p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площадки пикниковые, барбекю, танцевальные, для отдыха и досуга, проведения массовых мероприятий, размещения аттракционов, средств информации;</w:t>
      </w:r>
    </w:p>
    <w:p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площадки, предназначенные для хранения транспортных средств (в том числе плоскостные открытые стоянки автомобилей и других мототранспортных средств, коллективные автостоянки (далее - автостоянки), парковки (парковочные места), площадки (места) для хранения (стоянки) велосипедов (велопарковки и велосипедные стоянки), кемпстоянки;</w:t>
      </w:r>
    </w:p>
    <w:p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зоны транспортных, инженерных коммуникаций;</w:t>
      </w:r>
    </w:p>
    <w:p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водоохранные зоны;</w:t>
      </w:r>
    </w:p>
    <w:p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площадки для выгула и дрессировки животных;</w:t>
      </w:r>
    </w:p>
    <w:p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контейнерные площадки и площадки для складирования отдельных групп коммунальных отходов;</w:t>
      </w:r>
    </w:p>
    <w:p w:rsidR="006741CF"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другие территории муниципального образования.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p>
    <w:p w:rsidR="001676E0" w:rsidRDefault="006741CF" w:rsidP="001676E0">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элементы объекта благоустройства</w:t>
      </w:r>
      <w:r w:rsidR="001676E0">
        <w:rPr>
          <w:color w:val="404040" w:themeColor="text1" w:themeTint="BF"/>
          <w:sz w:val="28"/>
          <w:szCs w:val="28"/>
        </w:rPr>
        <w:t xml:space="preserve">: </w:t>
      </w:r>
    </w:p>
    <w:p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внешние поверхности зданий, строений, сооружений (в том числе декоративные, технические, планировочные, конструктивные устройства, различные виды оборудования и оформления, изображения, архитектурно-строительные изделия и иной декор, оконные и дверные проемы, витражи, витрины, козырьки, навесы, тамбуры, входные площадки, лестницы, пандусы, ограждения и перила, балконы, лоджии, входные группы, цоколи, террасы, веранды и иные элементы, иные внешние поверхности фасадов, крыш);</w:t>
      </w:r>
    </w:p>
    <w:p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 покрытия объектов благоустройства (в том числе резиновое, синтетическое, песчаное, грунтовое, гравийное, деревянное, тротуарная плитка, асфальтобетонное, асфальтовое, щебеночное, газон, искусственный газон, экоплитки, газонные решетки), направляющие дорожные устройства, </w:t>
      </w:r>
      <w:r w:rsidRPr="001676E0">
        <w:rPr>
          <w:color w:val="404040" w:themeColor="text1" w:themeTint="BF"/>
          <w:sz w:val="28"/>
          <w:szCs w:val="28"/>
        </w:rPr>
        <w:lastRenderedPageBreak/>
        <w:t>стационарные искусственные неровности, стационарные шумовые полосы, вертикальная и горизонтальная разметки, рельеф и элементы организации рельефа, иные неотделимые улучшения объектов благоустройства;</w:t>
      </w:r>
    </w:p>
    <w:p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элементы сопряжения покрытий (в том числе бортовые камни, бордюры, линейные разделители, садовые борта, подпорные стенки, мостики, лестницы, пандусы);</w:t>
      </w:r>
    </w:p>
    <w:p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сборные искусственные неровности, сборные шумовые полосы;</w:t>
      </w:r>
    </w:p>
    <w:p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элементы сохранения и защиты корневой системы элементов озеленения (в том числе прикопы, приствольные лунки, приствольные решетки, защитные приствольные ограждения);</w:t>
      </w:r>
    </w:p>
    <w:p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ограждения, ограждающие устройства, ограждающие элементы, придорожные экраны;</w:t>
      </w:r>
    </w:p>
    <w:p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въездные группы;</w:t>
      </w:r>
    </w:p>
    <w:p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система наружного освещения (в том числе утилитарное наружное освещение, архитектурно-художественное освещение, праздничное освещение (иллюминация), элементы освещения (в том числе источники света, осветительные приборы и установки наружного освещения всех видов, включая уличные, архитектурные, рекламные, витринные, опоры освещения, тросы, кронштейны, включая оборудование для управления наружным освещением);</w:t>
      </w:r>
    </w:p>
    <w:p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пруды и обводненные карьеры, искусственные сезонные водные объекты для массового отдыха, размещаемые на общественных территориях;</w:t>
      </w:r>
    </w:p>
    <w:p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лодочные станции, объекты, предназначенные для обеспечения безопасности людей на водных объектах, сооружения водно-спасательных станций и постов в береговой и прибрежной защитных полосах водных объектов, пирсы, парковые павильоны, общественные туалеты, иные сооружения, благоустраиваемые на общественных территориях;</w:t>
      </w:r>
    </w:p>
    <w:p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водные устройства (в том числе питьевые фонтанчики, фонтаны, искусственные декоративные водопады);</w:t>
      </w:r>
    </w:p>
    <w:p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плавучие домики для птиц, скворечники, кормушки, голубятни;</w:t>
      </w:r>
    </w:p>
    <w:p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уличное коммунально-бытовое и техническое оборудование (в том числе урны, люки смотровых колодцев, подъемные платформы);</w:t>
      </w:r>
    </w:p>
    <w:p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детское игровое, спортивно-развивающее и спортивное оборудование, в том числе инклюзивное спортивно-развивающее и инклюзивное спортивное оборудование;</w:t>
      </w:r>
    </w:p>
    <w:p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остановочные павильоны;</w:t>
      </w:r>
    </w:p>
    <w:p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сезонные (летние) кафе;</w:t>
      </w:r>
    </w:p>
    <w:p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городская мебель;</w:t>
      </w:r>
    </w:p>
    <w:p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рекламные конструкции;</w:t>
      </w:r>
    </w:p>
    <w:p w:rsidR="006741CF"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праздничное оформление.</w:t>
      </w:r>
    </w:p>
    <w:p w:rsidR="006741CF" w:rsidRPr="001676E0" w:rsidRDefault="006741CF" w:rsidP="006741CF">
      <w:pPr>
        <w:widowControl w:val="0"/>
        <w:autoSpaceDE w:val="0"/>
        <w:autoSpaceDN w:val="0"/>
        <w:adjustRightInd w:val="0"/>
        <w:ind w:firstLine="709"/>
        <w:jc w:val="both"/>
        <w:rPr>
          <w:color w:val="404040" w:themeColor="text1" w:themeTint="BF"/>
        </w:rPr>
      </w:pP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содержание объекта благоустройства</w:t>
      </w:r>
      <w:r w:rsidRPr="001676E0">
        <w:rPr>
          <w:color w:val="404040" w:themeColor="text1" w:themeTint="BF"/>
          <w:sz w:val="28"/>
          <w:szCs w:val="28"/>
        </w:rPr>
        <w:t xml:space="preserve"> – обеспечение чистоты, поддержание в надлежащем техническом, физическом, санитарном и эстетическом состоянии объектов благоустройства, их отдельных элементов.</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развитие объекта благоустройства</w:t>
      </w:r>
      <w:r w:rsidRPr="001676E0">
        <w:rPr>
          <w:color w:val="404040" w:themeColor="text1" w:themeTint="BF"/>
          <w:sz w:val="28"/>
          <w:szCs w:val="28"/>
        </w:rPr>
        <w:t xml:space="preserve"> – осуществление работ, </w:t>
      </w:r>
      <w:r w:rsidRPr="001676E0">
        <w:rPr>
          <w:color w:val="404040" w:themeColor="text1" w:themeTint="BF"/>
          <w:sz w:val="28"/>
          <w:szCs w:val="28"/>
        </w:rPr>
        <w:lastRenderedPageBreak/>
        <w:t>направленных на создание новых или повышение качественного состояния существующих элементов или объектов благоустройства;</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проект благоустройства</w:t>
      </w:r>
      <w:r w:rsidRPr="001676E0">
        <w:rPr>
          <w:color w:val="404040" w:themeColor="text1" w:themeTint="BF"/>
          <w:sz w:val="28"/>
          <w:szCs w:val="28"/>
        </w:rPr>
        <w:t xml:space="preserve">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улица</w:t>
      </w:r>
      <w:r w:rsidRPr="001676E0">
        <w:rPr>
          <w:color w:val="404040" w:themeColor="text1" w:themeTint="BF"/>
          <w:sz w:val="28"/>
          <w:szCs w:val="28"/>
        </w:rPr>
        <w:t xml:space="preserve">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капитальный ремонт дорожного покрытия</w:t>
      </w:r>
      <w:r w:rsidRPr="001676E0">
        <w:rPr>
          <w:color w:val="404040" w:themeColor="text1" w:themeTint="BF"/>
          <w:sz w:val="28"/>
          <w:szCs w:val="28"/>
        </w:rPr>
        <w:t xml:space="preserve">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w:t>
      </w:r>
      <w:r w:rsidRPr="001676E0">
        <w:rPr>
          <w:color w:val="404040" w:themeColor="text1" w:themeTint="BF"/>
        </w:rPr>
        <w:t xml:space="preserve"> </w:t>
      </w:r>
      <w:r w:rsidRPr="001676E0">
        <w:rPr>
          <w:color w:val="404040" w:themeColor="text1" w:themeTint="BF"/>
          <w:sz w:val="28"/>
          <w:szCs w:val="28"/>
        </w:rPr>
        <w:t>в пределах норм, соответствующих категории, установленной для ремонтируемой дороги, без увеличения ширины земляного полотна на основном протяжении дороги;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проезд</w:t>
      </w:r>
      <w:r w:rsidRPr="001676E0">
        <w:rPr>
          <w:color w:val="404040" w:themeColor="text1" w:themeTint="BF"/>
          <w:sz w:val="28"/>
          <w:szCs w:val="28"/>
        </w:rPr>
        <w:t xml:space="preserve"> – дорога, примыкающая к проезжим частям жилых и магистральных улиц, разворотным площадкам;</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твердое покрытие</w:t>
      </w:r>
      <w:r w:rsidRPr="001676E0">
        <w:rPr>
          <w:color w:val="404040" w:themeColor="text1" w:themeTint="BF"/>
          <w:sz w:val="28"/>
          <w:szCs w:val="28"/>
        </w:rPr>
        <w:t xml:space="preserve"> – дорожное покрытие в составе дорожных одежд капитального, облегченного и переходного типов, монолитное или сборное, выполняемое из асфальтобетона, цементобетона, природного камня и т.п.;</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дождеприёмный колодец</w:t>
      </w:r>
      <w:r w:rsidRPr="001676E0">
        <w:rPr>
          <w:color w:val="404040" w:themeColor="text1" w:themeTint="BF"/>
          <w:sz w:val="28"/>
          <w:szCs w:val="28"/>
        </w:rPr>
        <w:t xml:space="preserve"> – сооружение на канализационной сети, предназначенное для приема и отвода дождевых и талых вод;</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газон</w:t>
      </w:r>
      <w:r w:rsidRPr="001676E0">
        <w:rPr>
          <w:color w:val="404040" w:themeColor="text1" w:themeTint="BF"/>
          <w:sz w:val="28"/>
          <w:szCs w:val="28"/>
        </w:rPr>
        <w:t xml:space="preserve"> – элемент благоустройства, представляющий собой искусственно созданный участок поверхности, в том числе с травяным покрытием и возможным размещением зелёных насаждений и парковых сооружений;</w:t>
      </w:r>
    </w:p>
    <w:p w:rsidR="006741CF" w:rsidRPr="001676E0" w:rsidRDefault="006741CF" w:rsidP="006741CF">
      <w:pPr>
        <w:ind w:firstLine="709"/>
        <w:jc w:val="both"/>
        <w:rPr>
          <w:color w:val="404040" w:themeColor="text1" w:themeTint="BF"/>
          <w:sz w:val="28"/>
          <w:szCs w:val="28"/>
        </w:rPr>
      </w:pPr>
      <w:r w:rsidRPr="001676E0">
        <w:rPr>
          <w:b/>
          <w:color w:val="404040" w:themeColor="text1" w:themeTint="BF"/>
          <w:sz w:val="28"/>
          <w:szCs w:val="28"/>
        </w:rPr>
        <w:t>цветник</w:t>
      </w:r>
      <w:r w:rsidRPr="001676E0">
        <w:rPr>
          <w:color w:val="404040" w:themeColor="text1" w:themeTint="BF"/>
          <w:sz w:val="28"/>
          <w:szCs w:val="28"/>
        </w:rPr>
        <w:t xml:space="preserve"> – элемент благоустройства, включающий в себя участок поверхности любой формы и размера, занятый посеянными или высаженными цветочными растениями;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зеленые насаждения</w:t>
      </w:r>
      <w:r w:rsidRPr="001676E0">
        <w:rPr>
          <w:color w:val="404040" w:themeColor="text1" w:themeTint="BF"/>
          <w:sz w:val="28"/>
          <w:szCs w:val="28"/>
        </w:rPr>
        <w:t xml:space="preserve"> – древесная, древесно-кустарниковая, кустарниковая и травянистая растительность как искусственного, так и естественного происхождения;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дендроплан</w:t>
      </w:r>
      <w:r w:rsidRPr="001676E0">
        <w:rPr>
          <w:color w:val="404040" w:themeColor="text1" w:themeTint="BF"/>
          <w:sz w:val="28"/>
          <w:szCs w:val="28"/>
        </w:rPr>
        <w:t xml:space="preserve"> – проект озеленения территории, включающий в себя информацию об устройстве дорожно-тропиночной сети, вертикальной</w:t>
      </w:r>
      <w:r w:rsidRPr="001676E0">
        <w:rPr>
          <w:color w:val="404040" w:themeColor="text1" w:themeTint="BF"/>
        </w:rPr>
        <w:t xml:space="preserve"> </w:t>
      </w:r>
      <w:r w:rsidRPr="001676E0">
        <w:rPr>
          <w:color w:val="404040" w:themeColor="text1" w:themeTint="BF"/>
          <w:sz w:val="28"/>
          <w:szCs w:val="28"/>
        </w:rPr>
        <w:t>планировке, посадке деревьев и кустарников, площади газонов и цветников, расстановке малых архитектурных форм;</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повреждение зеленых насаждений</w:t>
      </w:r>
      <w:r w:rsidRPr="001676E0">
        <w:rPr>
          <w:color w:val="404040" w:themeColor="text1" w:themeTint="BF"/>
          <w:sz w:val="28"/>
          <w:szCs w:val="28"/>
        </w:rPr>
        <w:t xml:space="preserve"> – механическое, химическое и иное повреждение надземной части и корневой системы зеленых насаждений, не влекущее прекращение роста. Повреждением является загрязнение зеленых насаждений либо почвы в корневой зоне нефтепродуктами, иными вредными </w:t>
      </w:r>
      <w:r w:rsidRPr="001676E0">
        <w:rPr>
          <w:color w:val="404040" w:themeColor="text1" w:themeTint="BF"/>
          <w:sz w:val="28"/>
          <w:szCs w:val="28"/>
        </w:rPr>
        <w:lastRenderedPageBreak/>
        <w:t>или пачкающими веществами;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уничтожение зеленых насаждений</w:t>
      </w:r>
      <w:r w:rsidRPr="001676E0">
        <w:rPr>
          <w:color w:val="404040" w:themeColor="text1" w:themeTint="BF"/>
          <w:sz w:val="28"/>
          <w:szCs w:val="28"/>
        </w:rPr>
        <w:t xml:space="preserve"> – повреждение зеленых насаждений, повлекшее прекращение их роста;</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компенсационное озеленение</w:t>
      </w:r>
      <w:r w:rsidRPr="001676E0">
        <w:rPr>
          <w:color w:val="404040" w:themeColor="text1" w:themeTint="BF"/>
          <w:sz w:val="28"/>
          <w:szCs w:val="28"/>
        </w:rPr>
        <w:t xml:space="preserve"> – воспроизводство зеленых насаждений взамен уничтоженных или поврежденных;</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земляные работы</w:t>
      </w:r>
      <w:r w:rsidRPr="001676E0">
        <w:rPr>
          <w:color w:val="404040" w:themeColor="text1" w:themeTint="BF"/>
          <w:sz w:val="28"/>
          <w:szCs w:val="28"/>
        </w:rPr>
        <w:t xml:space="preserve"> – производство работ, связанных со вскрытием грунта на глубину более 30 сантиметров (за исключением пахотных работ), забивкой и погружением свай при возведении объектов и сооружений всех видов, подземных и наземных инженерных сетей, коммуникаций, а равно отсыпка грунтом на высоту более 50 сантиметров;</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реконструктивные работы</w:t>
      </w:r>
      <w:r w:rsidRPr="001676E0">
        <w:rPr>
          <w:color w:val="404040" w:themeColor="text1" w:themeTint="BF"/>
          <w:sz w:val="28"/>
          <w:szCs w:val="28"/>
        </w:rPr>
        <w:t xml:space="preserve"> – работы по частичному изменению внешних поверхностей объектов капитального строительства (модернизация фасадов, устройство навесов, тамбуров, витрин, изменение конфигурации крыши, ремонт, утепление и облицовка фасадов и другие),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кодексом Российской Федерации;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 xml:space="preserve">дворовая территория </w:t>
      </w:r>
      <w:r w:rsidRPr="001676E0">
        <w:rPr>
          <w:color w:val="404040" w:themeColor="text1" w:themeTint="BF"/>
          <w:sz w:val="28"/>
          <w:szCs w:val="28"/>
        </w:rPr>
        <w:t xml:space="preserve">– сформированная территория, прилегающая к одному или нескольким многоквартирным домам и находящаяся в общем пользовании проживающих в нем лиц, или общественным зданиям и обеспечивающая их функционирование. На дворовой территории, многоквартирных домов размещаются детские площадки, места для отдыха, сушки белья, парковки автомобилей, зеленые насаждения и иные объекты общественного пользования. </w:t>
      </w:r>
      <w:r w:rsidRPr="001676E0">
        <w:rPr>
          <w:color w:val="404040" w:themeColor="text1" w:themeTint="BF"/>
          <w:sz w:val="28"/>
          <w:szCs w:val="28"/>
          <w:lang/>
        </w:rPr>
        <w:t xml:space="preserve">При этом дворовая территория </w:t>
      </w:r>
      <w:r w:rsidRPr="001676E0">
        <w:rPr>
          <w:color w:val="404040" w:themeColor="text1" w:themeTint="BF"/>
          <w:sz w:val="28"/>
          <w:szCs w:val="28"/>
        </w:rPr>
        <w:t>не ограничивается границами и размерами земельного участка, на котором расположен многоквартирный дом, определенными в соответствии с требованиями земельного законодательства и законодательства</w:t>
      </w:r>
      <w:hyperlink r:id="rId10" w:history="1"/>
      <w:r w:rsidRPr="001676E0">
        <w:rPr>
          <w:color w:val="404040" w:themeColor="text1" w:themeTint="BF"/>
          <w:sz w:val="28"/>
          <w:szCs w:val="28"/>
        </w:rPr>
        <w:t xml:space="preserve"> о градостроительной деятельности;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фасад</w:t>
      </w:r>
      <w:r w:rsidRPr="001676E0">
        <w:rPr>
          <w:color w:val="404040" w:themeColor="text1" w:themeTint="BF"/>
          <w:sz w:val="28"/>
          <w:szCs w:val="28"/>
        </w:rPr>
        <w:t xml:space="preserve"> – наружная, внешняя поверхность объекта капитального строительства, включающая архитектурные элементы и детали (балконы, окна, двери, колоннады и др.);</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текущий ремонт объектов капитального строительства</w:t>
      </w:r>
      <w:r w:rsidRPr="001676E0">
        <w:rPr>
          <w:color w:val="404040" w:themeColor="text1" w:themeTint="BF"/>
          <w:sz w:val="28"/>
          <w:szCs w:val="28"/>
        </w:rPr>
        <w:t xml:space="preserve"> – систематически проводимые работы по предупреждению преждевременного износа конструкций, отделки (в том числе окраски), инженерного оборудования, а также работы по устранению мелких повреждений и неисправностей;</w:t>
      </w:r>
    </w:p>
    <w:p w:rsidR="006741CF" w:rsidRPr="001676E0" w:rsidRDefault="006741CF" w:rsidP="006741CF">
      <w:pPr>
        <w:ind w:firstLine="709"/>
        <w:jc w:val="both"/>
        <w:rPr>
          <w:color w:val="404040" w:themeColor="text1" w:themeTint="BF"/>
          <w:sz w:val="28"/>
          <w:szCs w:val="28"/>
        </w:rPr>
      </w:pPr>
      <w:r w:rsidRPr="001676E0">
        <w:rPr>
          <w:b/>
          <w:color w:val="404040" w:themeColor="text1" w:themeTint="BF"/>
          <w:sz w:val="28"/>
          <w:szCs w:val="28"/>
        </w:rPr>
        <w:t>капитальный ремонт объектов капитального строительства</w:t>
      </w:r>
      <w:r w:rsidRPr="001676E0">
        <w:rPr>
          <w:color w:val="404040" w:themeColor="text1" w:themeTint="BF"/>
          <w:sz w:val="28"/>
          <w:szCs w:val="28"/>
        </w:rPr>
        <w:t xml:space="preserve">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w:t>
      </w:r>
      <w:r w:rsidRPr="001676E0">
        <w:rPr>
          <w:color w:val="404040" w:themeColor="text1" w:themeTint="BF"/>
          <w:sz w:val="28"/>
          <w:szCs w:val="28"/>
        </w:rPr>
        <w:lastRenderedPageBreak/>
        <w:t>конструкций на аналогичные или иные улучшающие показатели таких конструкций элементы и (или) восстановление указанных элементов;</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объекты, не являющиеся объектами капитального строительства (некапитальные объекты)</w:t>
      </w:r>
      <w:r w:rsidRPr="001676E0">
        <w:rPr>
          <w:color w:val="404040" w:themeColor="text1" w:themeTint="BF"/>
          <w:sz w:val="28"/>
          <w:szCs w:val="28"/>
        </w:rPr>
        <w:t xml:space="preserve"> – объекты, для размещения которых не требуется оформление разрешения на строительство, выполненные из легковозводимых конструкций без заглубленных фундаментов, коммуникаций и подземных сооружений, сезонного или вспомогательного назначения, в том числе летние павильоны, небольшие склады, а также торговые киоски, павильоны и иные объекты мелкорозничной торговли, теплицы, парники, беседки, остановочные павильоны, наземные туалетные кабины, боксовые гаражи, другие подобные сооружения;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объекты (средства) наружного освещения</w:t>
      </w:r>
      <w:r w:rsidRPr="001676E0">
        <w:rPr>
          <w:color w:val="404040" w:themeColor="text1" w:themeTint="BF"/>
          <w:sz w:val="28"/>
          <w:szCs w:val="28"/>
        </w:rPr>
        <w:t xml:space="preserve"> – осветительные приборы наружного освещения (светильники, прожекторы), которые могут устанавливаться на улицах, площадях, в подземных пешеходных переходах, в транспортных тоннелях, на специально предназначенных для такого освещения опорах, опорах контактной сети электрифицированного транспорта, стенах, перекрытиях зданий и сооружений, парапетах, ограждениях мостов и транспортных эстакад, на металлических, железобетонных и других конструкциях зданий, строений и сооружений и в иных местах общественного пользования;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средства размещения информации</w:t>
      </w:r>
      <w:r w:rsidRPr="001676E0">
        <w:rPr>
          <w:color w:val="404040" w:themeColor="text1" w:themeTint="BF"/>
          <w:sz w:val="28"/>
          <w:szCs w:val="28"/>
        </w:rPr>
        <w:t xml:space="preserve"> – конструкции, сооружения, технические приспособления, художественные элементы и другие носители, предназначенные для распространения информации, за исключением рекламных конструкций;</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сезонные (летние) кафе</w:t>
      </w:r>
      <w:r w:rsidRPr="001676E0">
        <w:rPr>
          <w:color w:val="404040" w:themeColor="text1" w:themeTint="BF"/>
          <w:sz w:val="28"/>
          <w:szCs w:val="28"/>
        </w:rPr>
        <w:t xml:space="preserve"> – временные сооружения или временные конструкции, установленные и оборудованные в соответствии с порядком, предусмотренным в муниципальном образовании и предназначенные для дополнительного обслуживания питанием и отдыха, непосредственно примыкающие к капитальному зданию, строению, сооружению или находящиеся в непосредственной близости от здания, строения, сооружения, в котором осуществляется деятельность по оказанию услуг общественного питания предприятием общественного питания;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бункер-накопитель</w:t>
      </w:r>
      <w:r w:rsidRPr="001676E0">
        <w:rPr>
          <w:color w:val="404040" w:themeColor="text1" w:themeTint="BF"/>
          <w:sz w:val="28"/>
          <w:szCs w:val="28"/>
        </w:rPr>
        <w:t xml:space="preserve"> – мусоросборник, предназначенный для складирования крупногабаритных отходов;</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контейнер</w:t>
      </w:r>
      <w:r w:rsidRPr="001676E0">
        <w:rPr>
          <w:color w:val="404040" w:themeColor="text1" w:themeTint="BF"/>
          <w:sz w:val="28"/>
          <w:szCs w:val="28"/>
        </w:rPr>
        <w:t xml:space="preserve"> – мусоросборник, предназначенный для складирования твердых коммунальных отходов, за исключением крупногабаритных отходов;</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урна</w:t>
      </w:r>
      <w:r w:rsidRPr="001676E0">
        <w:rPr>
          <w:color w:val="404040" w:themeColor="text1" w:themeTint="BF"/>
          <w:sz w:val="28"/>
          <w:szCs w:val="28"/>
        </w:rPr>
        <w:t xml:space="preserve"> – стандартная емкость для сбора мусора объемом до 0,5 кубических метров включительно;</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контейнерная площадка</w:t>
      </w:r>
      <w:r w:rsidRPr="001676E0">
        <w:rPr>
          <w:color w:val="404040" w:themeColor="text1" w:themeTint="BF"/>
          <w:sz w:val="28"/>
          <w:szCs w:val="28"/>
        </w:rPr>
        <w:t xml:space="preserve"> – место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lastRenderedPageBreak/>
        <w:t>твердые коммунальные отходы (мусор)</w:t>
      </w:r>
      <w:r w:rsidRPr="001676E0">
        <w:rPr>
          <w:color w:val="404040" w:themeColor="text1" w:themeTint="BF"/>
          <w:sz w:val="28"/>
          <w:szCs w:val="28"/>
        </w:rPr>
        <w:t xml:space="preserve">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крупногабаритные отходы</w:t>
      </w:r>
      <w:r w:rsidRPr="001676E0">
        <w:rPr>
          <w:color w:val="404040" w:themeColor="text1" w:themeTint="BF"/>
          <w:sz w:val="28"/>
          <w:szCs w:val="28"/>
        </w:rPr>
        <w:t xml:space="preserve">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вывоз твердых коммунальных отходов (мусора)</w:t>
      </w:r>
      <w:r w:rsidRPr="001676E0">
        <w:rPr>
          <w:color w:val="404040" w:themeColor="text1" w:themeTint="BF"/>
          <w:sz w:val="28"/>
          <w:szCs w:val="28"/>
        </w:rPr>
        <w:t xml:space="preserve"> – выгрузка мусора из контейнеров, загрузка бункеров-накопителей в специализированный транспорт, зачистка контейнерных площадок и подъездов к ним от просыпавшегося мусора и транспортировка его с мест сбора мусора на объект организации, осуществляющей деятельность по размещению, переработке и утилизации отходов в соответствии с законодательством Российской Федерации (мусороперегрузочные станции, мусоросжигательные заводы, полигоны захоронения и т.п.);</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договор на оказание услуг по обращению с твердыми коммунальными отходами</w:t>
      </w:r>
      <w:r w:rsidRPr="001676E0">
        <w:rPr>
          <w:color w:val="404040" w:themeColor="text1" w:themeTint="BF"/>
          <w:sz w:val="28"/>
          <w:szCs w:val="28"/>
        </w:rPr>
        <w:t xml:space="preserve"> – соглашение, заключенное между потребителем и региональным оператором, в зоне деятельности которого образуются твердые коммунальные отходы и находятся места их сбора и накопления.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санитарная очистка территории</w:t>
      </w:r>
      <w:r w:rsidRPr="001676E0">
        <w:rPr>
          <w:color w:val="404040" w:themeColor="text1" w:themeTint="BF"/>
          <w:sz w:val="28"/>
          <w:szCs w:val="28"/>
        </w:rPr>
        <w:t xml:space="preserve"> – зачистка территорий, сбор, вывоз и утилизация (обезвреживание) мусора;</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график вывоза мусора</w:t>
      </w:r>
      <w:r w:rsidRPr="001676E0">
        <w:rPr>
          <w:color w:val="404040" w:themeColor="text1" w:themeTint="BF"/>
          <w:sz w:val="28"/>
          <w:szCs w:val="28"/>
        </w:rPr>
        <w:t xml:space="preserve"> – информация, в том числе составная часть договора на вывоз мусора, с указанием места (адреса), объема и времени вывоза мусора;</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домовладение</w:t>
      </w:r>
      <w:r w:rsidRPr="001676E0">
        <w:rPr>
          <w:color w:val="404040" w:themeColor="text1" w:themeTint="BF"/>
          <w:sz w:val="28"/>
          <w:szCs w:val="28"/>
        </w:rPr>
        <w:t xml:space="preserve">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безнадзорные животные</w:t>
      </w:r>
      <w:r w:rsidRPr="001676E0">
        <w:rPr>
          <w:color w:val="404040" w:themeColor="text1" w:themeTint="BF"/>
          <w:sz w:val="28"/>
          <w:szCs w:val="28"/>
        </w:rPr>
        <w:t xml:space="preserve"> – животные, которые не имеют собственника, либо собственник которых не известен, либо от которых собственник отказался, либо которые против воли собственника, либо лица, осуществляющего правомочия владения (владения и пользования) выбыли из владения указанных лиц;</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отлов безнадзорных животных</w:t>
      </w:r>
      <w:r w:rsidRPr="001676E0">
        <w:rPr>
          <w:color w:val="404040" w:themeColor="text1" w:themeTint="BF"/>
          <w:sz w:val="28"/>
          <w:szCs w:val="28"/>
        </w:rPr>
        <w:t xml:space="preserve"> – мероприятия по регулированию численности безнадзорных животных.</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Иные понятия, используемые в настоящих Правилах, употребляются в значениях, определенных законодательством Российской Федерации и Хабаровского края.</w:t>
      </w:r>
      <w:bookmarkStart w:id="6" w:name="_Toc402276767"/>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p>
    <w:p w:rsidR="006741CF" w:rsidRPr="001676E0" w:rsidRDefault="006741CF" w:rsidP="006741CF">
      <w:pPr>
        <w:widowControl w:val="0"/>
        <w:autoSpaceDE w:val="0"/>
        <w:autoSpaceDN w:val="0"/>
        <w:adjustRightInd w:val="0"/>
        <w:ind w:firstLine="709"/>
        <w:jc w:val="both"/>
        <w:rPr>
          <w:b/>
          <w:color w:val="404040" w:themeColor="text1" w:themeTint="BF"/>
          <w:sz w:val="28"/>
          <w:szCs w:val="28"/>
        </w:rPr>
      </w:pPr>
      <w:r w:rsidRPr="001676E0">
        <w:rPr>
          <w:b/>
          <w:bCs/>
          <w:color w:val="404040" w:themeColor="text1" w:themeTint="BF"/>
          <w:sz w:val="28"/>
          <w:szCs w:val="28"/>
        </w:rPr>
        <w:lastRenderedPageBreak/>
        <w:t>2. Общественное участие в деятельности по благоустройству</w:t>
      </w:r>
    </w:p>
    <w:p w:rsidR="006741CF" w:rsidRPr="001676E0" w:rsidRDefault="006741CF" w:rsidP="006741CF">
      <w:pPr>
        <w:widowControl w:val="0"/>
        <w:autoSpaceDE w:val="0"/>
        <w:autoSpaceDN w:val="0"/>
        <w:adjustRightInd w:val="0"/>
        <w:ind w:firstLine="709"/>
        <w:jc w:val="both"/>
        <w:rPr>
          <w:b/>
          <w:color w:val="404040" w:themeColor="text1" w:themeTint="BF"/>
          <w:sz w:val="28"/>
          <w:szCs w:val="28"/>
        </w:rPr>
      </w:pPr>
    </w:p>
    <w:p w:rsidR="006741CF" w:rsidRPr="001676E0" w:rsidRDefault="006741CF" w:rsidP="006741CF">
      <w:pPr>
        <w:widowControl w:val="0"/>
        <w:autoSpaceDE w:val="0"/>
        <w:autoSpaceDN w:val="0"/>
        <w:adjustRightInd w:val="0"/>
        <w:ind w:firstLine="709"/>
        <w:jc w:val="both"/>
        <w:rPr>
          <w:b/>
          <w:color w:val="404040" w:themeColor="text1" w:themeTint="BF"/>
          <w:sz w:val="28"/>
          <w:szCs w:val="28"/>
        </w:rPr>
      </w:pPr>
      <w:r w:rsidRPr="001676E0">
        <w:rPr>
          <w:b/>
          <w:color w:val="404040" w:themeColor="text1" w:themeTint="BF"/>
          <w:sz w:val="28"/>
          <w:szCs w:val="28"/>
        </w:rPr>
        <w:t>2.1. Участники деятельности по благоустройству</w:t>
      </w:r>
    </w:p>
    <w:p w:rsid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2.1.1. К потенциальным участникам деятельности по благоустройству территорий </w:t>
      </w:r>
      <w:r w:rsidR="001676E0">
        <w:rPr>
          <w:color w:val="404040" w:themeColor="text1" w:themeTint="BF"/>
          <w:sz w:val="28"/>
          <w:szCs w:val="28"/>
        </w:rPr>
        <w:t>относятся следующие группы лиц:</w:t>
      </w:r>
    </w:p>
    <w:p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а) жителей муниципального образования (граждан, их объединения - группы граждан, объединенные общим признаком или общей деятельностью, добровольцев (волонтеров)) с целью определения перечня территорий, подлежащих благоустройству, участия (финансового и (или) трудового) в реализации мероприятий по благоустройству дворовых территорий, участия в содержании и эксплуатации общественных и дворовых территорий муниципального образования, формирования активного и сплоченного сообщества местных жителей, заинтересованного в развитии городской среды;</w:t>
      </w:r>
    </w:p>
    <w:p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б) представителей органов местного самоуправления, которые формируют техническое задание на разработку проекта благоустройства, выбирают подрядчиков и обеспечивают в пределах своих полномочий финансирование работ по реализации проектов благоустройства;</w:t>
      </w:r>
    </w:p>
    <w:p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в) хозяйствующих субъектов, осуществляющих деятельность на территории соответствующего муниципального образования, с целью формирования запроса на благоустройство, участия в финансировании мероприятий по благоустройству, удовлетворения потребностей жителей муниципального образования, формирования позитивного имиджа муниципального образования и его туристской и инвестиционной привлекательности;</w:t>
      </w:r>
    </w:p>
    <w:p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г) представителей профессионального сообщества, в том числе экспертов в сфере градостроительства, архитектуры, урбанистики, экономики города, истории, культуры, археологии, инженерных изысканий, экологии, ландшафтной архитектуры, специалистов по благоустройству и озеленению, дизайнеров, разрабатывающих проекты благоустройства территории на стадиях концепции, проектной и рабочей документации, с целью повышения эффективности проектных решений;</w:t>
      </w:r>
    </w:p>
    <w:p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д) исполнителей работ по разработке и реализации проектов благоустройства, специалистов по благоустройству и озеленению, в том числе возведению МАФ;</w:t>
      </w:r>
    </w:p>
    <w:p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е) региональные центры компетенций;</w:t>
      </w:r>
    </w:p>
    <w:p w:rsidR="006741CF"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ж) иных лиц.</w:t>
      </w:r>
    </w:p>
    <w:p w:rsid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2.1.2. Для реализации комплексных проектов благоустройства могут привлекаться собственники земельных участков, находящихся в непосредственной близости от территории комплексных проектов благоустройства и иные заинтересованные стороны (застройщики, управляющие организации, объединения граждан и предпринимателей, собственники и арендаторы коммерческих помещений в прилегающих зданиях), в том числе с использованием механизмов госуд</w:t>
      </w:r>
      <w:r w:rsidR="001676E0">
        <w:rPr>
          <w:color w:val="404040" w:themeColor="text1" w:themeTint="BF"/>
          <w:sz w:val="28"/>
          <w:szCs w:val="28"/>
        </w:rPr>
        <w:t>арственно-частного партнерства.</w:t>
      </w:r>
    </w:p>
    <w:p w:rsidR="00BC6F8B"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2.1.3. Собственники (правообладатели) земельных участков </w:t>
      </w:r>
      <w:r w:rsidRPr="001676E0">
        <w:rPr>
          <w:color w:val="404040" w:themeColor="text1" w:themeTint="BF"/>
          <w:sz w:val="28"/>
          <w:szCs w:val="28"/>
        </w:rPr>
        <w:lastRenderedPageBreak/>
        <w:t>осуществляют содержание и мероприятия по развитию благоустройства в границах земельных участков, принадлежащих им на праве собственности или на ином вещном праве.</w:t>
      </w:r>
    </w:p>
    <w:p w:rsidR="00BC6F8B" w:rsidRPr="001676E0" w:rsidRDefault="00BC6F8B" w:rsidP="00BC6F8B">
      <w:pPr>
        <w:widowControl w:val="0"/>
        <w:autoSpaceDE w:val="0"/>
        <w:autoSpaceDN w:val="0"/>
        <w:adjustRightInd w:val="0"/>
        <w:ind w:firstLine="709"/>
        <w:jc w:val="both"/>
        <w:rPr>
          <w:color w:val="404040" w:themeColor="text1" w:themeTint="BF"/>
          <w:sz w:val="28"/>
          <w:szCs w:val="28"/>
        </w:rPr>
      </w:pPr>
    </w:p>
    <w:p w:rsidR="006741CF" w:rsidRPr="001676E0" w:rsidRDefault="006741CF" w:rsidP="006741CF">
      <w:pPr>
        <w:widowControl w:val="0"/>
        <w:autoSpaceDE w:val="0"/>
        <w:autoSpaceDN w:val="0"/>
        <w:adjustRightInd w:val="0"/>
        <w:ind w:firstLine="709"/>
        <w:jc w:val="both"/>
        <w:rPr>
          <w:b/>
          <w:color w:val="404040" w:themeColor="text1" w:themeTint="BF"/>
          <w:sz w:val="28"/>
          <w:szCs w:val="28"/>
        </w:rPr>
      </w:pPr>
      <w:r w:rsidRPr="001676E0">
        <w:rPr>
          <w:b/>
          <w:color w:val="404040" w:themeColor="text1" w:themeTint="BF"/>
          <w:sz w:val="28"/>
          <w:szCs w:val="28"/>
        </w:rPr>
        <w:t>2.2. Порядок общественного участия в дея</w:t>
      </w:r>
      <w:r w:rsidR="00BC6F8B" w:rsidRPr="001676E0">
        <w:rPr>
          <w:b/>
          <w:color w:val="404040" w:themeColor="text1" w:themeTint="BF"/>
          <w:sz w:val="28"/>
          <w:szCs w:val="28"/>
        </w:rPr>
        <w:t>тельности по благоустройству</w:t>
      </w:r>
    </w:p>
    <w:p w:rsidR="00BC6F8B" w:rsidRPr="001676E0" w:rsidRDefault="00BC6F8B" w:rsidP="006741CF">
      <w:pPr>
        <w:widowControl w:val="0"/>
        <w:autoSpaceDE w:val="0"/>
        <w:autoSpaceDN w:val="0"/>
        <w:adjustRightInd w:val="0"/>
        <w:ind w:firstLine="709"/>
        <w:jc w:val="both"/>
        <w:rPr>
          <w:b/>
          <w:color w:val="404040" w:themeColor="text1" w:themeTint="BF"/>
          <w:sz w:val="28"/>
          <w:szCs w:val="28"/>
        </w:rPr>
      </w:pP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2.2.1. В целях обеспечения широкого участия всех заинтересованных лиц и оптимального сочетания общественных интересов и пожеланий, профессиональной экспертизы, проводятся следующие процедуры:</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3 этап: рассмотрение созданных вариантов с вовлечением всех заинтересованных лиц, имеющих отношение к данной территории и данному вопросу;</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 этап: передача выбранной концепции на доработку специалистам и рассмотрение финального решения, в том числе усиление его эффективности и привлекательности с участием всех заинтересованных лиц.</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2.2.2. Для осуществления участия граждан и иных заинтересованных лиц в процессе принятия решений и реализации проектов комплексного благоустройства используются следующие формы:</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совместное определение целей и задач по развитию территории, инвентаризация проблем и потенциалов среды;</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определение основных видов активностей, функциональных зон общественных пространств, под которыми в целях настоящих Правил понимаются части территории муниципальных образований, для которых определены границы и преимущественный вид деятельности (функция), для которой предназначена данная часть территории, и их взаимного расположения на выбранной территории.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3) обсуждение со всеми заинтересованными лицами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 консультации с экспертами в выборе типов покрытий, с учетом функционального зонирования территории;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 консультации с экспертами по предполагаемым типам озеленения;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 консультации с экспертами по предполагаемым типам освещения и осветительного оборудования;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lastRenderedPageBreak/>
        <w:t>7)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8)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9)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10)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2.2.3. При реализации проектов общественность информируется о планирующихся изменениях и возможности участия в этом процессе путем:</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1) создания единого информационного интернет-ресурса (сайта или приложения) который будет решать задачи по сбору информации, обеспечению </w:t>
      </w:r>
      <w:r w:rsidR="0086777B" w:rsidRPr="001676E0">
        <w:rPr>
          <w:color w:val="404040" w:themeColor="text1" w:themeTint="BF"/>
          <w:sz w:val="28"/>
          <w:szCs w:val="28"/>
        </w:rPr>
        <w:t>«</w:t>
      </w:r>
      <w:r w:rsidRPr="001676E0">
        <w:rPr>
          <w:color w:val="404040" w:themeColor="text1" w:themeTint="BF"/>
          <w:sz w:val="28"/>
          <w:szCs w:val="28"/>
        </w:rPr>
        <w:t>онлайн</w:t>
      </w:r>
      <w:r w:rsidR="0086777B" w:rsidRPr="001676E0">
        <w:rPr>
          <w:color w:val="404040" w:themeColor="text1" w:themeTint="BF"/>
          <w:sz w:val="28"/>
          <w:szCs w:val="28"/>
        </w:rPr>
        <w:t>»</w:t>
      </w:r>
      <w:r w:rsidRPr="001676E0">
        <w:rPr>
          <w:color w:val="404040" w:themeColor="text1" w:themeTint="BF"/>
          <w:sz w:val="28"/>
          <w:szCs w:val="28"/>
        </w:rPr>
        <w:t xml:space="preserve"> участия и регулярном информировании о ходе проекта, с публикацией фото, видео и текстовых отчетов по итогам проведения общественных обсуждений;</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работы с местными средствами массовой информации, охватывающими широкий круг людей разных возрастных групп и потенциальные аудитории проекта;</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3) вывешивания афиш и объявлений на информационных досках в подъездах жилых домов, расположенных в непосредственной близости к проектируемому объекту (дворовой территории, общественной территории), а также на специальных стендах на самом объекте; в наиболее посещаемых местах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 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 индивидуальных приглашений участников встречи лично, по электронной почте или по телефону;</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6) установки интерактивных стендов с устройствами для заполнения и сбора небольших анкет, установка стендов с генпланом территории для проведения картирования и сбора пожеланий в центрах общественной жизни </w:t>
      </w:r>
      <w:r w:rsidRPr="001676E0">
        <w:rPr>
          <w:color w:val="404040" w:themeColor="text1" w:themeTint="BF"/>
          <w:sz w:val="28"/>
          <w:szCs w:val="28"/>
        </w:rPr>
        <w:lastRenderedPageBreak/>
        <w:t>и местах пребывания большого количества людей;</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7) использование социальных сетей и интернет-ресурсов для обеспечения донесения информации до различных общественных объединений и профессиональных сообществ;</w:t>
      </w:r>
    </w:p>
    <w:p w:rsid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8) 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 для сбора анкет, информации и обратной связи, а также используемых в качестве площадок для обнародования всех этапов процесса проектирования и отчетов по итогам пров</w:t>
      </w:r>
      <w:r w:rsidR="001676E0">
        <w:rPr>
          <w:color w:val="404040" w:themeColor="text1" w:themeTint="BF"/>
          <w:sz w:val="28"/>
          <w:szCs w:val="28"/>
        </w:rPr>
        <w:t>едения общественных обсуждений.</w:t>
      </w:r>
    </w:p>
    <w:p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2.2.4. При реализации проектов благоустройства территорий муниципальных образований рекомендуется обеспечивать:</w:t>
      </w:r>
    </w:p>
    <w:p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а) функциональное разнообразие благоустраиваемой территории - насыщенность территории разнообразными социальными и коммерческими сервисами;</w:t>
      </w:r>
    </w:p>
    <w:p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б) взаимосвязь пространств муниципального образования, доступность объектов инфраструктуры для детей и МГН, в том числе за счет ликвидации необоснованных барьеров и препятствий;</w:t>
      </w:r>
    </w:p>
    <w:p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в) создание комфортных пешеходных и велосипедных коммуникаций среды, в том числе путем создания в муниципальном образовании условий для безопасных и удобных пешеходных и велосипедных прогулок. Рекомендуется обеспечить доступность пешеходных прогулок для различных категорий граждан, в том числе для МГН, при различных погодных условиях, обеспечив при этом транзитную, коммуникационную, рекреационную и потребительскую функции территории на протяжении пешеходного маршрута;</w:t>
      </w:r>
    </w:p>
    <w:p w:rsidR="006741CF"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г) возможность доступа к основным значимым объектам на территории муниципального образования и за его пределами, где находятся наиболее востребованные для жителей муниципального образования и туристов объекты и сервисы (далее - центры притяжения), при помощи сопоставимых по скорости и уровню комфорта различных видов транспорта (различные виды общественного транспорта, личный автотранспорт, велосипед и другие);</w:t>
      </w:r>
    </w:p>
    <w:p w:rsidR="006741CF" w:rsidRPr="001676E0" w:rsidRDefault="006741CF" w:rsidP="006741CF">
      <w:pPr>
        <w:pStyle w:val="ConsPlusNormal"/>
        <w:ind w:firstLine="540"/>
        <w:jc w:val="both"/>
        <w:rPr>
          <w:color w:val="404040" w:themeColor="text1" w:themeTint="BF"/>
        </w:rPr>
      </w:pPr>
      <w:r w:rsidRPr="001676E0">
        <w:rPr>
          <w:color w:val="404040" w:themeColor="text1" w:themeTint="BF"/>
        </w:rPr>
        <w:t>д) организацию комфортной среды для общения жителей, в том числе путем благоустройства как крупных, часто посещаемых общественных территорий, так и территорий, доступ на которые ограничен, предназначенных для уединенного общения и проведения времени, создание природных и природно-антропогенных объектов в зависимости от функционального назначения части территории;</w:t>
      </w:r>
    </w:p>
    <w:p w:rsidR="006741CF" w:rsidRPr="001676E0" w:rsidRDefault="006741CF" w:rsidP="006741CF">
      <w:pPr>
        <w:pStyle w:val="ConsPlusNormal"/>
        <w:ind w:firstLine="540"/>
        <w:jc w:val="both"/>
        <w:rPr>
          <w:color w:val="404040" w:themeColor="text1" w:themeTint="BF"/>
        </w:rPr>
      </w:pPr>
      <w:r w:rsidRPr="001676E0">
        <w:rPr>
          <w:color w:val="404040" w:themeColor="text1" w:themeTint="BF"/>
        </w:rPr>
        <w:t>е) шаговую доступность к объектам детской игровой и спортивной инфраструктуры для детей и подростков, в том числе относящихся к МГН;</w:t>
      </w:r>
    </w:p>
    <w:p w:rsidR="006741CF" w:rsidRPr="001676E0" w:rsidRDefault="006741CF" w:rsidP="006741CF">
      <w:pPr>
        <w:pStyle w:val="ConsPlusNormal"/>
        <w:ind w:firstLine="540"/>
        <w:jc w:val="both"/>
        <w:rPr>
          <w:color w:val="404040" w:themeColor="text1" w:themeTint="BF"/>
        </w:rPr>
      </w:pPr>
      <w:r w:rsidRPr="001676E0">
        <w:rPr>
          <w:color w:val="404040" w:themeColor="text1" w:themeTint="BF"/>
        </w:rPr>
        <w:t>ж) защиту окружающей среды, общественных и дворовых территорий, пешеходных и велосипедных маршрутов населенного пункта, в том числе с помощью озеленения и использования эффективных архитектурно-планировочных приемов;</w:t>
      </w:r>
    </w:p>
    <w:p w:rsidR="006741CF" w:rsidRPr="001676E0" w:rsidRDefault="006741CF" w:rsidP="006741CF">
      <w:pPr>
        <w:pStyle w:val="ConsPlusNormal"/>
        <w:ind w:firstLine="540"/>
        <w:jc w:val="both"/>
        <w:rPr>
          <w:color w:val="404040" w:themeColor="text1" w:themeTint="BF"/>
        </w:rPr>
      </w:pPr>
      <w:r w:rsidRPr="001676E0">
        <w:rPr>
          <w:color w:val="404040" w:themeColor="text1" w:themeTint="BF"/>
        </w:rPr>
        <w:lastRenderedPageBreak/>
        <w:t>з) безопасность и порядок, в том числе путем организации системы освещения и видеонаблюдения.</w:t>
      </w:r>
    </w:p>
    <w:p w:rsidR="006741CF" w:rsidRPr="001676E0" w:rsidRDefault="006741CF" w:rsidP="006741CF">
      <w:pPr>
        <w:pStyle w:val="ConsPlusNormal"/>
        <w:ind w:firstLine="540"/>
        <w:jc w:val="both"/>
        <w:rPr>
          <w:color w:val="404040" w:themeColor="text1" w:themeTint="BF"/>
        </w:rPr>
      </w:pPr>
      <w:r w:rsidRPr="001676E0">
        <w:rPr>
          <w:rFonts w:eastAsia="Times New Roman"/>
          <w:color w:val="404040" w:themeColor="text1" w:themeTint="BF"/>
          <w:lang w:eastAsia="ru-RU"/>
        </w:rPr>
        <w:t xml:space="preserve">2.2.5. </w:t>
      </w:r>
      <w:r w:rsidRPr="001676E0">
        <w:rPr>
          <w:color w:val="404040" w:themeColor="text1" w:themeTint="BF"/>
        </w:rPr>
        <w:t>Реализацию комплексных проектов благоустройства территорий муниципального образования рекомендуется осуществлять с привлечением внебюджетных источников финансирования, в том числе с использованием механизмов государственно-частного партнерства.</w:t>
      </w:r>
    </w:p>
    <w:p w:rsidR="006741CF" w:rsidRPr="001676E0" w:rsidRDefault="006741CF" w:rsidP="006741CF">
      <w:pPr>
        <w:pStyle w:val="ConsPlusNormal"/>
        <w:ind w:firstLine="540"/>
        <w:jc w:val="both"/>
        <w:rPr>
          <w:color w:val="404040" w:themeColor="text1" w:themeTint="BF"/>
        </w:rPr>
      </w:pPr>
    </w:p>
    <w:p w:rsidR="006741CF" w:rsidRPr="001676E0" w:rsidRDefault="006741CF" w:rsidP="006741CF">
      <w:pPr>
        <w:widowControl w:val="0"/>
        <w:autoSpaceDE w:val="0"/>
        <w:autoSpaceDN w:val="0"/>
        <w:adjustRightInd w:val="0"/>
        <w:ind w:firstLine="709"/>
        <w:jc w:val="both"/>
        <w:rPr>
          <w:b/>
          <w:color w:val="404040" w:themeColor="text1" w:themeTint="BF"/>
          <w:sz w:val="28"/>
          <w:szCs w:val="28"/>
        </w:rPr>
      </w:pPr>
      <w:r w:rsidRPr="001676E0">
        <w:rPr>
          <w:b/>
          <w:color w:val="404040" w:themeColor="text1" w:themeTint="BF"/>
          <w:sz w:val="28"/>
          <w:szCs w:val="28"/>
        </w:rPr>
        <w:t>2.3. Механизмы общественного участия в деятельности по благоустройству</w:t>
      </w:r>
    </w:p>
    <w:p w:rsidR="00BC6F8B" w:rsidRPr="001676E0" w:rsidRDefault="00BC6F8B" w:rsidP="006741CF">
      <w:pPr>
        <w:widowControl w:val="0"/>
        <w:autoSpaceDE w:val="0"/>
        <w:autoSpaceDN w:val="0"/>
        <w:adjustRightInd w:val="0"/>
        <w:ind w:firstLine="709"/>
        <w:jc w:val="both"/>
        <w:rPr>
          <w:b/>
          <w:color w:val="404040" w:themeColor="text1" w:themeTint="BF"/>
          <w:sz w:val="28"/>
          <w:szCs w:val="28"/>
        </w:rPr>
      </w:pP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2.3.1. К механизмам общественного участия в деятельности по благоустройству относятся: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обсуждение проектов благоустройства в интерактивном формате с использованием широкого набора инструментов для вовлечения и обеспечения участия и современных групповых методов работы, в том числе: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(воркшопов),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общественный контроль.</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2.3.2. Общественный контроль в области благоустройства осуществляется с учетом положений Федерального закона от 21 июля 2014 г. № 212-ФЗ </w:t>
      </w:r>
      <w:r w:rsidR="0086777B" w:rsidRPr="001676E0">
        <w:rPr>
          <w:color w:val="404040" w:themeColor="text1" w:themeTint="BF"/>
          <w:sz w:val="28"/>
          <w:szCs w:val="28"/>
        </w:rPr>
        <w:t>«</w:t>
      </w:r>
      <w:r w:rsidRPr="001676E0">
        <w:rPr>
          <w:color w:val="404040" w:themeColor="text1" w:themeTint="BF"/>
          <w:sz w:val="28"/>
          <w:szCs w:val="28"/>
        </w:rPr>
        <w:t>Об основах общественного контроля в Российской Федерации</w:t>
      </w:r>
      <w:r w:rsidR="0086777B" w:rsidRPr="001676E0">
        <w:rPr>
          <w:color w:val="404040" w:themeColor="text1" w:themeTint="BF"/>
          <w:sz w:val="28"/>
          <w:szCs w:val="28"/>
        </w:rPr>
        <w:t>»</w:t>
      </w:r>
      <w:r w:rsidRPr="001676E0">
        <w:rPr>
          <w:color w:val="404040" w:themeColor="text1" w:themeTint="BF"/>
          <w:sz w:val="28"/>
          <w:szCs w:val="28"/>
        </w:rPr>
        <w:t>, иных законов и нормативных правовых актов Российской Федерации и Хабаровского края, любыми заинтересованными физическими и юридическими лицами, в том числе с использованием технических средств для фото-, видеофиксации, а также интерактивных порталов в сети Интернет.</w:t>
      </w:r>
    </w:p>
    <w:p w:rsidR="006741CF" w:rsidRPr="001676E0" w:rsidRDefault="006741CF" w:rsidP="00BC6F8B">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2.3.3.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BC6F8B" w:rsidRPr="001676E0" w:rsidRDefault="00BC6F8B" w:rsidP="00BC6F8B">
      <w:pPr>
        <w:widowControl w:val="0"/>
        <w:autoSpaceDE w:val="0"/>
        <w:autoSpaceDN w:val="0"/>
        <w:adjustRightInd w:val="0"/>
        <w:ind w:firstLine="709"/>
        <w:jc w:val="both"/>
        <w:rPr>
          <w:color w:val="404040" w:themeColor="text1" w:themeTint="BF"/>
          <w:sz w:val="28"/>
          <w:szCs w:val="28"/>
        </w:rPr>
      </w:pPr>
    </w:p>
    <w:p w:rsidR="006741CF" w:rsidRPr="001676E0" w:rsidRDefault="006741CF" w:rsidP="006741CF">
      <w:pPr>
        <w:widowControl w:val="0"/>
        <w:autoSpaceDE w:val="0"/>
        <w:autoSpaceDN w:val="0"/>
        <w:adjustRightInd w:val="0"/>
        <w:ind w:firstLine="709"/>
        <w:jc w:val="both"/>
        <w:rPr>
          <w:b/>
          <w:bCs/>
          <w:color w:val="404040" w:themeColor="text1" w:themeTint="BF"/>
          <w:sz w:val="28"/>
          <w:szCs w:val="28"/>
        </w:rPr>
      </w:pPr>
      <w:r w:rsidRPr="001676E0">
        <w:rPr>
          <w:b/>
          <w:bCs/>
          <w:color w:val="404040" w:themeColor="text1" w:themeTint="BF"/>
          <w:sz w:val="28"/>
          <w:szCs w:val="28"/>
        </w:rPr>
        <w:t>2.4. Участие лиц, осуществляющих предпринимательскую деятельность, в реализации комплексных проектов по благоустройству и созданию комфортной городс</w:t>
      </w:r>
      <w:r w:rsidR="00BC6F8B" w:rsidRPr="001676E0">
        <w:rPr>
          <w:b/>
          <w:bCs/>
          <w:color w:val="404040" w:themeColor="text1" w:themeTint="BF"/>
          <w:sz w:val="28"/>
          <w:szCs w:val="28"/>
        </w:rPr>
        <w:t>кой среды</w:t>
      </w:r>
    </w:p>
    <w:p w:rsidR="006741CF" w:rsidRPr="001676E0" w:rsidRDefault="006741CF" w:rsidP="006741CF">
      <w:pPr>
        <w:widowControl w:val="0"/>
        <w:autoSpaceDE w:val="0"/>
        <w:autoSpaceDN w:val="0"/>
        <w:adjustRightInd w:val="0"/>
        <w:ind w:firstLine="709"/>
        <w:jc w:val="both"/>
        <w:rPr>
          <w:b/>
          <w:bCs/>
          <w:color w:val="404040" w:themeColor="text1" w:themeTint="BF"/>
          <w:sz w:val="28"/>
          <w:szCs w:val="28"/>
        </w:rPr>
      </w:pPr>
    </w:p>
    <w:p w:rsidR="006741CF" w:rsidRPr="001676E0" w:rsidRDefault="006741CF" w:rsidP="009C52D4">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2.4.1. Создание комфортной городской среды рекомендуется в том числе направлять на повышение привлекательности муниципального образования для частных инвесторов с целью создания новых предприятий и рабочих мест. Реализацию комплексных проектов по благоустройству и созданию комфортной городской среды рекомендуется осуществлять с учетом интересов лиц, осуществляющих предпринимательскую деятельность, в том </w:t>
      </w:r>
      <w:r w:rsidRPr="001676E0">
        <w:rPr>
          <w:color w:val="404040" w:themeColor="text1" w:themeTint="BF"/>
          <w:sz w:val="28"/>
          <w:szCs w:val="28"/>
        </w:rPr>
        <w:lastRenderedPageBreak/>
        <w:t>чис</w:t>
      </w:r>
      <w:r w:rsidR="009C52D4">
        <w:rPr>
          <w:color w:val="404040" w:themeColor="text1" w:themeTint="BF"/>
          <w:sz w:val="28"/>
          <w:szCs w:val="28"/>
        </w:rPr>
        <w:t>ле с привлечением их к участию.</w:t>
      </w:r>
    </w:p>
    <w:p w:rsidR="006741CF" w:rsidRPr="001676E0" w:rsidRDefault="006741CF" w:rsidP="006741CF">
      <w:pPr>
        <w:widowControl w:val="0"/>
        <w:autoSpaceDE w:val="0"/>
        <w:autoSpaceDN w:val="0"/>
        <w:adjustRightInd w:val="0"/>
        <w:ind w:firstLine="709"/>
        <w:jc w:val="both"/>
        <w:rPr>
          <w:bCs/>
          <w:color w:val="404040" w:themeColor="text1" w:themeTint="BF"/>
          <w:sz w:val="28"/>
          <w:szCs w:val="28"/>
        </w:rPr>
      </w:pPr>
      <w:r w:rsidRPr="001676E0">
        <w:rPr>
          <w:bCs/>
          <w:color w:val="404040" w:themeColor="text1" w:themeTint="BF"/>
          <w:sz w:val="28"/>
          <w:szCs w:val="28"/>
        </w:rPr>
        <w:t>2.4.2. Участие лиц, осуществляющих предпринимательскую деятельность, в реализации компл</w:t>
      </w:r>
      <w:r w:rsidR="00BC6F8B" w:rsidRPr="001676E0">
        <w:rPr>
          <w:bCs/>
          <w:color w:val="404040" w:themeColor="text1" w:themeTint="BF"/>
          <w:sz w:val="28"/>
          <w:szCs w:val="28"/>
        </w:rPr>
        <w:t>ексных проектов благоустройства</w:t>
      </w:r>
      <w:r w:rsidRPr="001676E0">
        <w:rPr>
          <w:bCs/>
          <w:color w:val="404040" w:themeColor="text1" w:themeTint="BF"/>
          <w:sz w:val="28"/>
          <w:szCs w:val="28"/>
        </w:rPr>
        <w:t xml:space="preserve"> заключается: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а) в создании и предоставлении разного рода услуг и сервисов для посетителей общественных пространств;</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б) в приведении в соответствие с требованиями проектных решений фасадов, принадлежащих или арендуемых объектов, в том числе размещенных на них вывесок;</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в) в строительстве, реконструкции, реставрации объектов недвижимости;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г) в производстве или размещении элементов благоустройства;</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д) в комплексном благоустройстве отдельных территорий, прилегающих к территориям, благоустраиваемым за счет средств муниципального образования;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е) в организации мероприятий, обеспечивающих приток посетителей на создаваемые общественные пространства;</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ж) в организации уборки благоустроенных территорий, предоставлении средств для подготовки проектов или проведения творческих конкурсов на разработку архитектурных концепций общественных пространств;</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з) в иных формах.</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2.4.3. В реализации комплексных проектов благоустройства могут принимать участие лица, осуществляющие предпринимательскую деятельность в различных сферах, в том числе в сфере строительства, предоставления услуг общественного питания, оказания туристических услуг, оказания услуг в сфере образования и культуры.</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p>
    <w:p w:rsidR="009C52D4" w:rsidRPr="009C52D4" w:rsidRDefault="006741CF" w:rsidP="009C52D4">
      <w:pPr>
        <w:widowControl w:val="0"/>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 xml:space="preserve">2.4.4. Рекомендуется осуществлять вовлечение лиц, осуществляющих предпринимательскую деятельность, в реализацию комплексных проектов благоустройства на стадии проектирования общественных пространств, подготовки технического задания, </w:t>
      </w:r>
      <w:r w:rsidR="009C52D4" w:rsidRPr="009C52D4">
        <w:rPr>
          <w:color w:val="404040" w:themeColor="text1" w:themeTint="BF"/>
          <w:sz w:val="28"/>
          <w:szCs w:val="28"/>
        </w:rPr>
        <w:t>выбора зон для благоустройства.</w:t>
      </w:r>
    </w:p>
    <w:p w:rsidR="009C52D4" w:rsidRPr="009C52D4" w:rsidRDefault="009C52D4" w:rsidP="009C52D4">
      <w:pPr>
        <w:widowControl w:val="0"/>
        <w:autoSpaceDE w:val="0"/>
        <w:autoSpaceDN w:val="0"/>
        <w:adjustRightInd w:val="0"/>
        <w:ind w:firstLine="709"/>
        <w:jc w:val="both"/>
        <w:rPr>
          <w:color w:val="404040" w:themeColor="text1" w:themeTint="BF"/>
          <w:sz w:val="28"/>
          <w:szCs w:val="28"/>
        </w:rPr>
      </w:pPr>
    </w:p>
    <w:p w:rsidR="006741CF" w:rsidRPr="009C52D4" w:rsidRDefault="006741CF" w:rsidP="009C52D4">
      <w:pPr>
        <w:widowControl w:val="0"/>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2.4.5. В рамках разработки муниципальных программ формирования современной городской среды рекомендуется провести инвентаризацию объектов благоустройства и разработать паспорта объектов благоустройства, в том числе в электронной форме.</w:t>
      </w:r>
    </w:p>
    <w:p w:rsidR="006741CF" w:rsidRPr="001676E0" w:rsidRDefault="006741CF" w:rsidP="006741CF">
      <w:pPr>
        <w:pStyle w:val="ConsPlusNormal"/>
        <w:spacing w:before="200"/>
        <w:ind w:firstLine="540"/>
        <w:jc w:val="both"/>
        <w:rPr>
          <w:color w:val="404040" w:themeColor="text1" w:themeTint="BF"/>
        </w:rPr>
      </w:pPr>
      <w:r w:rsidRPr="001676E0">
        <w:rPr>
          <w:rFonts w:eastAsia="Times New Roman"/>
          <w:color w:val="404040" w:themeColor="text1" w:themeTint="BF"/>
          <w:lang w:eastAsia="ru-RU"/>
        </w:rPr>
        <w:t xml:space="preserve">  2.4.6.  </w:t>
      </w:r>
      <w:r w:rsidRPr="001676E0">
        <w:rPr>
          <w:color w:val="404040" w:themeColor="text1" w:themeTint="BF"/>
        </w:rPr>
        <w:t>В паспорте объекта благоустройства рекомендуется отобразить следующую информацию:</w:t>
      </w:r>
    </w:p>
    <w:p w:rsidR="006741CF" w:rsidRPr="001676E0" w:rsidRDefault="006741CF" w:rsidP="006741CF">
      <w:pPr>
        <w:pStyle w:val="ConsPlusNormal"/>
        <w:ind w:firstLine="540"/>
        <w:jc w:val="both"/>
        <w:rPr>
          <w:color w:val="404040" w:themeColor="text1" w:themeTint="BF"/>
        </w:rPr>
      </w:pPr>
      <w:r w:rsidRPr="001676E0">
        <w:rPr>
          <w:color w:val="404040" w:themeColor="text1" w:themeTint="BF"/>
        </w:rPr>
        <w:t>- наименование (вид) объекта благоустройства;</w:t>
      </w:r>
    </w:p>
    <w:p w:rsidR="006741CF" w:rsidRPr="001676E0" w:rsidRDefault="006741CF" w:rsidP="006741CF">
      <w:pPr>
        <w:pStyle w:val="ConsPlusNormal"/>
        <w:ind w:firstLine="540"/>
        <w:jc w:val="both"/>
        <w:rPr>
          <w:color w:val="404040" w:themeColor="text1" w:themeTint="BF"/>
        </w:rPr>
      </w:pPr>
      <w:r w:rsidRPr="001676E0">
        <w:rPr>
          <w:color w:val="404040" w:themeColor="text1" w:themeTint="BF"/>
        </w:rPr>
        <w:t>- адрес объекта благоустройства;</w:t>
      </w:r>
    </w:p>
    <w:p w:rsidR="006741CF" w:rsidRPr="001676E0" w:rsidRDefault="006741CF" w:rsidP="006741CF">
      <w:pPr>
        <w:pStyle w:val="ConsPlusNormal"/>
        <w:ind w:firstLine="540"/>
        <w:jc w:val="both"/>
        <w:rPr>
          <w:color w:val="404040" w:themeColor="text1" w:themeTint="BF"/>
        </w:rPr>
      </w:pPr>
      <w:r w:rsidRPr="001676E0">
        <w:rPr>
          <w:color w:val="404040" w:themeColor="text1" w:themeTint="BF"/>
        </w:rPr>
        <w:t>- площадь объекта благоустройства, в том числе площадь механизированной и ручной уборки;</w:t>
      </w:r>
    </w:p>
    <w:p w:rsidR="006741CF" w:rsidRPr="001676E0" w:rsidRDefault="006741CF" w:rsidP="006741CF">
      <w:pPr>
        <w:pStyle w:val="ConsPlusNormal"/>
        <w:ind w:firstLine="540"/>
        <w:jc w:val="both"/>
        <w:rPr>
          <w:color w:val="404040" w:themeColor="text1" w:themeTint="BF"/>
        </w:rPr>
      </w:pPr>
      <w:r w:rsidRPr="001676E0">
        <w:rPr>
          <w:color w:val="404040" w:themeColor="text1" w:themeTint="BF"/>
        </w:rPr>
        <w:t>- ситуационный план;</w:t>
      </w:r>
    </w:p>
    <w:p w:rsidR="006741CF" w:rsidRPr="001676E0" w:rsidRDefault="006741CF" w:rsidP="006741CF">
      <w:pPr>
        <w:pStyle w:val="ConsPlusNormal"/>
        <w:ind w:firstLine="540"/>
        <w:jc w:val="both"/>
        <w:rPr>
          <w:color w:val="404040" w:themeColor="text1" w:themeTint="BF"/>
        </w:rPr>
      </w:pPr>
      <w:r w:rsidRPr="001676E0">
        <w:rPr>
          <w:color w:val="404040" w:themeColor="text1" w:themeTint="BF"/>
        </w:rPr>
        <w:lastRenderedPageBreak/>
        <w:t>- информация о земельном участке, на котором расположен объект благоустройства (например: категория земель, вид разрешенного использования, кадастровый номер земельного участка);</w:t>
      </w:r>
    </w:p>
    <w:p w:rsidR="006741CF" w:rsidRPr="001676E0" w:rsidRDefault="006741CF" w:rsidP="006741CF">
      <w:pPr>
        <w:pStyle w:val="ConsPlusNormal"/>
        <w:ind w:firstLine="540"/>
        <w:jc w:val="both"/>
        <w:rPr>
          <w:color w:val="404040" w:themeColor="text1" w:themeTint="BF"/>
        </w:rPr>
      </w:pPr>
      <w:r w:rsidRPr="001676E0">
        <w:rPr>
          <w:color w:val="404040" w:themeColor="text1" w:themeTint="BF"/>
        </w:rPr>
        <w:t>- информация о наличии зон с особыми условиями использования территории;</w:t>
      </w:r>
    </w:p>
    <w:p w:rsidR="006741CF" w:rsidRPr="001676E0" w:rsidRDefault="006741CF" w:rsidP="006741CF">
      <w:pPr>
        <w:pStyle w:val="ConsPlusNormal"/>
        <w:ind w:firstLine="540"/>
        <w:jc w:val="both"/>
        <w:rPr>
          <w:color w:val="404040" w:themeColor="text1" w:themeTint="BF"/>
        </w:rPr>
      </w:pPr>
      <w:r w:rsidRPr="001676E0">
        <w:rPr>
          <w:color w:val="404040" w:themeColor="text1" w:themeTint="BF"/>
        </w:rPr>
        <w:t>- информация о всех элементах благоустройства объекта благоустройства, включая количество, назначенный срок службы, основные технические характеристики;</w:t>
      </w:r>
    </w:p>
    <w:p w:rsidR="006741CF" w:rsidRPr="001676E0" w:rsidRDefault="006741CF" w:rsidP="006741CF">
      <w:pPr>
        <w:pStyle w:val="ConsPlusNormal"/>
        <w:ind w:firstLine="540"/>
        <w:jc w:val="both"/>
        <w:rPr>
          <w:color w:val="404040" w:themeColor="text1" w:themeTint="BF"/>
        </w:rPr>
      </w:pPr>
      <w:r w:rsidRPr="001676E0">
        <w:rPr>
          <w:color w:val="404040" w:themeColor="text1" w:themeTint="BF"/>
        </w:rPr>
        <w:t>- информация о лице, ответственном за содержание объекта благоустройства;</w:t>
      </w:r>
    </w:p>
    <w:p w:rsidR="006741CF" w:rsidRPr="001676E0" w:rsidRDefault="006741CF" w:rsidP="006741CF">
      <w:pPr>
        <w:pStyle w:val="ConsPlusNormal"/>
        <w:ind w:firstLine="540"/>
        <w:jc w:val="both"/>
        <w:rPr>
          <w:color w:val="404040" w:themeColor="text1" w:themeTint="BF"/>
        </w:rPr>
      </w:pPr>
      <w:r w:rsidRPr="001676E0">
        <w:rPr>
          <w:color w:val="404040" w:themeColor="text1" w:themeTint="BF"/>
        </w:rPr>
        <w:t>- иная информация, характеризующая объект благоустройства.</w:t>
      </w:r>
    </w:p>
    <w:p w:rsidR="006741CF" w:rsidRPr="001676E0" w:rsidRDefault="006741CF" w:rsidP="00BC6F8B">
      <w:pPr>
        <w:widowControl w:val="0"/>
        <w:autoSpaceDE w:val="0"/>
        <w:autoSpaceDN w:val="0"/>
        <w:adjustRightInd w:val="0"/>
        <w:jc w:val="both"/>
        <w:rPr>
          <w:bCs/>
          <w:color w:val="404040" w:themeColor="text1" w:themeTint="BF"/>
          <w:sz w:val="28"/>
          <w:szCs w:val="28"/>
        </w:rPr>
      </w:pPr>
    </w:p>
    <w:p w:rsidR="006741CF" w:rsidRPr="001676E0" w:rsidRDefault="006741CF" w:rsidP="006741CF">
      <w:pPr>
        <w:widowControl w:val="0"/>
        <w:autoSpaceDE w:val="0"/>
        <w:autoSpaceDN w:val="0"/>
        <w:adjustRightInd w:val="0"/>
        <w:ind w:firstLine="709"/>
        <w:jc w:val="both"/>
        <w:rPr>
          <w:b/>
          <w:bCs/>
          <w:color w:val="404040" w:themeColor="text1" w:themeTint="BF"/>
          <w:sz w:val="28"/>
          <w:szCs w:val="28"/>
        </w:rPr>
      </w:pPr>
      <w:r w:rsidRPr="001676E0">
        <w:rPr>
          <w:b/>
          <w:bCs/>
          <w:color w:val="404040" w:themeColor="text1" w:themeTint="BF"/>
          <w:sz w:val="28"/>
          <w:szCs w:val="28"/>
        </w:rPr>
        <w:t>3. Требования к объектам и элементам благоустройства</w:t>
      </w:r>
      <w:bookmarkStart w:id="7" w:name="_Toc402276768"/>
      <w:bookmarkEnd w:id="6"/>
      <w:r w:rsidRPr="001676E0">
        <w:rPr>
          <w:b/>
          <w:bCs/>
          <w:color w:val="404040" w:themeColor="text1" w:themeTint="BF"/>
          <w:sz w:val="28"/>
          <w:szCs w:val="28"/>
        </w:rPr>
        <w:t>, проектирование, размещение, содержание и восстановление элементов благоустройства, в том числе после п</w:t>
      </w:r>
      <w:r w:rsidR="00BC6F8B" w:rsidRPr="001676E0">
        <w:rPr>
          <w:b/>
          <w:bCs/>
          <w:color w:val="404040" w:themeColor="text1" w:themeTint="BF"/>
          <w:sz w:val="28"/>
          <w:szCs w:val="28"/>
        </w:rPr>
        <w:t>роведения земляных работ</w:t>
      </w:r>
    </w:p>
    <w:p w:rsidR="006741CF" w:rsidRPr="001676E0" w:rsidRDefault="006741CF" w:rsidP="006741CF">
      <w:pPr>
        <w:widowControl w:val="0"/>
        <w:autoSpaceDE w:val="0"/>
        <w:autoSpaceDN w:val="0"/>
        <w:adjustRightInd w:val="0"/>
        <w:ind w:firstLine="709"/>
        <w:jc w:val="both"/>
        <w:rPr>
          <w:bCs/>
          <w:color w:val="404040" w:themeColor="text1" w:themeTint="BF"/>
          <w:sz w:val="28"/>
          <w:szCs w:val="28"/>
        </w:rPr>
      </w:pPr>
    </w:p>
    <w:bookmarkEnd w:id="7"/>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xml:space="preserve">3.1. Содержание территорий поселения и мероприятия по развитию благоустройства осуществляются в соответствии с настоящими Правилами, Федеральным законом от 24 ноября 1995 года № 181-ФЗ </w:t>
      </w:r>
      <w:r w:rsidR="0086777B" w:rsidRPr="001676E0">
        <w:rPr>
          <w:rFonts w:eastAsia="MS Gothic"/>
          <w:color w:val="404040" w:themeColor="text1" w:themeTint="BF"/>
          <w:sz w:val="28"/>
          <w:szCs w:val="28"/>
          <w:lang w:eastAsia="x-none"/>
        </w:rPr>
        <w:t>«</w:t>
      </w:r>
      <w:r w:rsidRPr="001676E0">
        <w:rPr>
          <w:rFonts w:eastAsia="MS Gothic"/>
          <w:color w:val="404040" w:themeColor="text1" w:themeTint="BF"/>
          <w:sz w:val="28"/>
          <w:szCs w:val="28"/>
          <w:lang w:eastAsia="x-none"/>
        </w:rPr>
        <w:t>О социальной защите инвалидов в Российской Федерации</w:t>
      </w:r>
      <w:r w:rsidR="0086777B" w:rsidRPr="001676E0">
        <w:rPr>
          <w:rFonts w:eastAsia="MS Gothic"/>
          <w:color w:val="404040" w:themeColor="text1" w:themeTint="BF"/>
          <w:sz w:val="28"/>
          <w:szCs w:val="28"/>
          <w:lang w:eastAsia="x-none"/>
        </w:rPr>
        <w:t>»</w:t>
      </w:r>
      <w:r w:rsidRPr="001676E0">
        <w:rPr>
          <w:rFonts w:eastAsia="MS Gothic"/>
          <w:color w:val="404040" w:themeColor="text1" w:themeTint="BF"/>
          <w:sz w:val="28"/>
          <w:szCs w:val="28"/>
          <w:lang w:eastAsia="x-none"/>
        </w:rPr>
        <w:t xml:space="preserve"> Законом Хабаровского края от 09 декабря 2015 г. № 149 </w:t>
      </w:r>
      <w:r w:rsidR="0086777B" w:rsidRPr="001676E0">
        <w:rPr>
          <w:rFonts w:eastAsia="MS Gothic"/>
          <w:color w:val="404040" w:themeColor="text1" w:themeTint="BF"/>
          <w:sz w:val="28"/>
          <w:szCs w:val="28"/>
          <w:lang w:eastAsia="x-none"/>
        </w:rPr>
        <w:t>«</w:t>
      </w:r>
      <w:r w:rsidRPr="001676E0">
        <w:rPr>
          <w:rFonts w:eastAsia="MS Gothic"/>
          <w:color w:val="404040" w:themeColor="text1" w:themeTint="BF"/>
          <w:sz w:val="28"/>
          <w:szCs w:val="28"/>
          <w:lang w:eastAsia="x-none"/>
        </w:rPr>
        <w:t>Об отдельных вопросах обеспечения беспрепятственного доступа инвалидов и других маломобильных групп населения к объектам социальной, инженерной и транспортной инфраструктур, к местам отдыха и к предоставляемым в них услугам</w:t>
      </w:r>
      <w:r w:rsidR="0086777B" w:rsidRPr="001676E0">
        <w:rPr>
          <w:rFonts w:eastAsia="MS Gothic"/>
          <w:color w:val="404040" w:themeColor="text1" w:themeTint="BF"/>
          <w:sz w:val="28"/>
          <w:szCs w:val="28"/>
          <w:lang w:eastAsia="x-none"/>
        </w:rPr>
        <w:t>»</w:t>
      </w:r>
      <w:r w:rsidRPr="001676E0">
        <w:rPr>
          <w:rFonts w:eastAsia="MS Gothic"/>
          <w:color w:val="404040" w:themeColor="text1" w:themeTint="BF"/>
          <w:sz w:val="28"/>
          <w:szCs w:val="28"/>
          <w:lang w:eastAsia="x-none"/>
        </w:rPr>
        <w:t>, иными федеральными законами, нормативными правовыми актами Российской Федерации и Хабаровского края.</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3.2. Требования по оснащению элементов благоустройства техническими приспособлениями для беспрепятственного доступа к ним и их использования инвалидами и другими маломобильными группами населения, установленные настоящими Правилами, применяются исключительно ко вновь вводимым в эксплуатацию или прошедшим реконструкцию объектам.</w:t>
      </w:r>
    </w:p>
    <w:p w:rsidR="006741CF" w:rsidRPr="001676E0" w:rsidRDefault="006741CF" w:rsidP="006741CF">
      <w:pPr>
        <w:ind w:firstLine="709"/>
        <w:jc w:val="both"/>
        <w:rPr>
          <w:color w:val="404040" w:themeColor="text1" w:themeTint="BF"/>
          <w:sz w:val="28"/>
          <w:szCs w:val="28"/>
        </w:rPr>
      </w:pPr>
      <w:r w:rsidRPr="001676E0">
        <w:rPr>
          <w:color w:val="404040" w:themeColor="text1" w:themeTint="BF"/>
          <w:sz w:val="28"/>
          <w:szCs w:val="28"/>
        </w:rPr>
        <w:t xml:space="preserve">3.3. К объектам благоустройства в целях настоящих Правил относятся территории различного функционального назначения, на которых осуществляется деятельность по благоустройству, в том числе: </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детские площадки, спортивные и другие площадки отдыха и досуга;</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площадки для выгула животных;</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площадки для дрессировки собак;</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площадки автостоянок;</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улицы (в том числе пешеходные) и дороги;</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парки, скверы, иные зеленые зоны;</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площади, набережные и другие территории;</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технические зоны транспортных, инженерных коммуникаций, водоохранные зоны;</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контейнерные площадки и площадки для складирования отдельных групп коммунальных отходов.</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lastRenderedPageBreak/>
        <w:t>3.4. К элементам благоустройства в настоящих Правилах относят, в том числе:</w:t>
      </w:r>
    </w:p>
    <w:p w:rsidR="00BC6F8B" w:rsidRPr="001676E0" w:rsidRDefault="006741CF" w:rsidP="00BC6F8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элементы озеленения;</w:t>
      </w:r>
    </w:p>
    <w:p w:rsidR="006741CF" w:rsidRPr="001676E0" w:rsidRDefault="006741CF" w:rsidP="00BC6F8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покрытия;</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ограждения (заборы);</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водные устройства;</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уличное коммунально-бытовое и техническое оборудование;</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игровое и спортивное оборудование;</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элементы освещения;</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средства размещения информации и рекламные конструкции;</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малые архитектурные формы и городская мебель;</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некапитальные нестационарные сооружения;</w:t>
      </w:r>
    </w:p>
    <w:p w:rsidR="009C52D4" w:rsidRDefault="006741CF" w:rsidP="009C52D4">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элементы объек</w:t>
      </w:r>
      <w:r w:rsidR="009C52D4">
        <w:rPr>
          <w:color w:val="404040" w:themeColor="text1" w:themeTint="BF"/>
          <w:sz w:val="28"/>
          <w:szCs w:val="28"/>
        </w:rPr>
        <w:t>тов капитального строительства.</w:t>
      </w:r>
    </w:p>
    <w:p w:rsid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3.5. В проектной документации на создание, реконструкцию объектов благоустройства территории муниципального образования предусматривается наличие различных элементов благоустройства территории, являющихся неотъемлемыми компонентами благоустраиваемых территорий, которые могут быть как типовыми, так и выполненными по специально разработанным проектам.</w:t>
      </w:r>
    </w:p>
    <w:p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3.6. При благоустройстве территорий, располагаемых в зоне охраны объектов культурного наследия, проектная документация согласовывается с органами, уполномоченными в области сохранения, использования, популяризации и государственной охраны объектов культурного наследия.</w:t>
      </w:r>
    </w:p>
    <w:p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3.7. Проектирование озеленения при благоустройстве и (или) реконструкции территорий муниципального образования осуществляется с максимальным сохранением существующих зеленых насаждений, высадкой декоративно-лиственных и красивоцветущих форм деревьев и кустарников, использованием элементов декоративного озеленения, ландшафтных композиций из многолетних растений и других видов озеленения, рекомендуемых для соответствующего объекта благоустройства муниципального образования.</w:t>
      </w:r>
    </w:p>
    <w:p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3.8. Проектирование покрытий при благоустройстве территорий осуществляется с целью обеспечения безопасного и комфортного передвижения граждан, в том числе МГН, а также формирования архитектурного облика населенного пункта.</w:t>
      </w:r>
    </w:p>
    <w:p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3.9. При выборе покрытия необходимо использовать прочные, ремонтопригодные, антискользящие, экологичные покрытия.</w:t>
      </w:r>
    </w:p>
    <w:p w:rsid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Положения, регулирующие вопросы установки и содержания различных видов покрытия, характерных для населенных пунктов муниципального образования, например:</w:t>
      </w:r>
    </w:p>
    <w:p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 монолитные или сборные покрытия, выполняемые в том числе из асфальтобетона, цементобетона, природного камня (далее - твердые покрытия), применяемые с учетом возможных предельных нагрузок, характера и состава движения, противопожарных требований, действующих на момент проектирования;</w:t>
      </w:r>
    </w:p>
    <w:p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lastRenderedPageBreak/>
        <w:t>- покрытия, выполняемые из природных или искусственных сыпучих материалов, находящихся в естественном состоянии в виде сухих смесей, уплотненных или укрепленных вяжущими материалами, в том числе песок, щебень, гранитные высевки, керамзит, резиновая крошка (далее - мягкие покрытия), применяемые с учетом их специфических свойств при благоустройстве отдельных видов территорий (в том числе детских игровых и детских спортивных площадок, спортивных площадок, площадок для выгула собак, прогулочных дорожек);</w:t>
      </w:r>
    </w:p>
    <w:p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 покрытия, выполняемые по специальным технологиям подготовки и посадки травяного покрова (далее - газонные покрытия), применяемые в целях обеспечения наибольшей экологичности благоустраиваемой территории;</w:t>
      </w:r>
    </w:p>
    <w:p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 покрытия, представляющие собой сочетания видов покрытий (далее - комбинированные покрытия), применяемые в зависимости от функциональной зоны благоустраиваемой территории.</w:t>
      </w:r>
    </w:p>
    <w:p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3.10. Предусматриваются колористические решения видов покрытий, применяемые с учетом цветовых решений формируемой среды населенного пункта, а также рекомендации по размещению покрытий на территориях населенных пунктов муниципального образования.</w:t>
      </w:r>
    </w:p>
    <w:p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3.11. Обеспечение уклона поверхности покрытия в целях обеспечения отвода поверхностных вод, высота которого определяется в зависимости от условий движения транспорта и пешеходов.</w:t>
      </w:r>
    </w:p>
    <w:p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3.12. Уступы, ступени, пандусы, осветительное, информационное и уличное техническое оборудование, иные преграды, а также край тротуара в зонах остановочных пунктов и переходов через улицу выделяется с помощью тактильного покрытия.</w:t>
      </w:r>
    </w:p>
    <w:p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3.13. Для деревьев, расположенных в мощении, при отсутствии иных видов защиты, в том числе приствольных решеток, бордюров, скамеек, предусматривается защитное приствольное покрытие, выполненное на одном уровне или выше покрытия пешеходных коммуникаций.</w:t>
      </w:r>
    </w:p>
    <w:p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3.14. При сопряжении покрытия пешеходных коммуникаций с газоном (грунтом, мягкими покрытиями) предусматривается установка бортовых камней различных видов. Бортовые камни устанавливаются на одном уровне с пешеходными коммуникациями.</w:t>
      </w:r>
    </w:p>
    <w:p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3.15. Устройство ограждения при благоустройстве территорий предусматривается в качестве дополнительного элемента благоустройства, основной целью установки которого рассматривается обеспечение безопасности граждан.</w:t>
      </w:r>
    </w:p>
    <w:p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3.16. При благоустройстве территории муниципального образования должны включатся положения, регулирующие вопросы установки и содержания различных видов ограждений.</w:t>
      </w:r>
    </w:p>
    <w:p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3.17. Использовать ограждения, выполненные из высококачественных материалов.</w:t>
      </w:r>
    </w:p>
    <w:p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3.18. Архитектурно-художественное решение ограждений выбирается в едином дизайнерском стиле в границах объекта благоустройства, с учетом архитектурного окружения территории населенного пункта.</w:t>
      </w:r>
    </w:p>
    <w:p w:rsid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lastRenderedPageBreak/>
        <w:t>Необходимо избегать установки глухих и железобетонных ограждений на общественных территориях, территориях жилой застройки и территориях рекреационного назначения.</w:t>
      </w:r>
    </w:p>
    <w:p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3.19. На участках, где существует возможность заезда автотранспорта на тротуары, пешеходные дорожки, грунт, мягкие покрытия, газоны и озелененные территории, необходимо устанавливать устройства, препятствующие заезду автотранспорта, в том числе парковочные ограждения.</w:t>
      </w:r>
    </w:p>
    <w:p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Ограждение территорий объектов культурного наследия выполняется в соответствии с градостроительными регламентами, установленными для данных территорий.</w:t>
      </w:r>
    </w:p>
    <w:p w:rsid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3.23. На время проведения земляных, строительных, дорожных, аварийных и других видов работ, в том числе работ по благоустройству, предусматривается установка информационных стендов и иных видов информационных конструкций в целях обеспечения безопасности населения и информирования о проводимых работах.</w:t>
      </w:r>
      <w:bookmarkStart w:id="8" w:name="_Toc402276769"/>
    </w:p>
    <w:p w:rsidR="009C52D4" w:rsidRDefault="009C52D4" w:rsidP="009C52D4">
      <w:pPr>
        <w:autoSpaceDE w:val="0"/>
        <w:autoSpaceDN w:val="0"/>
        <w:adjustRightInd w:val="0"/>
        <w:ind w:firstLine="709"/>
        <w:jc w:val="both"/>
        <w:rPr>
          <w:color w:val="404040" w:themeColor="text1" w:themeTint="BF"/>
          <w:sz w:val="28"/>
          <w:szCs w:val="28"/>
        </w:rPr>
      </w:pPr>
    </w:p>
    <w:p w:rsidR="009C52D4" w:rsidRPr="009C52D4" w:rsidRDefault="006741CF" w:rsidP="009C52D4">
      <w:pPr>
        <w:autoSpaceDE w:val="0"/>
        <w:autoSpaceDN w:val="0"/>
        <w:adjustRightInd w:val="0"/>
        <w:ind w:firstLine="709"/>
        <w:jc w:val="both"/>
        <w:rPr>
          <w:rFonts w:eastAsia="MS Gothic"/>
          <w:b/>
          <w:color w:val="404040" w:themeColor="text1" w:themeTint="BF"/>
          <w:sz w:val="28"/>
          <w:szCs w:val="28"/>
          <w:lang w:eastAsia="x-none"/>
        </w:rPr>
      </w:pPr>
      <w:r w:rsidRPr="009C52D4">
        <w:rPr>
          <w:rFonts w:eastAsia="MS Gothic"/>
          <w:b/>
          <w:color w:val="404040" w:themeColor="text1" w:themeTint="BF"/>
          <w:sz w:val="28"/>
          <w:szCs w:val="28"/>
          <w:lang w:eastAsia="x-none"/>
        </w:rPr>
        <w:t>4</w:t>
      </w:r>
      <w:r w:rsidRPr="009C52D4">
        <w:rPr>
          <w:rFonts w:eastAsia="MS Gothic"/>
          <w:b/>
          <w:color w:val="404040" w:themeColor="text1" w:themeTint="BF"/>
          <w:sz w:val="28"/>
          <w:szCs w:val="28"/>
          <w:lang w:val="x-none" w:eastAsia="x-none"/>
        </w:rPr>
        <w:t xml:space="preserve">. Благоустройство территорий </w:t>
      </w:r>
      <w:r w:rsidRPr="009C52D4">
        <w:rPr>
          <w:rFonts w:eastAsia="MS Gothic"/>
          <w:b/>
          <w:color w:val="404040" w:themeColor="text1" w:themeTint="BF"/>
          <w:sz w:val="28"/>
          <w:szCs w:val="28"/>
          <w:lang w:eastAsia="x-none"/>
        </w:rPr>
        <w:t>поселения</w:t>
      </w:r>
    </w:p>
    <w:p w:rsidR="009C52D4" w:rsidRPr="009C52D4" w:rsidRDefault="009C52D4" w:rsidP="009C52D4">
      <w:pPr>
        <w:autoSpaceDE w:val="0"/>
        <w:autoSpaceDN w:val="0"/>
        <w:adjustRightInd w:val="0"/>
        <w:ind w:firstLine="709"/>
        <w:jc w:val="both"/>
        <w:rPr>
          <w:rFonts w:eastAsia="MS Gothic"/>
          <w:b/>
          <w:color w:val="404040" w:themeColor="text1" w:themeTint="BF"/>
          <w:sz w:val="28"/>
          <w:szCs w:val="28"/>
          <w:lang w:eastAsia="x-none"/>
        </w:rPr>
      </w:pPr>
    </w:p>
    <w:p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rFonts w:eastAsia="MS Gothic"/>
          <w:b/>
          <w:color w:val="404040" w:themeColor="text1" w:themeTint="BF"/>
          <w:sz w:val="28"/>
          <w:szCs w:val="28"/>
          <w:lang w:eastAsia="x-none"/>
        </w:rPr>
        <w:t>4.1. Детские площадки, спортивные и другие площадки отдыха и досуга</w:t>
      </w:r>
      <w:r w:rsidR="00BC6F8B" w:rsidRPr="009C52D4">
        <w:rPr>
          <w:rFonts w:eastAsia="MS Gothic"/>
          <w:b/>
          <w:color w:val="404040" w:themeColor="text1" w:themeTint="BF"/>
          <w:sz w:val="28"/>
          <w:szCs w:val="28"/>
          <w:lang w:eastAsia="x-none"/>
        </w:rPr>
        <w:t>.</w:t>
      </w:r>
    </w:p>
    <w:p w:rsidR="009C52D4" w:rsidRPr="009C52D4" w:rsidRDefault="006741CF" w:rsidP="009C52D4">
      <w:pPr>
        <w:autoSpaceDE w:val="0"/>
        <w:autoSpaceDN w:val="0"/>
        <w:adjustRightInd w:val="0"/>
        <w:ind w:firstLine="709"/>
        <w:jc w:val="both"/>
        <w:rPr>
          <w:rFonts w:eastAsia="MS Gothic"/>
          <w:color w:val="404040" w:themeColor="text1" w:themeTint="BF"/>
          <w:sz w:val="28"/>
          <w:szCs w:val="28"/>
          <w:lang w:eastAsia="x-none"/>
        </w:rPr>
      </w:pPr>
      <w:r w:rsidRPr="009C52D4">
        <w:rPr>
          <w:rFonts w:eastAsia="MS Gothic"/>
          <w:color w:val="404040" w:themeColor="text1" w:themeTint="BF"/>
          <w:sz w:val="28"/>
          <w:szCs w:val="28"/>
          <w:lang w:eastAsia="x-none"/>
        </w:rPr>
        <w:t>4.1.1 Детские площадки:</w:t>
      </w:r>
    </w:p>
    <w:p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rFonts w:eastAsia="MS Gothic"/>
          <w:color w:val="404040" w:themeColor="text1" w:themeTint="BF"/>
          <w:sz w:val="28"/>
          <w:szCs w:val="28"/>
          <w:lang w:eastAsia="x-none"/>
        </w:rPr>
        <w:t>1.</w:t>
      </w:r>
      <w:r w:rsidRPr="009C52D4">
        <w:rPr>
          <w:color w:val="404040" w:themeColor="text1" w:themeTint="BF"/>
          <w:sz w:val="28"/>
          <w:szCs w:val="28"/>
        </w:rPr>
        <w:t xml:space="preserve"> При осуществлении деятельности по благоустройству территории путем создания детских площадок различного функционального назначения рекомендуется осуществлять разработку проектной документации по благоустройству территорий, проектирование, строительство, реконструкцию, капитальный ремонт, содержание и эксплуатацию объектов благоустройства.</w:t>
      </w:r>
    </w:p>
    <w:p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2. На общественных и дворовых территориях населенного пункта могут размещаться в том числе площадки следующих видов:</w:t>
      </w:r>
    </w:p>
    <w:p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 детские игровые площадки;</w:t>
      </w:r>
    </w:p>
    <w:p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 детские инклюзивные площадки.</w:t>
      </w:r>
    </w:p>
    <w:p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3. Обеспечивается создание достаточного количества площадок различных видов для свободного посещения всеми категориями населения на каждой общественной и дворовой территории.</w:t>
      </w:r>
    </w:p>
    <w:p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4. При планировании размеров площадок (функциональных зон площадок) учитывается:</w:t>
      </w:r>
    </w:p>
    <w:p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а) размеры территории, на которо</w:t>
      </w:r>
      <w:r w:rsidR="009C52D4" w:rsidRPr="009C52D4">
        <w:rPr>
          <w:color w:val="404040" w:themeColor="text1" w:themeTint="BF"/>
          <w:sz w:val="28"/>
          <w:szCs w:val="28"/>
        </w:rPr>
        <w:t>й будет располагаться площадка;</w:t>
      </w:r>
    </w:p>
    <w:p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б) функциональное предназначение и состав оборудования;</w:t>
      </w:r>
    </w:p>
    <w:p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в) требования документов по безопасности площадок (зоны безопасности оборудования);</w:t>
      </w:r>
    </w:p>
    <w:p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г) наличие других элементов благоустройства (разделение различных функциональных зон);</w:t>
      </w:r>
    </w:p>
    <w:p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д) расположение подходов к площадке;</w:t>
      </w:r>
    </w:p>
    <w:p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е) пропускную способность площадки.</w:t>
      </w:r>
    </w:p>
    <w:p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lastRenderedPageBreak/>
        <w:t>5. Планирование функционала и (или) функциональных зон площадок осуществляется с учетом:</w:t>
      </w:r>
    </w:p>
    <w:p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а) площади земельного участка, предназначенного для размещения площадки и (или) реконструкции площадки;</w:t>
      </w:r>
    </w:p>
    <w:p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б) предпочтений (выбора) жителей;</w:t>
      </w:r>
    </w:p>
    <w:p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в) развития видов спорта в муниципальном образовании (популярность, возможность обеспечить методическую поддержку, организовать спортивные мероприятия);</w:t>
      </w:r>
    </w:p>
    <w:p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г) экономических возможностей для реализации проектов по благоустройству;</w:t>
      </w:r>
    </w:p>
    <w:p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д) требований к безопасности площадок (технические регламенты, национальные стандарты Российской Федерации, санитарные правила и нормы);</w:t>
      </w:r>
    </w:p>
    <w:p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е) природно-климатических условий;</w:t>
      </w:r>
    </w:p>
    <w:p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ж) половозрастных характеристик населения, проживающего на территории квартала, микрорайона;</w:t>
      </w:r>
    </w:p>
    <w:p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з) фактического наличия площадок (обеспеченности площадками с учетом их функционала) на прилегающей территории;</w:t>
      </w:r>
    </w:p>
    <w:p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и) создания условий доступности площадок для всех жителей муниципального образования, включая МГН;</w:t>
      </w:r>
    </w:p>
    <w:p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к) структуры прилегающей жилой застройки.</w:t>
      </w:r>
    </w:p>
    <w:p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6. Площадки необходимо изолировать от транзитного пешеходного движения. Не рекомендуется организовывать подходы к площадкам с проездов и улиц. В условиях существующей застройки на проездах и улицах, с которых осуществляется подход площадкам, устанавливаются искусственные неровности, предназначенные для принудительного снижения скорости водителями.</w:t>
      </w:r>
    </w:p>
    <w:p w:rsidR="009C52D4" w:rsidRPr="009C52D4" w:rsidRDefault="006741CF" w:rsidP="009C52D4">
      <w:pPr>
        <w:autoSpaceDE w:val="0"/>
        <w:autoSpaceDN w:val="0"/>
        <w:adjustRightInd w:val="0"/>
        <w:ind w:firstLine="709"/>
        <w:jc w:val="both"/>
        <w:rPr>
          <w:rFonts w:eastAsia="MS Gothic"/>
          <w:color w:val="404040" w:themeColor="text1" w:themeTint="BF"/>
          <w:sz w:val="28"/>
          <w:szCs w:val="28"/>
          <w:lang w:eastAsia="x-none"/>
        </w:rPr>
      </w:pPr>
      <w:r w:rsidRPr="009C52D4">
        <w:rPr>
          <w:rFonts w:eastAsia="MS Gothic"/>
          <w:color w:val="404040" w:themeColor="text1" w:themeTint="BF"/>
          <w:sz w:val="28"/>
          <w:szCs w:val="28"/>
          <w:lang w:eastAsia="x-none"/>
        </w:rPr>
        <w:t>7. Детские площадки предназначены для игр и активного отдыха детей разных возрастов: преддошкольного (до 3 лет), дошкольного (до 7 лет), младшего и среднего школьного возраста (7-12 лет), подростков (12-16 лет). Детские площадки могут быть организованы в виде отдельных площадок для различных возрастных групп или как комплексные игровые площадки с зониро</w:t>
      </w:r>
      <w:r w:rsidR="009C52D4" w:rsidRPr="009C52D4">
        <w:rPr>
          <w:rFonts w:eastAsia="MS Gothic"/>
          <w:color w:val="404040" w:themeColor="text1" w:themeTint="BF"/>
          <w:sz w:val="28"/>
          <w:szCs w:val="28"/>
          <w:lang w:eastAsia="x-none"/>
        </w:rPr>
        <w:t>ванием по возрастным интересам.</w:t>
      </w:r>
    </w:p>
    <w:p w:rsidR="009C52D4" w:rsidRDefault="006741CF" w:rsidP="009C52D4">
      <w:pPr>
        <w:autoSpaceDE w:val="0"/>
        <w:autoSpaceDN w:val="0"/>
        <w:adjustRightInd w:val="0"/>
        <w:ind w:firstLine="709"/>
        <w:jc w:val="both"/>
        <w:rPr>
          <w:rFonts w:eastAsia="MS Gothic"/>
          <w:color w:val="404040" w:themeColor="text1" w:themeTint="BF"/>
          <w:sz w:val="28"/>
          <w:szCs w:val="28"/>
          <w:lang w:eastAsia="x-none"/>
        </w:rPr>
      </w:pPr>
      <w:r w:rsidRPr="009C52D4">
        <w:rPr>
          <w:rFonts w:eastAsia="MS Gothic"/>
          <w:color w:val="404040" w:themeColor="text1" w:themeTint="BF"/>
          <w:sz w:val="28"/>
          <w:szCs w:val="28"/>
          <w:lang w:eastAsia="x-none"/>
        </w:rPr>
        <w:t>8. Расстояние от окон жилых домов и общественных зданий до границ детских площадок дошкольного возраста должно составлять не менее 10 м, младшего и среднего школьного возраста – не менее 20 м, комплексных игровых площадок – не менее 40 м, спортивно-игров</w:t>
      </w:r>
      <w:r w:rsidR="009C52D4">
        <w:rPr>
          <w:rFonts w:eastAsia="MS Gothic"/>
          <w:color w:val="404040" w:themeColor="text1" w:themeTint="BF"/>
          <w:sz w:val="28"/>
          <w:szCs w:val="28"/>
          <w:lang w:eastAsia="x-none"/>
        </w:rPr>
        <w:t>ых комплексов – не менее 100 м.</w:t>
      </w:r>
    </w:p>
    <w:p w:rsidR="009C52D4" w:rsidRDefault="006741CF" w:rsidP="009C52D4">
      <w:pPr>
        <w:autoSpaceDE w:val="0"/>
        <w:autoSpaceDN w:val="0"/>
        <w:adjustRightInd w:val="0"/>
        <w:ind w:firstLine="709"/>
        <w:jc w:val="both"/>
        <w:rPr>
          <w:color w:val="404040" w:themeColor="text1" w:themeTint="BF"/>
          <w:sz w:val="28"/>
          <w:szCs w:val="28"/>
        </w:rPr>
      </w:pPr>
      <w:r w:rsidRPr="009C52D4">
        <w:rPr>
          <w:rFonts w:eastAsia="MS Gothic"/>
          <w:color w:val="404040" w:themeColor="text1" w:themeTint="BF"/>
          <w:sz w:val="28"/>
          <w:szCs w:val="28"/>
          <w:lang w:eastAsia="x-none"/>
        </w:rPr>
        <w:t>9. Детские площадки для преддошкольного и дошкольного возраста размещают на участке жилой застройки; площадки для младшего и среднего школьного возраста, комплексные игровые площадки – на озелененных территориях группы или микрорайона; спортивно-игровые комплексы и места для катания – в парках жилого района.</w:t>
      </w:r>
    </w:p>
    <w:p w:rsidR="009C52D4" w:rsidRDefault="006741CF" w:rsidP="009C52D4">
      <w:pPr>
        <w:autoSpaceDE w:val="0"/>
        <w:autoSpaceDN w:val="0"/>
        <w:adjustRightInd w:val="0"/>
        <w:ind w:firstLine="709"/>
        <w:jc w:val="both"/>
        <w:rPr>
          <w:color w:val="404040" w:themeColor="text1" w:themeTint="BF"/>
          <w:sz w:val="28"/>
          <w:szCs w:val="28"/>
        </w:rPr>
      </w:pPr>
      <w:r w:rsidRPr="009C52D4">
        <w:rPr>
          <w:rFonts w:eastAsia="MS Gothic"/>
          <w:color w:val="404040" w:themeColor="text1" w:themeTint="BF"/>
          <w:sz w:val="28"/>
          <w:szCs w:val="28"/>
          <w:lang w:eastAsia="x-none"/>
        </w:rPr>
        <w:t xml:space="preserve">10. Площадки для игр детей на территориях жилого назначения проектируются из расчета 0,5-0,7 кв.м. на 1 жителя. Размеры и условия </w:t>
      </w:r>
      <w:r w:rsidRPr="009C52D4">
        <w:rPr>
          <w:rFonts w:eastAsia="MS Gothic"/>
          <w:color w:val="404040" w:themeColor="text1" w:themeTint="BF"/>
          <w:sz w:val="28"/>
          <w:szCs w:val="28"/>
          <w:lang w:eastAsia="x-none"/>
        </w:rPr>
        <w:lastRenderedPageBreak/>
        <w:t>размещения площадок проектируются в зависимости от возрастных групп детей и места размещения жилой застройки в муниципальном образовании.</w:t>
      </w:r>
    </w:p>
    <w:p w:rsidR="009C52D4" w:rsidRDefault="006741CF" w:rsidP="009C52D4">
      <w:pPr>
        <w:autoSpaceDE w:val="0"/>
        <w:autoSpaceDN w:val="0"/>
        <w:adjustRightInd w:val="0"/>
        <w:ind w:firstLine="709"/>
        <w:jc w:val="both"/>
        <w:rPr>
          <w:color w:val="404040" w:themeColor="text1" w:themeTint="BF"/>
          <w:sz w:val="28"/>
          <w:szCs w:val="28"/>
        </w:rPr>
      </w:pPr>
      <w:r w:rsidRPr="009C52D4">
        <w:rPr>
          <w:rFonts w:eastAsia="MS Gothic"/>
          <w:color w:val="404040" w:themeColor="text1" w:themeTint="BF"/>
          <w:sz w:val="28"/>
          <w:szCs w:val="28"/>
          <w:lang w:eastAsia="x-none"/>
        </w:rPr>
        <w:t>11. Площадки детей преддошкольного возраста могут размещаться отдельно или совмещаться с площадками для тихого отдыха взрослых – в этом случае общая площадь площадки должна быть не менее 80 кв. м.</w:t>
      </w:r>
    </w:p>
    <w:p w:rsidR="009C52D4" w:rsidRDefault="006741CF" w:rsidP="009C52D4">
      <w:pPr>
        <w:autoSpaceDE w:val="0"/>
        <w:autoSpaceDN w:val="0"/>
        <w:adjustRightInd w:val="0"/>
        <w:ind w:firstLine="709"/>
        <w:jc w:val="both"/>
        <w:rPr>
          <w:color w:val="404040" w:themeColor="text1" w:themeTint="BF"/>
          <w:sz w:val="28"/>
          <w:szCs w:val="28"/>
        </w:rPr>
      </w:pPr>
      <w:r w:rsidRPr="009C52D4">
        <w:rPr>
          <w:rFonts w:eastAsia="MS Gothic"/>
          <w:color w:val="404040" w:themeColor="text1" w:themeTint="BF"/>
          <w:sz w:val="28"/>
          <w:szCs w:val="28"/>
          <w:lang w:eastAsia="x-none"/>
        </w:rPr>
        <w:t>12. Оптимальный размер игровых площадок для детей дошкольного возраста – 70-150 кв. м, школьного</w:t>
      </w:r>
      <w:r w:rsidRPr="001676E0">
        <w:rPr>
          <w:rFonts w:eastAsia="MS Gothic"/>
          <w:color w:val="404040" w:themeColor="text1" w:themeTint="BF"/>
          <w:sz w:val="28"/>
          <w:szCs w:val="28"/>
          <w:lang w:eastAsia="x-none"/>
        </w:rPr>
        <w:t xml:space="preserve"> возраста – 100-300 кв. м, комплексных игровых площадок – 900-1600 кв. м. При этом возможно объединение площадок дошкольного возраста с площадками отдыха взрослых (размер площадки – не менее 150 кв. м). Соседствующие детские и взрослые площадки необходимо разделять густыми зелеными посадками и (или) декоративными стенками.</w:t>
      </w:r>
    </w:p>
    <w:p w:rsidR="009C52D4" w:rsidRDefault="006741CF" w:rsidP="009C52D4">
      <w:pPr>
        <w:autoSpaceDE w:val="0"/>
        <w:autoSpaceDN w:val="0"/>
        <w:adjustRightInd w:val="0"/>
        <w:ind w:firstLine="709"/>
        <w:jc w:val="both"/>
        <w:rPr>
          <w:color w:val="404040" w:themeColor="text1" w:themeTint="BF"/>
          <w:sz w:val="28"/>
          <w:szCs w:val="28"/>
        </w:rPr>
      </w:pPr>
      <w:r w:rsidRPr="001676E0">
        <w:rPr>
          <w:rFonts w:eastAsia="MS Gothic"/>
          <w:color w:val="404040" w:themeColor="text1" w:themeTint="BF"/>
          <w:sz w:val="28"/>
          <w:szCs w:val="28"/>
          <w:lang w:eastAsia="x-none"/>
        </w:rPr>
        <w:t>13. В условиях исторической или высокоплотной застройки размеры площадок принимаются в зависимости от имеющихся территориальных возможностей с компенсацией нормативных показателей на прилегающих территориях муниципального образования.</w:t>
      </w:r>
    </w:p>
    <w:p w:rsidR="009C52D4" w:rsidRDefault="006741CF" w:rsidP="009C52D4">
      <w:pPr>
        <w:autoSpaceDE w:val="0"/>
        <w:autoSpaceDN w:val="0"/>
        <w:adjustRightInd w:val="0"/>
        <w:ind w:firstLine="709"/>
        <w:jc w:val="both"/>
        <w:rPr>
          <w:color w:val="404040" w:themeColor="text1" w:themeTint="BF"/>
          <w:sz w:val="28"/>
          <w:szCs w:val="28"/>
        </w:rPr>
      </w:pPr>
      <w:r w:rsidRPr="001676E0">
        <w:rPr>
          <w:rFonts w:eastAsia="MS Gothic"/>
          <w:color w:val="404040" w:themeColor="text1" w:themeTint="BF"/>
          <w:sz w:val="28"/>
          <w:szCs w:val="28"/>
          <w:lang w:eastAsia="x-none"/>
        </w:rPr>
        <w:t>14. При реконструкции детских площадок во избежание травматизма предотвращается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реконструкции прилегающих территорий детские площадки необходимо изолировать от мест ведения работ и складирования строительных материалов.</w:t>
      </w:r>
    </w:p>
    <w:p w:rsidR="009C52D4" w:rsidRDefault="006741CF" w:rsidP="009C52D4">
      <w:pPr>
        <w:autoSpaceDE w:val="0"/>
        <w:autoSpaceDN w:val="0"/>
        <w:adjustRightInd w:val="0"/>
        <w:ind w:firstLine="709"/>
        <w:jc w:val="both"/>
        <w:rPr>
          <w:color w:val="404040" w:themeColor="text1" w:themeTint="BF"/>
          <w:sz w:val="28"/>
          <w:szCs w:val="28"/>
        </w:rPr>
      </w:pPr>
      <w:r w:rsidRPr="001676E0">
        <w:rPr>
          <w:rFonts w:eastAsia="MS Gothic"/>
          <w:color w:val="404040" w:themeColor="text1" w:themeTint="BF"/>
          <w:sz w:val="28"/>
          <w:szCs w:val="28"/>
          <w:lang w:eastAsia="x-none"/>
        </w:rPr>
        <w:t>15. Обязательный перечень элементов благоустройства территории на детской площадке обычно включает: информационные стенды (таблички),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9C52D4" w:rsidRDefault="006741CF" w:rsidP="009C52D4">
      <w:pPr>
        <w:autoSpaceDE w:val="0"/>
        <w:autoSpaceDN w:val="0"/>
        <w:adjustRightInd w:val="0"/>
        <w:ind w:firstLine="709"/>
        <w:jc w:val="both"/>
        <w:rPr>
          <w:color w:val="404040" w:themeColor="text1" w:themeTint="BF"/>
          <w:sz w:val="28"/>
          <w:szCs w:val="28"/>
        </w:rPr>
      </w:pPr>
      <w:r w:rsidRPr="001676E0">
        <w:rPr>
          <w:rFonts w:eastAsia="MS Gothic"/>
          <w:color w:val="404040" w:themeColor="text1" w:themeTint="BF"/>
          <w:sz w:val="28"/>
          <w:szCs w:val="28"/>
          <w:lang w:eastAsia="x-none"/>
        </w:rPr>
        <w:t>16. 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предусматриваются на детской площадке в местах расположения игрового оборудования и других местах, связанных с возможностью падения детей. Места установки скамеек оборудуется твердыми видами покрытия или фундаментом. При травяном покрытии площадок предусматриваются пешеходные дорожки к оборудованию с твердым, мягким или комбинированным видами покрытия.</w:t>
      </w:r>
    </w:p>
    <w:p w:rsidR="009C52D4" w:rsidRDefault="006741CF" w:rsidP="009C52D4">
      <w:pPr>
        <w:autoSpaceDE w:val="0"/>
        <w:autoSpaceDN w:val="0"/>
        <w:adjustRightInd w:val="0"/>
        <w:ind w:firstLine="709"/>
        <w:jc w:val="both"/>
        <w:rPr>
          <w:color w:val="404040" w:themeColor="text1" w:themeTint="BF"/>
          <w:sz w:val="28"/>
          <w:szCs w:val="28"/>
        </w:rPr>
      </w:pPr>
      <w:r w:rsidRPr="001676E0">
        <w:rPr>
          <w:rFonts w:eastAsia="MS Gothic"/>
          <w:color w:val="404040" w:themeColor="text1" w:themeTint="BF"/>
          <w:sz w:val="28"/>
          <w:szCs w:val="28"/>
          <w:lang w:eastAsia="x-none"/>
        </w:rPr>
        <w:t>17. Для сопряжения поверхностей площадки и газона применяются садовые бортовые камни со скошенными или закругленными краями.</w:t>
      </w:r>
    </w:p>
    <w:p w:rsidR="009C52D4" w:rsidRDefault="006741CF" w:rsidP="009C52D4">
      <w:pPr>
        <w:autoSpaceDE w:val="0"/>
        <w:autoSpaceDN w:val="0"/>
        <w:adjustRightInd w:val="0"/>
        <w:ind w:firstLine="709"/>
        <w:jc w:val="both"/>
        <w:rPr>
          <w:color w:val="404040" w:themeColor="text1" w:themeTint="BF"/>
          <w:sz w:val="28"/>
          <w:szCs w:val="28"/>
        </w:rPr>
      </w:pPr>
      <w:r w:rsidRPr="001676E0">
        <w:rPr>
          <w:rFonts w:eastAsia="MS Gothic"/>
          <w:color w:val="404040" w:themeColor="text1" w:themeTint="BF"/>
          <w:sz w:val="28"/>
          <w:szCs w:val="28"/>
          <w:lang w:eastAsia="x-none"/>
        </w:rPr>
        <w:t xml:space="preserve">18. Детские площадки озеленяются посадками деревьев и кустарника, с учетом их 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1 м от края площадки до оси дерева. На площадках дошкольного возраста не допускается применение видов растений с </w:t>
      </w:r>
      <w:r w:rsidRPr="001676E0">
        <w:rPr>
          <w:rFonts w:eastAsia="MS Gothic"/>
          <w:color w:val="404040" w:themeColor="text1" w:themeTint="BF"/>
          <w:sz w:val="28"/>
          <w:szCs w:val="28"/>
          <w:lang w:eastAsia="x-none"/>
        </w:rPr>
        <w:lastRenderedPageBreak/>
        <w:t>колючками. На всех видах детских площадок не допускается применение растений с ядовитыми плодами.</w:t>
      </w:r>
    </w:p>
    <w:p w:rsidR="009C52D4" w:rsidRDefault="006741CF" w:rsidP="009C52D4">
      <w:pPr>
        <w:autoSpaceDE w:val="0"/>
        <w:autoSpaceDN w:val="0"/>
        <w:adjustRightInd w:val="0"/>
        <w:ind w:firstLine="709"/>
        <w:jc w:val="both"/>
        <w:rPr>
          <w:color w:val="404040" w:themeColor="text1" w:themeTint="BF"/>
          <w:sz w:val="28"/>
          <w:szCs w:val="28"/>
        </w:rPr>
      </w:pPr>
      <w:r w:rsidRPr="001676E0">
        <w:rPr>
          <w:rFonts w:eastAsia="MS Gothic"/>
          <w:color w:val="404040" w:themeColor="text1" w:themeTint="BF"/>
          <w:sz w:val="28"/>
          <w:szCs w:val="28"/>
          <w:lang w:eastAsia="x-none"/>
        </w:rPr>
        <w:t>19. Размещение игрового оборудования проектируется с учетом нормативных параметров безопасности. Площадки спортивно-игровых комплексов оборудуются стендом с правилами поведения на площадке и пользования спортивно-игровым оборудованием.</w:t>
      </w:r>
    </w:p>
    <w:p w:rsidR="006741CF" w:rsidRPr="009C52D4" w:rsidRDefault="006741CF" w:rsidP="009C52D4">
      <w:pPr>
        <w:autoSpaceDE w:val="0"/>
        <w:autoSpaceDN w:val="0"/>
        <w:adjustRightInd w:val="0"/>
        <w:ind w:firstLine="709"/>
        <w:jc w:val="both"/>
        <w:rPr>
          <w:color w:val="404040" w:themeColor="text1" w:themeTint="BF"/>
          <w:sz w:val="28"/>
          <w:szCs w:val="28"/>
        </w:rPr>
      </w:pPr>
      <w:r w:rsidRPr="001676E0">
        <w:rPr>
          <w:rFonts w:eastAsia="MS Gothic"/>
          <w:color w:val="404040" w:themeColor="text1" w:themeTint="BF"/>
          <w:sz w:val="28"/>
          <w:szCs w:val="28"/>
          <w:lang w:eastAsia="x-none"/>
        </w:rPr>
        <w:t>20. Осветительное оборудование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2,5 м.</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21. На площадках устанавливаются информационные стенды (таблички), содержащие правила и возрастные требования при пользовании оборудованием, номера телефонов службы спасения, скорой помощи, службы эксплуатации для сообщения о неисправности и поломке оборудования информация о запрете выгула домашних животных на площадке, о лице, эксплуатирующем оборудование площадки.</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22. Входы, выходы, эвакуационные пути, проходы, предназначенные для работников службы спасения, скорой помощи, службы эксплуатации, должны быть всегда доступны, открыты и свободны от препятствий.</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23. Материалы, из которых изготовлено оборудование, не должны оказывать вредное воздействие на здоровье людей, в том числе детей и окружающую среду в процессе эксплуатации.</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24. В целях обеспечения безопасности людей, в том числе детей, площадки должны быть отгорожены от транзитного пешеходного движения, проездов, разворотных площадок, гостевых стоянок, площадок для установки мусоросборников, контейнерных площадок, мест, предназначенных для размещения транспортных средств.</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25. Минимальное расстояние до контейнерных площадок – 15 метров, разворотных площадок на конечных остановках маршрутов пассажирского транспорта – не менее 50 метров.</w:t>
      </w:r>
    </w:p>
    <w:p w:rsidR="009C52D4" w:rsidRDefault="006741CF" w:rsidP="009C52D4">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26. Размеры зон приземления, зон безопасности и покрытие площадки должны соответствовать указанным параметрам производителя оборудования в прилагаемой к оборудованию документации, а при их отсутствии – должны соответствовать государственным стандартам и требованиям, установленным порядком органа местного самоуправления.</w:t>
      </w:r>
    </w:p>
    <w:p w:rsidR="006741CF" w:rsidRPr="001676E0" w:rsidRDefault="006741CF" w:rsidP="009C52D4">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Покрытие зоны приземления должно состоять из материала, обеспечивающего безопасное приземление при падении. Не должно быть загрязнений или частиц глины. При использовании песка размер частиц должен составлять 0,2-2 миллиметра, при использовании гравия 2-8 миллиметров. Толщина слоя – 500 миллиметров.</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27. При ограждении площадок зелеными насаждениями, а также при их озеленении не допускается применение растений с колючками и ядовитыми плодами.</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xml:space="preserve">28. Ветви или листва деревьев должны находиться не ниже 2,5 м над покрытием и оборудованием площадки. Кустарник, используемый для ограждения площадок, должен исключать возможность получения травмы в </w:t>
      </w:r>
      <w:r w:rsidRPr="001676E0">
        <w:rPr>
          <w:rFonts w:eastAsia="MS Gothic"/>
          <w:color w:val="404040" w:themeColor="text1" w:themeTint="BF"/>
          <w:sz w:val="28"/>
          <w:szCs w:val="28"/>
          <w:lang w:eastAsia="x-none"/>
        </w:rPr>
        <w:lastRenderedPageBreak/>
        <w:t>случае падения на него во время игры. Трава на площадке должна быть скошена, высота ее не должна превышать 20 сантиметров.</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29. Конструкции оборудования площадок не должны приводить к скоплению воды на поверхности, должны обеспечивать свободный сток воды и просыхание, доступ взрослых для оказания помощи детям внутри оборудования.</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30. Конструкция оборудования должна обеспечивать прочность, устойчивость и жесткость. Качество узловых соединений и устойчивость конструкций должны быть надежным (при покачивании конструкции).</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31. Элементы оборудования из металла должны быть защищены от коррозии или изготовлены из коррозионно-стойких материалов. Не допускается наличие глубокой коррозии металлических конструкций элементов оборудования. Металлические материалы, образующие окислы, шелушащиеся или отслаивающиеся, должны быть защищены нетоксичным покрытием.</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Выступающие концы болтовых соединений должны быть защищены способом, исключающим травмирование. Сварные швы должны быть гладкими.</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32. Элементы оборудования из полимерных материалов, композиционных материалов, которые со временем становятся хрупкими, должны заменяться по истечении периода времени, указанного изготовителем.</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33. Элементы оборудования из древесины не должны иметь на поверхности дефектов обработки (заусенцев, отщепов, сколов и т.п.). Не допускается наличие гниения основания деревянных опор и стоек.</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34. Не допускается наличие выступающих элементов оборудования с острыми концами или кромками, а также наличие шероховатых поверхностей, способных нанести травму. Углы и края любой доступной для детей части оборудования должны быть закруглены.</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35. Крепление элементов оборудования должно исключать возможность их демонтажа без применения инструментов.</w:t>
      </w:r>
    </w:p>
    <w:p w:rsidR="009C52D4" w:rsidRDefault="006741CF" w:rsidP="009C52D4">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36. Не допускается отсутствие деталей оборудования и наличие механических повреждений (дефектов/неисправностей) элементов оборудования. Не допускается чрезмерный износ подвижных частей оборудования. Крепления подвесных элементов оборудования должны быть надежно зафиксированы. Элементы оборудования (комплектующие), подлежащие периодическому обслуживанию или замене (например, подшипники), должны быть защищены от несанкционированного доступа.</w:t>
      </w:r>
    </w:p>
    <w:p w:rsidR="006741CF" w:rsidRPr="001676E0" w:rsidRDefault="006741CF" w:rsidP="009C52D4">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37. Не допускается наличие выступающих частей фундаментов, арматуры и элементов крепления. При наличии сыпучего покрытия (например, песка) фундаменты должны соответствовать следующим требованиям:</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а) элементы фундамента должны располагаться на глубине не менее 400 мм от поверхности покрытия игровой площадки;</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б) глубина от поверхности покрытия игровой площадки до верха фундамента конической формы должна быть не менее 200 мм;</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lastRenderedPageBreak/>
        <w:t>в) острые кромки фундамента должны быть закруглены. Радиус закругления – не менее 20 мм;</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г) концы элементов, выступающих из фундамента (например, анкерных болтов), должны располагаться на глубине не менее 400 мм от уровня поверхности покрытия игровой площадки.</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33. Закрытое оборудование (тоннели, игровые домики и т.п.) с внутренним размером более 2000 мм в любом направлении от входа должно иметь не менее двух открытых доступов, не зависящих друг от друга и расположенных на разных сторонах оборудования. Конструкция доступов должна исключать возможность их блокирования и обеспечивать, при необходимости, оказание помощи взрослыми детям без каких-либо дополнительных средств. Размеры открытых доступов должны быть не менее 500х500 мм.</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При чрезвычайной ситуации доступы должны обеспечить возможность детям покинуть оборудование.</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38. Размеры элемента (диаметр сечения) оборудования, позволяющего ребенку ухватиться, должны быть не менее 16 мм и не более 45 мм в любом направлении. Ширина элемента оборудования, позволяющего ребенку ухватиться, должна быть не более 60 миллиметров.</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39. Подвижные и неподвижные элементы оборудования не должны образовывать сдавливающих или режущих поверхностей, а также создавать возможность застревания тела, частей тела или одежды ребенка.</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40. Для предупреждения травм при падении детей с оборудования площадки устанавливаются ударопоглощающие покрытия. Для защиты от падения оборудуют перила и ограждения. Конструкция защитного ограждения не должна поощрять детей стоять или сидеть на нем, а также допускать лазание детей или их подъем.</w:t>
      </w:r>
    </w:p>
    <w:p w:rsidR="009C52D4" w:rsidRPr="009C52D4" w:rsidRDefault="006741CF" w:rsidP="009C52D4">
      <w:pPr>
        <w:ind w:firstLine="709"/>
        <w:jc w:val="both"/>
        <w:outlineLvl w:val="1"/>
        <w:rPr>
          <w:rFonts w:eastAsia="MS Gothic"/>
          <w:color w:val="404040" w:themeColor="text1" w:themeTint="BF"/>
          <w:sz w:val="28"/>
          <w:szCs w:val="28"/>
          <w:lang w:eastAsia="x-none"/>
        </w:rPr>
      </w:pPr>
      <w:r w:rsidRPr="009C52D4">
        <w:rPr>
          <w:rFonts w:eastAsia="MS Gothic"/>
          <w:color w:val="404040" w:themeColor="text1" w:themeTint="BF"/>
          <w:sz w:val="28"/>
          <w:szCs w:val="28"/>
          <w:lang w:eastAsia="x-none"/>
        </w:rPr>
        <w:t>41. Песок в песочнице не должен содержать посторонних предметов, мусора, экскрементов животных, большого количества насекомых.</w:t>
      </w:r>
    </w:p>
    <w:p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42. Площадки могут быть организованы в виде отдельных площадок для различных возрастных групп жителей населенного пункта или как комплексы из игровых площадок с зонированием по возрастным группам и интересам, а также с учетом особенностей здоровья.</w:t>
      </w:r>
    </w:p>
    <w:p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43. Площадки рекомендуется создавать с большим разнообразием функциональных возможностей, использовать универсальное, многофункциональное оборудование (совмещающее функции нескольких типов оборудования), инклюзивное оборудование, предусматривающее возможность использования, в том числе совместного, людьми, у которых отсутствуют ограничения здоровья, препятствующие физической активности, и людьми с ограниченными возможностями здоровья, что позволяет обеспечивать при меньших затратах большую пропускную способность площадки и большую привлекат</w:t>
      </w:r>
      <w:r w:rsidR="009C52D4" w:rsidRPr="009C52D4">
        <w:rPr>
          <w:color w:val="404040" w:themeColor="text1" w:themeTint="BF"/>
          <w:sz w:val="28"/>
          <w:szCs w:val="28"/>
        </w:rPr>
        <w:t>ельность оборудования площадки.</w:t>
      </w:r>
    </w:p>
    <w:p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 xml:space="preserve">Подбор и размещение на площадках детского игрового оборудования осуществлять в зависимости от потребностей населения, вида и </w:t>
      </w:r>
      <w:r w:rsidRPr="009C52D4">
        <w:rPr>
          <w:color w:val="404040" w:themeColor="text1" w:themeTint="BF"/>
          <w:sz w:val="28"/>
          <w:szCs w:val="28"/>
        </w:rPr>
        <w:lastRenderedPageBreak/>
        <w:t>специализации благоустраиваемой площадки, функциональной зоны площадки.</w:t>
      </w:r>
    </w:p>
    <w:p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44. На каждой площадке устанавливаются информационные таблички со сведениями о возрастных группах населения, для которых предназначена площадка, с правилами пользования оборудованием, включая ограничения по росту и весу, а также номерами телефонов службы спасения, скорой помощи, контактными данными лица, осуществляющего содержание и эксплуатацию площадки, по которым следует обращаться в случае неисправности или поломки оборудования площадки.</w:t>
      </w:r>
    </w:p>
    <w:p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 xml:space="preserve">45. Создание, размещение, благоустройство, в том числе озеленение, освещение и оборудование площадок различного функционального назначения средствами детской игровой инфраструктуры, а также содержание площадок осуществляется с учетом методических </w:t>
      </w:r>
      <w:hyperlink r:id="rId11" w:tooltip="Приказ Минстроя России N 897/пр, Минспорта России N 1128 от 27.12.2019 (ред. от 28.06.2021) &quot;Об утверждении методических рекомендаций по благоустройству общественных и дворовых территорий средствами спортивной и детской игровой инфраструктуры&quot;{КонсультантПлюс}" w:history="1">
        <w:r w:rsidRPr="009C52D4">
          <w:rPr>
            <w:color w:val="404040" w:themeColor="text1" w:themeTint="BF"/>
            <w:sz w:val="28"/>
            <w:szCs w:val="28"/>
          </w:rPr>
          <w:t>рекомендаций</w:t>
        </w:r>
      </w:hyperlink>
      <w:r w:rsidRPr="009C52D4">
        <w:rPr>
          <w:color w:val="404040" w:themeColor="text1" w:themeTint="BF"/>
          <w:sz w:val="28"/>
          <w:szCs w:val="28"/>
        </w:rPr>
        <w:t xml:space="preserve"> по благоустройству общественных и дворовых территорий средствами детской игровой инфраструктуры, утвержденных приказом Министерства строительства и жилищно-коммунального хозяйства Российской Федерации и Министерства спорта Российской Федерации от 27 декабря 2019 г. </w:t>
      </w:r>
      <w:bookmarkStart w:id="9" w:name="_GoBack"/>
      <w:r w:rsidR="00766717">
        <w:rPr>
          <w:color w:val="404040" w:themeColor="text1" w:themeTint="BF"/>
          <w:sz w:val="28"/>
          <w:szCs w:val="28"/>
        </w:rPr>
        <w:t>№</w:t>
      </w:r>
      <w:bookmarkEnd w:id="9"/>
      <w:r w:rsidRPr="009C52D4">
        <w:rPr>
          <w:color w:val="404040" w:themeColor="text1" w:themeTint="BF"/>
          <w:sz w:val="28"/>
          <w:szCs w:val="28"/>
        </w:rPr>
        <w:t xml:space="preserve"> 897/1128/пр (с уче</w:t>
      </w:r>
      <w:bookmarkStart w:id="10" w:name="_Toc402276777"/>
      <w:r w:rsidR="009C52D4" w:rsidRPr="009C52D4">
        <w:rPr>
          <w:color w:val="404040" w:themeColor="text1" w:themeTint="BF"/>
          <w:sz w:val="28"/>
          <w:szCs w:val="28"/>
        </w:rPr>
        <w:t>том внесенных в них изменений).</w:t>
      </w:r>
    </w:p>
    <w:p w:rsidR="009C52D4" w:rsidRDefault="009C52D4" w:rsidP="009C52D4">
      <w:pPr>
        <w:ind w:firstLine="709"/>
        <w:jc w:val="both"/>
        <w:outlineLvl w:val="1"/>
        <w:rPr>
          <w:rFonts w:eastAsia="MS Gothic"/>
          <w:bCs/>
          <w:color w:val="404040" w:themeColor="text1" w:themeTint="BF"/>
          <w:sz w:val="28"/>
          <w:szCs w:val="28"/>
          <w:lang w:eastAsia="x-none"/>
        </w:rPr>
      </w:pPr>
    </w:p>
    <w:p w:rsidR="009C52D4" w:rsidRPr="009C52D4" w:rsidRDefault="006741CF" w:rsidP="009C52D4">
      <w:pPr>
        <w:ind w:firstLine="709"/>
        <w:jc w:val="both"/>
        <w:outlineLvl w:val="1"/>
        <w:rPr>
          <w:rFonts w:eastAsia="MS Gothic"/>
          <w:bCs/>
          <w:color w:val="404040" w:themeColor="text1" w:themeTint="BF"/>
          <w:sz w:val="28"/>
          <w:szCs w:val="28"/>
          <w:lang w:eastAsia="x-none"/>
        </w:rPr>
      </w:pPr>
      <w:r w:rsidRPr="009C52D4">
        <w:rPr>
          <w:rFonts w:eastAsia="MS Gothic"/>
          <w:bCs/>
          <w:color w:val="404040" w:themeColor="text1" w:themeTint="BF"/>
          <w:sz w:val="28"/>
          <w:szCs w:val="28"/>
          <w:lang w:eastAsia="x-none"/>
        </w:rPr>
        <w:t>4</w:t>
      </w:r>
      <w:r w:rsidRPr="009C52D4">
        <w:rPr>
          <w:rFonts w:eastAsia="MS Gothic"/>
          <w:bCs/>
          <w:color w:val="404040" w:themeColor="text1" w:themeTint="BF"/>
          <w:sz w:val="28"/>
          <w:szCs w:val="28"/>
          <w:lang w:val="x-none" w:eastAsia="x-none"/>
        </w:rPr>
        <w:t>.</w:t>
      </w:r>
      <w:r w:rsidRPr="009C52D4">
        <w:rPr>
          <w:rFonts w:eastAsia="MS Gothic"/>
          <w:bCs/>
          <w:color w:val="404040" w:themeColor="text1" w:themeTint="BF"/>
          <w:sz w:val="28"/>
          <w:szCs w:val="28"/>
          <w:lang w:eastAsia="x-none"/>
        </w:rPr>
        <w:t>1.2.</w:t>
      </w:r>
      <w:r w:rsidRPr="009C52D4">
        <w:rPr>
          <w:rFonts w:eastAsia="MS Gothic"/>
          <w:bCs/>
          <w:color w:val="404040" w:themeColor="text1" w:themeTint="BF"/>
          <w:sz w:val="28"/>
          <w:szCs w:val="28"/>
          <w:lang w:val="x-none" w:eastAsia="x-none"/>
        </w:rPr>
        <w:t xml:space="preserve"> Спортивные площадки</w:t>
      </w:r>
      <w:bookmarkEnd w:id="10"/>
      <w:r w:rsidRPr="009C52D4">
        <w:rPr>
          <w:rFonts w:eastAsia="MS Gothic"/>
          <w:bCs/>
          <w:color w:val="404040" w:themeColor="text1" w:themeTint="BF"/>
          <w:sz w:val="28"/>
          <w:szCs w:val="28"/>
          <w:lang w:eastAsia="x-none"/>
        </w:rPr>
        <w:t>.</w:t>
      </w:r>
    </w:p>
    <w:p w:rsidR="009C52D4" w:rsidRPr="009C52D4" w:rsidRDefault="006741CF" w:rsidP="009C52D4">
      <w:pPr>
        <w:ind w:firstLine="709"/>
        <w:jc w:val="both"/>
        <w:outlineLvl w:val="1"/>
        <w:rPr>
          <w:color w:val="404040" w:themeColor="text1" w:themeTint="BF"/>
          <w:sz w:val="28"/>
          <w:szCs w:val="28"/>
        </w:rPr>
      </w:pPr>
      <w:r w:rsidRPr="009C52D4">
        <w:rPr>
          <w:rFonts w:eastAsia="MS Gothic"/>
          <w:bCs/>
          <w:color w:val="404040" w:themeColor="text1" w:themeTint="BF"/>
          <w:sz w:val="28"/>
          <w:szCs w:val="28"/>
          <w:lang w:eastAsia="x-none"/>
        </w:rPr>
        <w:t>1.</w:t>
      </w:r>
      <w:r w:rsidRPr="009C52D4">
        <w:rPr>
          <w:color w:val="404040" w:themeColor="text1" w:themeTint="BF"/>
          <w:sz w:val="28"/>
          <w:szCs w:val="28"/>
        </w:rPr>
        <w:t xml:space="preserve"> При осуществлении деятельности по благоустройству территории путем создания спортивных площадок различного функционального назначения осуществляется разработка проектной документации по благоустройству территорий, проектирование, строительство, реконструкция, капитальный ремонт, содержание и эксплуатацию объектов благоустройства.</w:t>
      </w:r>
    </w:p>
    <w:p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2. На общественных и дворовых территориях населенного пункта могут размещаться в том числе площадки следующих видов:</w:t>
      </w:r>
    </w:p>
    <w:p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 детские игровые площадки;</w:t>
      </w:r>
    </w:p>
    <w:p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 детские спортивные площадки;</w:t>
      </w:r>
    </w:p>
    <w:p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 спортивные площадки;</w:t>
      </w:r>
    </w:p>
    <w:p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 детские инклюзивные площадки;</w:t>
      </w:r>
    </w:p>
    <w:p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 инклюзивные спортивные площадки;</w:t>
      </w:r>
    </w:p>
    <w:p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 площадки для занятий активными видами спорта, в том числе скейтплощадки.</w:t>
      </w:r>
    </w:p>
    <w:p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3. Обеспечивается создание достаточного количества площадок различных видов для свободного посещения всеми категориями населения на каждой общественной и дворовой территории.</w:t>
      </w:r>
    </w:p>
    <w:p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4. При планировании размеров площадок (функциональных зон площадок) учитывается:</w:t>
      </w:r>
    </w:p>
    <w:p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а) размеры территории, на которой будет располагаться площадка;</w:t>
      </w:r>
    </w:p>
    <w:p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б) функциональное предназначение и состав оборудования;</w:t>
      </w:r>
    </w:p>
    <w:p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в) требования документов по безопасности площадок (зоны безопасности оборудования);</w:t>
      </w:r>
    </w:p>
    <w:p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г) наличие других элементов благоустройства (разделение различных функциональных зон);</w:t>
      </w:r>
    </w:p>
    <w:p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lastRenderedPageBreak/>
        <w:t>д) расположение подходов к площадке;</w:t>
      </w:r>
    </w:p>
    <w:p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е) пропускную способность площадки.</w:t>
      </w:r>
    </w:p>
    <w:p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6. Планирование функционала и (или) функциональных зон площадок осуществляется с учетом:</w:t>
      </w:r>
    </w:p>
    <w:p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а) площади земельного участка, предназначенного для размещения площадки и (или) реконструкции площадки;</w:t>
      </w:r>
    </w:p>
    <w:p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б) предпочтений (выбора) жителей;</w:t>
      </w:r>
    </w:p>
    <w:p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в) развития видов спорта в муниципальном образовании (популярность, возможность обеспечить методическую поддержку, организовать спортивные мероприятия);</w:t>
      </w:r>
    </w:p>
    <w:p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г) экономических возможностей для реализации проектов по благоустройству;</w:t>
      </w:r>
    </w:p>
    <w:p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д) требований к безопасности площадок (технические регламенты, национальные стандарты Российской Федерации, санитарные правила и нормы);</w:t>
      </w:r>
    </w:p>
    <w:p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е) природно-климатических условий;</w:t>
      </w:r>
    </w:p>
    <w:p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ж) половозрастных характеристик населения, проживающего на территории квартала, микрорайона;</w:t>
      </w:r>
    </w:p>
    <w:p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з) фактического наличия площадок (обеспеченности площадками с учетом их функционала) на прилегающей территории;</w:t>
      </w:r>
    </w:p>
    <w:p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и) создания условий доступности площадок для всех жителей муниципального образования, включая МГН;</w:t>
      </w:r>
    </w:p>
    <w:p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к) структуры прилегающей жилой застройки.</w:t>
      </w:r>
    </w:p>
    <w:p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7. Площадки должны быть изолированы от транзитного пешеходного движения. Не рекомендуется организовывать подходы к площадкам с проездов и улиц. В условиях существующей застройки на проездах и улицах, с которых осуществляется подход площадкам, устанавливаются искусственные неровности, предназначенные для принудительного снижения скорости водителями.</w:t>
      </w:r>
    </w:p>
    <w:p w:rsidR="009C52D4" w:rsidRPr="009C52D4" w:rsidRDefault="006741CF" w:rsidP="009C52D4">
      <w:pPr>
        <w:ind w:firstLine="709"/>
        <w:jc w:val="both"/>
        <w:outlineLvl w:val="1"/>
        <w:rPr>
          <w:rFonts w:eastAsia="MS Gothic"/>
          <w:color w:val="404040" w:themeColor="text1" w:themeTint="BF"/>
          <w:sz w:val="28"/>
          <w:szCs w:val="28"/>
          <w:lang w:eastAsia="x-none"/>
        </w:rPr>
      </w:pPr>
      <w:r w:rsidRPr="009C52D4">
        <w:rPr>
          <w:rFonts w:eastAsia="MS Gothic"/>
          <w:color w:val="404040" w:themeColor="text1" w:themeTint="BF"/>
          <w:sz w:val="28"/>
          <w:szCs w:val="28"/>
          <w:lang w:eastAsia="x-none"/>
        </w:rPr>
        <w:t>8. Спортивные площадки предназначены для занятий физкультурой и спортом всех возрастных групп населения, они проектируются в составе территорий жилого и рекреационного назначения, участков спортивных сооружений, участков общеобразовательных школ. Разработка проектов спортивных площадок ведется в зависимости от вида специализации площадки. Расстояние от границы площадки до мест хранения легковых автомобилей должно соответствовать действующим санитарным правилам и нормам.</w:t>
      </w:r>
    </w:p>
    <w:p w:rsidR="009C52D4" w:rsidRPr="009C52D4" w:rsidRDefault="006741CF" w:rsidP="009C52D4">
      <w:pPr>
        <w:ind w:firstLine="709"/>
        <w:jc w:val="both"/>
        <w:outlineLvl w:val="1"/>
        <w:rPr>
          <w:rFonts w:eastAsia="MS Gothic"/>
          <w:color w:val="404040" w:themeColor="text1" w:themeTint="BF"/>
          <w:sz w:val="28"/>
          <w:szCs w:val="28"/>
          <w:lang w:eastAsia="x-none"/>
        </w:rPr>
      </w:pPr>
      <w:r w:rsidRPr="009C52D4">
        <w:rPr>
          <w:rFonts w:eastAsia="MS Gothic"/>
          <w:color w:val="404040" w:themeColor="text1" w:themeTint="BF"/>
          <w:sz w:val="28"/>
          <w:szCs w:val="28"/>
          <w:lang w:eastAsia="x-none"/>
        </w:rPr>
        <w:t>9. Разработка проекта размещения и благоустройства спортивного ядра на территории общеобразовательных школ осуществляется с учетом обслуживания населения прилегающей жилой застройки. Минимальное расстояние от границ спортплощадок до окон жилых домов от 20 до 40 м в зависимости от шумовых характеристик площадки. Комплексные физкультурно-спортивные площадки для детей дошкольного возраста (на 75 детей) устанавливаются площадью не менее 150 кв. м, школьного возраста (100 детей) – не менее 250 кв. м.</w:t>
      </w:r>
    </w:p>
    <w:p w:rsidR="006741CF" w:rsidRPr="009C52D4" w:rsidRDefault="006741CF" w:rsidP="009C52D4">
      <w:pPr>
        <w:ind w:firstLine="709"/>
        <w:jc w:val="both"/>
        <w:outlineLvl w:val="1"/>
        <w:rPr>
          <w:rFonts w:eastAsia="MS Gothic"/>
          <w:color w:val="404040" w:themeColor="text1" w:themeTint="BF"/>
          <w:sz w:val="28"/>
          <w:szCs w:val="28"/>
          <w:lang w:eastAsia="x-none"/>
        </w:rPr>
      </w:pPr>
      <w:r w:rsidRPr="009C52D4">
        <w:rPr>
          <w:rFonts w:eastAsia="MS Gothic"/>
          <w:color w:val="404040" w:themeColor="text1" w:themeTint="BF"/>
          <w:sz w:val="28"/>
          <w:szCs w:val="28"/>
          <w:lang w:eastAsia="x-none"/>
        </w:rPr>
        <w:lastRenderedPageBreak/>
        <w:t>10.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11. Озеленение размещают по периметру спортивной площадки, высаживая быстрорастущие деревья на расстоянии от края площадки не менее 2 м. Не применяются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спортивной площадки можно применять вертикальное озеленение.</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12. Спортивные площадки оборудуются сетчатым ограждением высотой 2,5-3 м, а в местах примыкания спортивных площадок друг к другу – высотой не менее 1,2 м.</w:t>
      </w:r>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bookmarkStart w:id="11" w:name="_Toc402276776"/>
    </w:p>
    <w:p w:rsidR="006741CF" w:rsidRPr="009C52D4" w:rsidRDefault="006741CF" w:rsidP="009C52D4">
      <w:pPr>
        <w:ind w:firstLine="709"/>
        <w:jc w:val="both"/>
        <w:outlineLvl w:val="1"/>
        <w:rPr>
          <w:rFonts w:eastAsia="MS Gothic"/>
          <w:bCs/>
          <w:color w:val="404040" w:themeColor="text1" w:themeTint="BF"/>
          <w:sz w:val="28"/>
          <w:szCs w:val="28"/>
          <w:lang w:val="x-none" w:eastAsia="x-none"/>
        </w:rPr>
      </w:pPr>
      <w:r w:rsidRPr="001676E0">
        <w:rPr>
          <w:rFonts w:eastAsia="MS Gothic"/>
          <w:bCs/>
          <w:color w:val="404040" w:themeColor="text1" w:themeTint="BF"/>
          <w:sz w:val="28"/>
          <w:szCs w:val="28"/>
          <w:lang w:eastAsia="x-none"/>
        </w:rPr>
        <w:t>4</w:t>
      </w:r>
      <w:r w:rsidRPr="001676E0">
        <w:rPr>
          <w:rFonts w:eastAsia="MS Gothic"/>
          <w:bCs/>
          <w:color w:val="404040" w:themeColor="text1" w:themeTint="BF"/>
          <w:sz w:val="28"/>
          <w:szCs w:val="28"/>
          <w:lang w:val="x-none" w:eastAsia="x-none"/>
        </w:rPr>
        <w:t>.</w:t>
      </w:r>
      <w:r w:rsidRPr="001676E0">
        <w:rPr>
          <w:rFonts w:eastAsia="MS Gothic"/>
          <w:bCs/>
          <w:color w:val="404040" w:themeColor="text1" w:themeTint="BF"/>
          <w:sz w:val="28"/>
          <w:szCs w:val="28"/>
          <w:lang w:eastAsia="x-none"/>
        </w:rPr>
        <w:t>1.3.</w:t>
      </w:r>
      <w:r w:rsidRPr="001676E0">
        <w:rPr>
          <w:rFonts w:eastAsia="MS Gothic"/>
          <w:bCs/>
          <w:color w:val="404040" w:themeColor="text1" w:themeTint="BF"/>
          <w:sz w:val="28"/>
          <w:szCs w:val="28"/>
          <w:lang w:val="x-none" w:eastAsia="x-none"/>
        </w:rPr>
        <w:t xml:space="preserve"> Площадки отдыха</w:t>
      </w:r>
      <w:bookmarkEnd w:id="11"/>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1. Площадки отдыха предназначены для тихого отдыха и настольных игр взрослого населения, их следует размещать на участках жилой застройки, рекомендуется – на озелененных территориях жилой группы и микрорайона, в парках и лесопарках.</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Площадки отдыха могут обустраиваться как проходные, примыкать к проездам, посадочным площадкам остановок, разворотным площадкам. При этом между ними и площадкой отдыха предусматривается полоса озеленения (кустарник, деревья) не менее 3 м. Расстояние от границы площадки отдыха до отстойно-разворотных площадок на конечных остановках маршрутов пассажирского транспорта предусматривается не менее 50 м. Расстояние от окон жилых домов до границ площадок тихого отдыха предусматривается не менее 10 м, площадок шумных настольных игр – не менее 25 м.</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2. Площадки отдыха на жилых территориях проектируют из расчета 0,1-0,2 кв. м на жителя. Оптимальный размер площадки 50-100 кв. м, минимальный размер площадки отдыха – не менее 15-20 кв. м. Допускается совмещение площадок тихого отдыха с детскими площадками. Не рекомендуется объединение тихого отдыха и шумных настольных игр на одной площадке. На территориях парков рекомендуется организация площадок-лужаек для отдыха на траве.</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3. Покрытие площадки отдыха проектируется в виде плиточного мощения. При совмещении площадок отдыха и детских площадок не допускается устройство твердых видов покрытия в зоне детских игр.</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xml:space="preserve">4. Рекомендуется применять периметральное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w:t>
      </w:r>
      <w:r w:rsidRPr="001676E0">
        <w:rPr>
          <w:rFonts w:eastAsia="MS Gothic"/>
          <w:color w:val="404040" w:themeColor="text1" w:themeTint="BF"/>
          <w:sz w:val="28"/>
          <w:szCs w:val="28"/>
          <w:lang w:eastAsia="x-none"/>
        </w:rPr>
        <w:lastRenderedPageBreak/>
        <w:t>кустарников, покрытие – из устойчивых к вытаптыванию видов трав. Не допускается применение растений с ядовитыми плодами.</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5. Функционирование осветительного оборудования обеспечивается в режиме освещения территории, на которой расположена площадка.</w:t>
      </w:r>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6. Минимальный размер площадки с установкой одного стола со скамьями для настольных игр устанавливается в пределах 12-15 кв. м.</w:t>
      </w:r>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p>
    <w:p w:rsidR="006741CF" w:rsidRPr="001676E0" w:rsidRDefault="006741CF" w:rsidP="00BC6F8B">
      <w:pPr>
        <w:ind w:firstLine="709"/>
        <w:jc w:val="both"/>
        <w:outlineLvl w:val="1"/>
        <w:rPr>
          <w:rFonts w:eastAsia="MS Gothic"/>
          <w:b/>
          <w:color w:val="404040" w:themeColor="text1" w:themeTint="BF"/>
          <w:sz w:val="28"/>
          <w:szCs w:val="28"/>
          <w:lang w:eastAsia="x-none"/>
        </w:rPr>
      </w:pPr>
      <w:bookmarkStart w:id="12" w:name="_Toc402276779"/>
      <w:r w:rsidRPr="001676E0">
        <w:rPr>
          <w:rFonts w:eastAsia="MS Gothic"/>
          <w:b/>
          <w:color w:val="404040" w:themeColor="text1" w:themeTint="BF"/>
          <w:sz w:val="28"/>
          <w:szCs w:val="28"/>
          <w:lang w:eastAsia="x-none"/>
        </w:rPr>
        <w:t>4.2</w:t>
      </w:r>
      <w:r w:rsidRPr="001676E0">
        <w:rPr>
          <w:rFonts w:eastAsia="MS Gothic"/>
          <w:b/>
          <w:color w:val="404040" w:themeColor="text1" w:themeTint="BF"/>
          <w:sz w:val="28"/>
          <w:szCs w:val="28"/>
          <w:lang w:val="x-none" w:eastAsia="x-none"/>
        </w:rPr>
        <w:t xml:space="preserve">. Площадки для выгула </w:t>
      </w:r>
      <w:bookmarkEnd w:id="12"/>
      <w:r w:rsidRPr="001676E0">
        <w:rPr>
          <w:rFonts w:eastAsia="MS Gothic"/>
          <w:b/>
          <w:color w:val="404040" w:themeColor="text1" w:themeTint="BF"/>
          <w:sz w:val="28"/>
          <w:szCs w:val="28"/>
          <w:lang w:eastAsia="x-none"/>
        </w:rPr>
        <w:t>животных</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4.2.1</w:t>
      </w:r>
      <w:r w:rsidRPr="001676E0">
        <w:rPr>
          <w:rFonts w:eastAsia="MS Gothic"/>
          <w:bCs/>
          <w:color w:val="404040" w:themeColor="text1" w:themeTint="BF"/>
          <w:sz w:val="28"/>
          <w:szCs w:val="28"/>
          <w:lang w:eastAsia="x-none"/>
        </w:rPr>
        <w:t>. Площадки для выгула домашних животных должны размещаться на территориях, свободных от зеленых насаждений, за пределами первого и второго поясов зон санитарной охраны источников питьевого водоснабжения.</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4.2.2. Размеры площадок для выгула собак, размещаемые на территориях жилого назначения должны составлять 400-600 кв. м, на прочих территориях – до 800 кв. м. В условиях сложившейся застройки можно принимать уменьшенный размер площадок, исходя из имеющихся территориальных возможностей. Доступность площадок – не далее 400 м. На территории микрорайонов с плотной жилой застройкой – не далее 600 м. Расстояние от границы площадки до окон жилых и общественных зданий принимается не менее 25 м, а до участков детских учреждений, школ, детских, спортивных площадок, площадок отдыха – не менее 40 м.</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4.2.3. Перечень элементов благоустройства на территории площадки для выгула животных включает: различные виды покрытия, ограждение, скамья (скамьи), урна (урны), осветительное и информационное оборудование.</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4.2.4. Для покрытия поверхности части площадки, предназначенной для выгула животных, предусматривается выровненная поверхность, обеспечивающая хороший дренаж, не травмирующая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животных, проектируется с твердым или комбинированным видом покрытия (плитка, утопленная в газон, и др.). Подход к площадке оборудуется твердым видом покрытия.</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bCs/>
          <w:color w:val="404040" w:themeColor="text1" w:themeTint="BF"/>
          <w:sz w:val="28"/>
          <w:szCs w:val="28"/>
          <w:lang w:eastAsia="x-none"/>
        </w:rPr>
        <w:t>4.2.5. Ограждение специальной площадки для выгула животных должно быть высотой не менее 2,0 м.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4.2.6. На территории площадки размещается информационный стенд с правилами пользования площадкой.</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4.2.7. Озеленение проектируется из периметральных плотных посадок высокого кустарника в виде живой изгороди или вертикального озеленения.</w:t>
      </w:r>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bookmarkStart w:id="13" w:name="_Toc402276780"/>
    </w:p>
    <w:p w:rsidR="006741CF" w:rsidRPr="001676E0" w:rsidRDefault="006741CF" w:rsidP="00BC6F8B">
      <w:pPr>
        <w:ind w:firstLine="709"/>
        <w:jc w:val="both"/>
        <w:outlineLvl w:val="1"/>
        <w:rPr>
          <w:rFonts w:eastAsia="MS Gothic"/>
          <w:b/>
          <w:color w:val="404040" w:themeColor="text1" w:themeTint="BF"/>
          <w:sz w:val="28"/>
          <w:szCs w:val="28"/>
          <w:lang w:eastAsia="x-none"/>
        </w:rPr>
      </w:pPr>
      <w:r w:rsidRPr="001676E0">
        <w:rPr>
          <w:rFonts w:eastAsia="MS Gothic"/>
          <w:b/>
          <w:color w:val="404040" w:themeColor="text1" w:themeTint="BF"/>
          <w:sz w:val="28"/>
          <w:szCs w:val="28"/>
          <w:lang w:eastAsia="x-none"/>
        </w:rPr>
        <w:t>4.3. Площадки для дрессировки собак</w:t>
      </w:r>
      <w:bookmarkEnd w:id="13"/>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4.3.1. Площадки для дрессировки собак размещаются на удалении от застройки жилого и общественного назначения не менее чем на 50 м, если иное не установлено порядком органа местного самоуправления.</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lastRenderedPageBreak/>
        <w:t>4.3.2. Обязательный перечень элементов благоустройства территории на площадке для дрессировки собак включает: мягкие или газонные виды покрытия, ограждение, скамьи и урны (не менее 2-х на площадку), информационный стенд, осветительное оборудование, специальное тренировочное оборудование.</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4.3.3. Покрытие площадки предусматривают имеющим ровную поверхность, обеспечивающую хороший дренаж, не травмирующую конечности собак (газонное, песчаное, песчано-земляное), а также удобным для регулярной уборки и обновления.</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4.3.4. Ограждение должно быть представлено забором (металлическая сетка) высотой не менее 2,0 м. Расстояние между элементами и секциями ограждения, его нижним краем и землей, предусматриваются не позволяющим собаке покидать площадку или причинять себе травму.</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4.3.5. Площадки для дрессировки собак оборудуются учебными, тренировочными, спортивными снарядами и сооружениями, навесом от дождя, утепленным бытовым помещением для хранения инвентаря, оборудования и отдыха инструкторов.</w:t>
      </w:r>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p>
    <w:p w:rsidR="006741CF" w:rsidRPr="009C52D4" w:rsidRDefault="006741CF" w:rsidP="00BC6F8B">
      <w:pPr>
        <w:ind w:firstLine="709"/>
        <w:jc w:val="both"/>
        <w:outlineLvl w:val="1"/>
        <w:rPr>
          <w:rFonts w:eastAsia="MS Gothic"/>
          <w:b/>
          <w:color w:val="404040" w:themeColor="text1" w:themeTint="BF"/>
          <w:sz w:val="28"/>
          <w:szCs w:val="28"/>
          <w:lang w:val="x-none" w:eastAsia="x-none"/>
        </w:rPr>
      </w:pPr>
      <w:bookmarkStart w:id="14" w:name="_Toc402276781"/>
      <w:r w:rsidRPr="001676E0">
        <w:rPr>
          <w:rFonts w:eastAsia="MS Gothic"/>
          <w:b/>
          <w:color w:val="404040" w:themeColor="text1" w:themeTint="BF"/>
          <w:sz w:val="28"/>
          <w:szCs w:val="28"/>
          <w:lang w:eastAsia="x-none"/>
        </w:rPr>
        <w:t>4.4</w:t>
      </w:r>
      <w:r w:rsidRPr="001676E0">
        <w:rPr>
          <w:rFonts w:eastAsia="MS Gothic"/>
          <w:b/>
          <w:color w:val="404040" w:themeColor="text1" w:themeTint="BF"/>
          <w:sz w:val="28"/>
          <w:szCs w:val="28"/>
          <w:lang w:val="x-none" w:eastAsia="x-none"/>
        </w:rPr>
        <w:t>. Площадки автостоянок, размещение и хранение транспортных средств на территории муниципальных образований</w:t>
      </w:r>
      <w:bookmarkEnd w:id="14"/>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xml:space="preserve">4.4.1. На территории муниципального образования предусматриваются следующие виды автостоянок: кратковременного и длительного хранения автомобилей; уличные (в виде парковок на проезжей части, обозначенных разметкой); внеуличные (в виде </w:t>
      </w:r>
      <w:r w:rsidR="0086777B" w:rsidRPr="001676E0">
        <w:rPr>
          <w:rFonts w:eastAsia="MS Gothic"/>
          <w:color w:val="404040" w:themeColor="text1" w:themeTint="BF"/>
          <w:sz w:val="28"/>
          <w:szCs w:val="28"/>
          <w:lang w:eastAsia="x-none"/>
        </w:rPr>
        <w:t>«</w:t>
      </w:r>
      <w:r w:rsidRPr="001676E0">
        <w:rPr>
          <w:rFonts w:eastAsia="MS Gothic"/>
          <w:color w:val="404040" w:themeColor="text1" w:themeTint="BF"/>
          <w:sz w:val="28"/>
          <w:szCs w:val="28"/>
          <w:lang w:eastAsia="x-none"/>
        </w:rPr>
        <w:t>карманов</w:t>
      </w:r>
      <w:r w:rsidR="0086777B" w:rsidRPr="001676E0">
        <w:rPr>
          <w:rFonts w:eastAsia="MS Gothic"/>
          <w:color w:val="404040" w:themeColor="text1" w:themeTint="BF"/>
          <w:sz w:val="28"/>
          <w:szCs w:val="28"/>
          <w:lang w:eastAsia="x-none"/>
        </w:rPr>
        <w:t>»</w:t>
      </w:r>
      <w:r w:rsidRPr="001676E0">
        <w:rPr>
          <w:rFonts w:eastAsia="MS Gothic"/>
          <w:color w:val="404040" w:themeColor="text1" w:themeTint="BF"/>
          <w:sz w:val="28"/>
          <w:szCs w:val="28"/>
          <w:lang w:eastAsia="x-none"/>
        </w:rPr>
        <w:t xml:space="preserve"> и отступов от проезжей части); гостевые (на участке жилой застройки); для хранения автомобилей населения (микрорайонные, районные); приобъектные (у объекта или группы объектов); прочие (грузовые, перехватывающие и др.).</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4.4.2. Не допускается проектировать размещение площадок для автостоянок в зоне остановок пассажирского транспорта. Организацию заездов на автостоянки предусматривают не ближе 15 м от конца или начала посадочной площадки.</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4.4.3. Обязательный перечень элементов благоустройства территории на площадках автостоянок включает: твердые виды покрытия (железобетонное, бетонное, асфальтобетонное или щебеночное покрытие); элементы сопряжения поверхностей; разделительные элементы; осветительное и информационное оборудование; подъездные пути с твердым покрытием. Площадки для длительного хранения автомобилей могут быть оборудованы навесами, легкими ограждениями боксов, смотровыми эстакадами.</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Сопряжение покрытия площадки с проездом выполняется в одном уровне без укладки бортового камня.</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Разделительные элементы на площадках могут быть выполнены в виде разметки (белых полос), озелененных полос (газонов), мобильного озеленения.</w:t>
      </w:r>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xml:space="preserve">4.4.4. Размещение и хранение личного легкового автотранспорта на дворовых и внутриквартальных территориях допускаются в один ряд в </w:t>
      </w:r>
      <w:r w:rsidRPr="001676E0">
        <w:rPr>
          <w:rFonts w:eastAsia="MS Gothic"/>
          <w:color w:val="404040" w:themeColor="text1" w:themeTint="BF"/>
          <w:sz w:val="28"/>
          <w:szCs w:val="28"/>
          <w:lang w:eastAsia="x-none"/>
        </w:rPr>
        <w:lastRenderedPageBreak/>
        <w:t>отведенных для этой цели местах, при этом собственники (правообладатели) транспортных средств должны обеспечить беспрепятственное продвижение уборочной и специальной техники по указанным территориям.</w:t>
      </w:r>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Размещение (за исключением погрузки или разгрузки) и хранение транспортных средств, предназначенных для перевозки грузов (за исключением прицепов к легковым пассажирским транспортным средствам), на дворовых и внутриквартальных территориях не допускается.</w:t>
      </w:r>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4.4.5. При обнаружении брошенных, разукомплектованных транспортных средств, органы местного самоуправления поселения, в соответствии с установленным порядком, инициируют обращения в суд для признания таких транспортных средств бесхозяйными.</w:t>
      </w:r>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Транспортное средство, признанное в установленном законодательством Российской Федерации порядке бесхозяйным, в месячный срок подлежит вывозу в специально отведенные места. Порядок вывоза и места утилизации транспортных средств определяются органами местного самоуправления поселения.</w:t>
      </w:r>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xml:space="preserve">4.4.6. Порядок установки боксовых гаражей, </w:t>
      </w:r>
      <w:r w:rsidR="0086777B" w:rsidRPr="001676E0">
        <w:rPr>
          <w:rFonts w:eastAsia="MS Gothic"/>
          <w:color w:val="404040" w:themeColor="text1" w:themeTint="BF"/>
          <w:sz w:val="28"/>
          <w:szCs w:val="28"/>
          <w:lang w:eastAsia="x-none"/>
        </w:rPr>
        <w:t>«</w:t>
      </w:r>
      <w:r w:rsidRPr="001676E0">
        <w:rPr>
          <w:rFonts w:eastAsia="MS Gothic"/>
          <w:color w:val="404040" w:themeColor="text1" w:themeTint="BF"/>
          <w:sz w:val="28"/>
          <w:szCs w:val="28"/>
          <w:lang w:eastAsia="x-none"/>
        </w:rPr>
        <w:t>ракушек</w:t>
      </w:r>
      <w:r w:rsidR="0086777B" w:rsidRPr="001676E0">
        <w:rPr>
          <w:rFonts w:eastAsia="MS Gothic"/>
          <w:color w:val="404040" w:themeColor="text1" w:themeTint="BF"/>
          <w:sz w:val="28"/>
          <w:szCs w:val="28"/>
          <w:lang w:eastAsia="x-none"/>
        </w:rPr>
        <w:t>»</w:t>
      </w:r>
      <w:r w:rsidRPr="001676E0">
        <w:rPr>
          <w:rFonts w:eastAsia="MS Gothic"/>
          <w:color w:val="404040" w:themeColor="text1" w:themeTint="BF"/>
          <w:sz w:val="28"/>
          <w:szCs w:val="28"/>
          <w:lang w:eastAsia="x-none"/>
        </w:rPr>
        <w:t xml:space="preserve">, </w:t>
      </w:r>
      <w:r w:rsidR="0086777B" w:rsidRPr="001676E0">
        <w:rPr>
          <w:rFonts w:eastAsia="MS Gothic"/>
          <w:color w:val="404040" w:themeColor="text1" w:themeTint="BF"/>
          <w:sz w:val="28"/>
          <w:szCs w:val="28"/>
          <w:lang w:eastAsia="x-none"/>
        </w:rPr>
        <w:t>«</w:t>
      </w:r>
      <w:r w:rsidRPr="001676E0">
        <w:rPr>
          <w:rFonts w:eastAsia="MS Gothic"/>
          <w:color w:val="404040" w:themeColor="text1" w:themeTint="BF"/>
          <w:sz w:val="28"/>
          <w:szCs w:val="28"/>
          <w:lang w:eastAsia="x-none"/>
        </w:rPr>
        <w:t>пеналов</w:t>
      </w:r>
      <w:r w:rsidR="0086777B" w:rsidRPr="001676E0">
        <w:rPr>
          <w:rFonts w:eastAsia="MS Gothic"/>
          <w:color w:val="404040" w:themeColor="text1" w:themeTint="BF"/>
          <w:sz w:val="28"/>
          <w:szCs w:val="28"/>
          <w:lang w:eastAsia="x-none"/>
        </w:rPr>
        <w:t>»</w:t>
      </w:r>
      <w:r w:rsidRPr="001676E0">
        <w:rPr>
          <w:rFonts w:eastAsia="MS Gothic"/>
          <w:color w:val="404040" w:themeColor="text1" w:themeTint="BF"/>
          <w:sz w:val="28"/>
          <w:szCs w:val="28"/>
          <w:lang w:eastAsia="x-none"/>
        </w:rPr>
        <w:t xml:space="preserve"> определяется органами местного самоуправления поселения.</w:t>
      </w:r>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4.4.7. Расстояние от наземных и наземно-подземных гаражей и станций технического обслуживания, автомобильных моек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должно соответствовать санитарным нормам и требованиям.</w:t>
      </w:r>
    </w:p>
    <w:p w:rsidR="006741CF" w:rsidRPr="001676E0" w:rsidRDefault="006741CF" w:rsidP="006741CF">
      <w:pPr>
        <w:spacing w:after="60"/>
        <w:jc w:val="both"/>
        <w:outlineLvl w:val="1"/>
        <w:rPr>
          <w:rFonts w:eastAsia="MS Gothic"/>
          <w:color w:val="404040" w:themeColor="text1" w:themeTint="BF"/>
          <w:sz w:val="28"/>
          <w:szCs w:val="28"/>
          <w:lang w:eastAsia="x-none"/>
        </w:rPr>
      </w:pPr>
    </w:p>
    <w:p w:rsidR="006741CF" w:rsidRPr="001676E0" w:rsidRDefault="006741CF" w:rsidP="00BC6F8B">
      <w:pPr>
        <w:ind w:firstLine="709"/>
        <w:jc w:val="both"/>
        <w:outlineLvl w:val="1"/>
        <w:rPr>
          <w:rFonts w:eastAsia="MS Gothic"/>
          <w:b/>
          <w:color w:val="404040" w:themeColor="text1" w:themeTint="BF"/>
          <w:sz w:val="28"/>
          <w:szCs w:val="28"/>
          <w:lang w:eastAsia="x-none"/>
        </w:rPr>
      </w:pPr>
      <w:bookmarkStart w:id="15" w:name="_Toc402276770"/>
      <w:bookmarkEnd w:id="8"/>
      <w:r w:rsidRPr="001676E0">
        <w:rPr>
          <w:rFonts w:eastAsia="MS Gothic"/>
          <w:b/>
          <w:color w:val="404040" w:themeColor="text1" w:themeTint="BF"/>
          <w:sz w:val="28"/>
          <w:szCs w:val="28"/>
          <w:lang w:eastAsia="x-none"/>
        </w:rPr>
        <w:t>4.5.</w:t>
      </w:r>
      <w:r w:rsidRPr="001676E0">
        <w:rPr>
          <w:rFonts w:eastAsia="MS Gothic"/>
          <w:b/>
          <w:color w:val="404040" w:themeColor="text1" w:themeTint="BF"/>
          <w:sz w:val="28"/>
          <w:szCs w:val="28"/>
          <w:lang w:val="x-none" w:eastAsia="x-none"/>
        </w:rPr>
        <w:t xml:space="preserve"> Улично-дорожная сеть</w:t>
      </w:r>
      <w:bookmarkEnd w:id="15"/>
    </w:p>
    <w:p w:rsidR="006741CF" w:rsidRPr="001676E0" w:rsidRDefault="006741CF" w:rsidP="00BC6F8B">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Основными элементами улично-дорожной сети являются улицы, проспекты, переулки, проезды, набережные, площади, тротуары, пешеходные и велосипедные дорожки, а также искусственные и защитные дорожные сооружения, элементы обустройства.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Разработка проекта благоустройства на территориях транспортных и инженерных коммуникаций муниципального образования проводится с учетом законодательства,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в границах улично-дорожной сети ведется преимущественно в проходных коллекторах.</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3. При создании и благоустройстве пешеходных коммуникаций на территории населенного пункта рекомендуется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w:t>
      </w:r>
      <w:r w:rsidRPr="001676E0">
        <w:rPr>
          <w:color w:val="404040" w:themeColor="text1" w:themeTint="BF"/>
          <w:sz w:val="28"/>
          <w:szCs w:val="28"/>
        </w:rPr>
        <w:lastRenderedPageBreak/>
        <w:t>озеленения. В системе пешеходных коммуникаций рекомендуется выделять основные и второстепенные пешеходные связи.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p>
    <w:p w:rsidR="006741CF" w:rsidRPr="001676E0" w:rsidRDefault="006741CF" w:rsidP="00BC6F8B">
      <w:pPr>
        <w:spacing w:after="60"/>
        <w:ind w:firstLine="709"/>
        <w:jc w:val="both"/>
        <w:outlineLvl w:val="1"/>
        <w:rPr>
          <w:rFonts w:eastAsia="MS Gothic"/>
          <w:b/>
          <w:color w:val="404040" w:themeColor="text1" w:themeTint="BF"/>
          <w:sz w:val="28"/>
          <w:szCs w:val="28"/>
          <w:lang w:eastAsia="x-none"/>
        </w:rPr>
      </w:pPr>
      <w:bookmarkStart w:id="16" w:name="_Toc402276771"/>
      <w:r w:rsidRPr="001676E0">
        <w:rPr>
          <w:rFonts w:eastAsia="MS Gothic"/>
          <w:b/>
          <w:color w:val="404040" w:themeColor="text1" w:themeTint="BF"/>
          <w:sz w:val="28"/>
          <w:szCs w:val="28"/>
          <w:lang w:eastAsia="x-none"/>
        </w:rPr>
        <w:t>4.5</w:t>
      </w:r>
      <w:r w:rsidRPr="001676E0">
        <w:rPr>
          <w:rFonts w:eastAsia="MS Gothic"/>
          <w:b/>
          <w:color w:val="404040" w:themeColor="text1" w:themeTint="BF"/>
          <w:sz w:val="28"/>
          <w:szCs w:val="28"/>
          <w:lang w:val="x-none" w:eastAsia="x-none"/>
        </w:rPr>
        <w:t>.</w:t>
      </w:r>
      <w:r w:rsidRPr="001676E0">
        <w:rPr>
          <w:rFonts w:eastAsia="MS Gothic"/>
          <w:b/>
          <w:color w:val="404040" w:themeColor="text1" w:themeTint="BF"/>
          <w:sz w:val="28"/>
          <w:szCs w:val="28"/>
          <w:lang w:eastAsia="x-none"/>
        </w:rPr>
        <w:t>1.</w:t>
      </w:r>
      <w:r w:rsidRPr="001676E0">
        <w:rPr>
          <w:rFonts w:eastAsia="MS Gothic"/>
          <w:b/>
          <w:color w:val="404040" w:themeColor="text1" w:themeTint="BF"/>
          <w:sz w:val="28"/>
          <w:szCs w:val="28"/>
          <w:lang w:val="x-none" w:eastAsia="x-none"/>
        </w:rPr>
        <w:t xml:space="preserve"> Улицы и дороги</w:t>
      </w:r>
      <w:bookmarkEnd w:id="16"/>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1. Мероприятия, направленные на благоустройство автомобильных дорог общего пользования, элементов обустройства автомобильных дорог общего пользования осуществляются в части, не противоречащей Федеральному закону от 8 ноября 2007 г. № 257-ФЗ </w:t>
      </w:r>
      <w:r w:rsidR="0086777B" w:rsidRPr="001676E0">
        <w:rPr>
          <w:color w:val="404040" w:themeColor="text1" w:themeTint="BF"/>
          <w:sz w:val="28"/>
          <w:szCs w:val="28"/>
        </w:rPr>
        <w:t>«</w:t>
      </w:r>
      <w:r w:rsidRPr="001676E0">
        <w:rPr>
          <w:color w:val="404040" w:themeColor="text1" w:themeTint="BF"/>
          <w:sz w:val="28"/>
          <w:szCs w:val="28"/>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86777B" w:rsidRPr="001676E0">
        <w:rPr>
          <w:color w:val="404040" w:themeColor="text1" w:themeTint="BF"/>
          <w:sz w:val="28"/>
          <w:szCs w:val="28"/>
        </w:rPr>
        <w:t>»</w:t>
      </w:r>
      <w:r w:rsidRPr="001676E0">
        <w:rPr>
          <w:color w:val="404040" w:themeColor="text1" w:themeTint="BF"/>
          <w:sz w:val="28"/>
          <w:szCs w:val="28"/>
        </w:rPr>
        <w:t xml:space="preserve"> и иным нормативным правовым актам Российской Федерации и нормативно-техническим документам, устанавливающим требования к автомобильным дорогам общего пользования.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Улицы, дороги, автостоянки включают в себя следующие элементы благоустройства: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3. Виды и конструкции дорожного покрытия проектируются с учетом категории улицы и обеспечением безопасности движения.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 При разработке проекта озеленения улиц и дорог устанавливаются минимальные расстояния от зелёных насаждений до сетей подземных коммуникаций и прочих сооружений улично-дорожной сети в соответствии со строительными нормами и правилами.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5. При разработке проекта предусматривается увеличение буферных зон между краем проезжей части и ближайшим рядом деревьев – за пределами зоны риска необходимо высаживать специально выращиваемые для таких объектов растения. </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 Для освещения магистральных улиц на участках между пересечениями, на эстакадах, мостах и путепроводах опоры светильников располагают с двухсторонней расстановкой (симметрично или в шахматном порядке), по оси разделительной полосы, аналогично осуществляется подвеска светильников между высокими опорами на тросах. Расстояние между опорами устанавливается в зависимости от типа светильников, источников света и высоты их установки, но не более 50 м. Возможно размещение оборудования декоративно-художественного (праздничного) освещения.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p>
    <w:p w:rsidR="009C52D4" w:rsidRDefault="006741CF" w:rsidP="009C52D4">
      <w:pPr>
        <w:widowControl w:val="0"/>
        <w:autoSpaceDE w:val="0"/>
        <w:autoSpaceDN w:val="0"/>
        <w:adjustRightInd w:val="0"/>
        <w:ind w:firstLine="709"/>
        <w:jc w:val="both"/>
        <w:rPr>
          <w:b/>
          <w:color w:val="404040" w:themeColor="text1" w:themeTint="BF"/>
          <w:sz w:val="28"/>
          <w:szCs w:val="28"/>
        </w:rPr>
      </w:pPr>
      <w:r w:rsidRPr="001676E0">
        <w:rPr>
          <w:b/>
          <w:color w:val="404040" w:themeColor="text1" w:themeTint="BF"/>
          <w:sz w:val="28"/>
          <w:szCs w:val="28"/>
        </w:rPr>
        <w:t>4.5.2. Пешеходные коммуникации (тротуары, алл</w:t>
      </w:r>
      <w:r w:rsidR="009C52D4">
        <w:rPr>
          <w:b/>
          <w:color w:val="404040" w:themeColor="text1" w:themeTint="BF"/>
          <w:sz w:val="28"/>
          <w:szCs w:val="28"/>
        </w:rPr>
        <w:t>еи, дорожки, тропинки и прочее)</w:t>
      </w:r>
    </w:p>
    <w:p w:rsidR="009C52D4" w:rsidRPr="005B3AB6" w:rsidRDefault="006741CF" w:rsidP="009C52D4">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 xml:space="preserve">1. </w:t>
      </w:r>
      <w:r w:rsidR="00BC6F8B" w:rsidRPr="005B3AB6">
        <w:rPr>
          <w:color w:val="404040" w:themeColor="text1" w:themeTint="BF"/>
          <w:sz w:val="28"/>
          <w:szCs w:val="28"/>
        </w:rPr>
        <w:t>Пешех</w:t>
      </w:r>
      <w:r w:rsidRPr="005B3AB6">
        <w:rPr>
          <w:color w:val="404040" w:themeColor="text1" w:themeTint="BF"/>
          <w:sz w:val="28"/>
          <w:szCs w:val="28"/>
        </w:rPr>
        <w:t>одные коммуникации на территории жилой застройки проектируются с учетом создания основных и второстепенных пешеходных коммуникаций.</w:t>
      </w:r>
    </w:p>
    <w:p w:rsidR="009C52D4" w:rsidRPr="005B3AB6" w:rsidRDefault="006741CF" w:rsidP="009C52D4">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 xml:space="preserve">К основным относят пешеходные коммуникации, обеспечивающие </w:t>
      </w:r>
      <w:r w:rsidRPr="005B3AB6">
        <w:rPr>
          <w:color w:val="404040" w:themeColor="text1" w:themeTint="BF"/>
          <w:sz w:val="28"/>
          <w:szCs w:val="28"/>
        </w:rPr>
        <w:lastRenderedPageBreak/>
        <w:t>связь жилых, общественных, производственных и иных зданий и сооружений с остановками общественного транспорта, социально значимыми объектами, учреждениями культуры и спорта, территориями рекреационного назначения, а также связь между основными объектами и функциональными зонами в составе общественных территорий и территорий рекреационного назначения.</w:t>
      </w:r>
    </w:p>
    <w:p w:rsidR="009C52D4" w:rsidRPr="005B3AB6" w:rsidRDefault="006741CF" w:rsidP="009C52D4">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К второстепенным относят пешеходные коммуникации, обеспечивающие связь между зданиями, различными объектами и элементами благоустройства в пределах благоустраиваемой территории, а также пешеходные коммуникации на озелененных территориях.</w:t>
      </w:r>
    </w:p>
    <w:p w:rsidR="009C52D4" w:rsidRPr="005B3AB6" w:rsidRDefault="006741CF" w:rsidP="009C52D4">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2. Перед проектированием пешеходных коммуникаций составляется карта фактических пешеходных маршрутов и схем движения пешеходных потоков, соединяющих основные точки притяжения людей, провести осмотр действующих и заброшенных пешеходных маршрутов, инвентаризацию бесхозных объектов, выявить основные проблемы состояния городской среды в местах концентрации пешеходных потоков.</w:t>
      </w:r>
    </w:p>
    <w:p w:rsidR="009C52D4" w:rsidRPr="005B3AB6" w:rsidRDefault="006741CF" w:rsidP="009C52D4">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Учитывается интенсивность пешеходных потоков в различное время суток.</w:t>
      </w:r>
    </w:p>
    <w:p w:rsidR="009C52D4" w:rsidRPr="005B3AB6" w:rsidRDefault="006741CF" w:rsidP="009C52D4">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3. При проектировании и благоустройстве системы пешеходных коммуникаций обеспечивается минимальное количество пересечений пешеходных коммуникаций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МНГ.</w:t>
      </w:r>
    </w:p>
    <w:p w:rsidR="009C52D4" w:rsidRPr="005B3AB6" w:rsidRDefault="006741CF" w:rsidP="009C52D4">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 xml:space="preserve">4. При планировочной организации пешеходных тротуаров предусматривается беспрепятственный доступ к зданиям и сооружениям для МГН, в том числе для инвалидов и иных граждан с ограниченными возможностями передвижения и их сопровождающих в соответствии </w:t>
      </w:r>
      <w:hyperlink r:id="rId12" w:tooltip="Ссылка на КонсультантПлюс" w:history="1">
        <w:r w:rsidRPr="005B3AB6">
          <w:rPr>
            <w:color w:val="404040" w:themeColor="text1" w:themeTint="BF"/>
            <w:sz w:val="28"/>
            <w:szCs w:val="28"/>
          </w:rPr>
          <w:t>СП 59.13330.2020</w:t>
        </w:r>
      </w:hyperlink>
      <w:r w:rsidRPr="005B3AB6">
        <w:rPr>
          <w:color w:val="404040" w:themeColor="text1" w:themeTint="BF"/>
          <w:sz w:val="28"/>
          <w:szCs w:val="28"/>
        </w:rPr>
        <w:t xml:space="preserve"> </w:t>
      </w:r>
      <w:r w:rsidR="0086777B" w:rsidRPr="005B3AB6">
        <w:rPr>
          <w:color w:val="404040" w:themeColor="text1" w:themeTint="BF"/>
          <w:sz w:val="28"/>
          <w:szCs w:val="28"/>
        </w:rPr>
        <w:t>«</w:t>
      </w:r>
      <w:r w:rsidRPr="005B3AB6">
        <w:rPr>
          <w:color w:val="404040" w:themeColor="text1" w:themeTint="BF"/>
          <w:sz w:val="28"/>
          <w:szCs w:val="28"/>
        </w:rPr>
        <w:t>Свод правил. Доступность зданий и сооружений для маломобильных групп населения. СНиП 35-01-2001</w:t>
      </w:r>
      <w:r w:rsidR="0086777B" w:rsidRPr="005B3AB6">
        <w:rPr>
          <w:color w:val="404040" w:themeColor="text1" w:themeTint="BF"/>
          <w:sz w:val="28"/>
          <w:szCs w:val="28"/>
        </w:rPr>
        <w:t>»</w:t>
      </w:r>
      <w:r w:rsidRPr="005B3AB6">
        <w:rPr>
          <w:color w:val="404040" w:themeColor="text1" w:themeTint="BF"/>
          <w:sz w:val="28"/>
          <w:szCs w:val="28"/>
        </w:rPr>
        <w:t>.</w:t>
      </w:r>
    </w:p>
    <w:p w:rsidR="009C52D4" w:rsidRPr="005B3AB6" w:rsidRDefault="006741CF" w:rsidP="009C52D4">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5. При проектировании пешеходных коммуникаций, прилегающих к объектам транспортной инфраструктуры, необходимо организовать разделение пешеходных потоков.</w:t>
      </w:r>
    </w:p>
    <w:p w:rsidR="009C52D4" w:rsidRPr="005B3AB6" w:rsidRDefault="006741CF" w:rsidP="009C52D4">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6. С учетом общественного мнения, на сложившихся пешеходных маршрутах создаются искусственные препятствия в местах использования пешеходами опасных маршрутов, а также осуществлять перенос пешеходных переходов в целях создания более удобных подходов к объектам транспортной инфраструктуры, социального обслуживания, здравоохранения, образования, культуры, физической культуры и спорта.</w:t>
      </w:r>
    </w:p>
    <w:p w:rsidR="009C52D4" w:rsidRPr="005B3AB6" w:rsidRDefault="006741CF" w:rsidP="009C52D4">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7. В перечень элементов благоустройства пешеходных коммуникаций включаются: покрытия, элементы сопряжения поверхностей, осветительное оборудование, скамьи, малые контейнеры для мусора, урны, информационные указатели.</w:t>
      </w:r>
    </w:p>
    <w:p w:rsidR="009C52D4" w:rsidRPr="005B3AB6" w:rsidRDefault="006741CF" w:rsidP="009C52D4">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Количество элементов благоустройства определяется с учетом интенсивности пешеходного движения.</w:t>
      </w:r>
    </w:p>
    <w:p w:rsidR="009C52D4" w:rsidRPr="005B3AB6" w:rsidRDefault="006741CF" w:rsidP="009C52D4">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 xml:space="preserve">8. Покрытие пешеходных дорожек необходимо предусматривать </w:t>
      </w:r>
      <w:r w:rsidRPr="005B3AB6">
        <w:rPr>
          <w:color w:val="404040" w:themeColor="text1" w:themeTint="BF"/>
          <w:sz w:val="28"/>
          <w:szCs w:val="28"/>
        </w:rPr>
        <w:lastRenderedPageBreak/>
        <w:t>удобным при ходьбе и устойчивым к износу.</w:t>
      </w:r>
    </w:p>
    <w:p w:rsidR="009C52D4" w:rsidRPr="005B3AB6" w:rsidRDefault="006741CF" w:rsidP="009C52D4">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9. Пешеходные дорожки и тротуары в составе активно используемых общественных территорий в целях избежания скопления людей предусматриваются шириной не менее 2 метров.</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На тротуарах с активным потоком пешеходов уличную мебель располагают в порядке, способствующем свободному движению пешеходов.</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10. Пешеходные коммуникации в составе общественных территорий предусматриваются хорошо просматриваемыми и освещенными.</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11. Не рекомендуется проектирование и создание прямолинейных пешеходных дорожек. Предусматриваются возможности для альтернативных пешеходных маршрутов между двумя любыми точками муниципального образования.</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12. При планировании пеш</w:t>
      </w:r>
      <w:r w:rsidR="005B3AB6">
        <w:rPr>
          <w:color w:val="404040" w:themeColor="text1" w:themeTint="BF"/>
          <w:sz w:val="28"/>
          <w:szCs w:val="28"/>
        </w:rPr>
        <w:t>еходных коммуникаций необходимо</w:t>
      </w:r>
      <w:r w:rsidRPr="005B3AB6">
        <w:rPr>
          <w:color w:val="404040" w:themeColor="text1" w:themeTint="BF"/>
          <w:sz w:val="28"/>
          <w:szCs w:val="28"/>
        </w:rPr>
        <w:t xml:space="preserve"> создание мест для кратковременного отдыха пешеходов, в том числе МГН (например, скамьи).</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13. С целью создания комфортной среды для пешеходов пешеходные коммуникации необходимо озеленять путем использования различных видов зеленых насаждений.</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14. При создании основных пешеходных коммуникаций используются твердые виды покрытия.</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Точки пересечения основных пешеходных коммуникаций с транспортными проездами, в том числе некапитальных нестационарных сооружений, оснащаются бордюрными пандусами.</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Лестницы, пандусы, мостики и другие подобные элементы выполняются с соблюдением равновеликой пропускной способности.</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15. При создании второстепенных пешеходных коммуникаций используются различные виды покрытия:</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а) дорожки скверов, бульваров, садов населенного пункта рекомендуется устраивать с твердыми видами покрытия и элементами сопряжения поверхностей;</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б) дорожки крупных озелененных территорий и территорий рекреационного назначения рекомендуется устраивать с различными видами мягкого или комбинированного покрытия, пешеходные тропы - с естественным грунтовым покрытием.</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16. При планировании протяженных пешеходных коммуникаций и крупных пешеходных зон необходимо оценить возможность сохранения движения автомобильного транспорта с исключением транзитного движения и длительной парковки (стоянки) автотранспортных средств.</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17. Включаются положения, регулирующие вопросы организации пешеходных зон, к которым относятся территории населенного пункта, предназначенные для пешеходного движения и свободные от автомобильного движения, за исключением автомобилей спецслужб, коммунальной и обслуживающей техники, маршрутного транспорта, транспорта для инвалидов.</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 xml:space="preserve">В малых населенных пунктах пешеходные зоны располагаются и (или) </w:t>
      </w:r>
      <w:r w:rsidRPr="005B3AB6">
        <w:rPr>
          <w:color w:val="404040" w:themeColor="text1" w:themeTint="BF"/>
          <w:sz w:val="28"/>
          <w:szCs w:val="28"/>
        </w:rPr>
        <w:lastRenderedPageBreak/>
        <w:t>благоустраиваются в центре такого населенного пункта и (или) в основном центре притяжения жителей.</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В больших и крупных населенных пунктах пешеходные зоны располагаются и (или) благоустраиваются во всех жилых районах, парках и скверах.</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18. При проектировании и (или) благоустройстве пешеходной зоны производится осмотр территории совместно с представителями жителей планируемого к благоустройству квартала, микрорайона, выявляются точки притяжения, с учетом интересов всех групп населения, в том числе молодежи, детей различного возраста и их родителей, пенсионеров и МГН.</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19. При создании сети велосипедных и велопешеходных дорожек необходимо связывать между собой все части муниципального образования, создавая условия для беспрепятственного передвижения на велосипеде, обеспечения безопасности, связности, прямолинейности, комфортности.</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При этом типологию объектов велосипедной инфраструктуры проектируют в зависимости от их функции (транспортная или рекреационная), роли в масштабе муниципального образования и характеристик автомобильного и пешеходного движения на территории, в которую интегрируется велодвижение. В зависимости от этих факторов могут применяться различные решения устройства велодорожек и (или) велополос.</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20. В перечень элементов благоустройства велодорожек включают: твердый тип покрытия, элементы сопряжения поверхности велодорожки с прилегающими территориями.</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На велодорожках, размещаемых вдоль улиц и дорог, предусматривается освещение, на территориях рекреационного назначения - озеленение.</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21. Для эффективного использования велосипедных коммуникаций предусматривают:</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а) маршруты велодорожек, интегрированные в единую замкнутую систему;</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б) комфортные и безопасные пересечения веломаршрутов на перекрестках с пешеходными и автомобильными коммуникациями;</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в) снижение общей скорости движения автомобильного транспорта на территории, в которую интегрируется велодвижение;</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г) организацию безбарьерной среды в зонах перепада высот на маршруте;</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д) организацию велодорожек на маршрутах, ведущих к зонам транспортно-пересадочных узлов и остановкам внеуличного транспорта;</w:t>
      </w:r>
    </w:p>
    <w:p w:rsidR="006741CF" w:rsidRPr="005B3AB6" w:rsidRDefault="006741CF" w:rsidP="005B3AB6">
      <w:pPr>
        <w:widowControl w:val="0"/>
        <w:autoSpaceDE w:val="0"/>
        <w:autoSpaceDN w:val="0"/>
        <w:adjustRightInd w:val="0"/>
        <w:ind w:firstLine="709"/>
        <w:jc w:val="both"/>
        <w:rPr>
          <w:b/>
          <w:color w:val="404040" w:themeColor="text1" w:themeTint="BF"/>
          <w:sz w:val="28"/>
          <w:szCs w:val="28"/>
        </w:rPr>
      </w:pPr>
      <w:r w:rsidRPr="005B3AB6">
        <w:rPr>
          <w:color w:val="404040" w:themeColor="text1" w:themeTint="BF"/>
          <w:sz w:val="28"/>
          <w:szCs w:val="28"/>
        </w:rPr>
        <w:t>е) безопасные велопарковки на общественных территориях муниципального образования, в том числе в зонах транспортно-пересадочных узлов и остановок внеуличного транспорта.</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p>
    <w:p w:rsidR="006741CF" w:rsidRPr="001676E0" w:rsidRDefault="006741CF" w:rsidP="006741CF">
      <w:pPr>
        <w:widowControl w:val="0"/>
        <w:autoSpaceDE w:val="0"/>
        <w:autoSpaceDN w:val="0"/>
        <w:adjustRightInd w:val="0"/>
        <w:ind w:firstLine="709"/>
        <w:jc w:val="both"/>
        <w:rPr>
          <w:b/>
          <w:color w:val="404040" w:themeColor="text1" w:themeTint="BF"/>
          <w:sz w:val="28"/>
          <w:szCs w:val="28"/>
        </w:rPr>
      </w:pPr>
      <w:bookmarkStart w:id="17" w:name="_Toc402276800"/>
      <w:r w:rsidRPr="001676E0">
        <w:rPr>
          <w:b/>
          <w:color w:val="404040" w:themeColor="text1" w:themeTint="BF"/>
          <w:sz w:val="28"/>
          <w:szCs w:val="28"/>
        </w:rPr>
        <w:t>4.6. Парки, скверы, бульвары, иные зеленые зоны</w:t>
      </w:r>
    </w:p>
    <w:p w:rsidR="006741CF" w:rsidRPr="001676E0" w:rsidRDefault="006741CF" w:rsidP="00BC6F8B">
      <w:pPr>
        <w:widowControl w:val="0"/>
        <w:autoSpaceDE w:val="0"/>
        <w:autoSpaceDN w:val="0"/>
        <w:adjustRightInd w:val="0"/>
        <w:jc w:val="both"/>
        <w:rPr>
          <w:b/>
          <w:color w:val="404040" w:themeColor="text1" w:themeTint="BF"/>
          <w:sz w:val="28"/>
          <w:szCs w:val="28"/>
        </w:rPr>
      </w:pPr>
    </w:p>
    <w:p w:rsidR="006741CF" w:rsidRPr="001676E0" w:rsidRDefault="006741CF" w:rsidP="006741CF">
      <w:pPr>
        <w:widowControl w:val="0"/>
        <w:autoSpaceDE w:val="0"/>
        <w:autoSpaceDN w:val="0"/>
        <w:adjustRightInd w:val="0"/>
        <w:ind w:firstLine="709"/>
        <w:jc w:val="both"/>
        <w:rPr>
          <w:b/>
          <w:bCs/>
          <w:color w:val="404040" w:themeColor="text1" w:themeTint="BF"/>
          <w:sz w:val="28"/>
          <w:szCs w:val="28"/>
        </w:rPr>
      </w:pPr>
      <w:r w:rsidRPr="001676E0">
        <w:rPr>
          <w:b/>
          <w:bCs/>
          <w:color w:val="404040" w:themeColor="text1" w:themeTint="BF"/>
          <w:sz w:val="28"/>
          <w:szCs w:val="28"/>
        </w:rPr>
        <w:t>4.6.1</w:t>
      </w:r>
      <w:r w:rsidRPr="001676E0">
        <w:rPr>
          <w:b/>
          <w:bCs/>
          <w:color w:val="404040" w:themeColor="text1" w:themeTint="BF"/>
          <w:sz w:val="28"/>
          <w:szCs w:val="28"/>
          <w:lang w:val="x-none"/>
        </w:rPr>
        <w:t>. Парки</w:t>
      </w:r>
      <w:bookmarkEnd w:id="17"/>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1. На территории муниципального образования проектируются </w:t>
      </w:r>
      <w:r w:rsidRPr="001676E0">
        <w:rPr>
          <w:color w:val="404040" w:themeColor="text1" w:themeTint="BF"/>
          <w:sz w:val="28"/>
          <w:szCs w:val="28"/>
        </w:rPr>
        <w:lastRenderedPageBreak/>
        <w:t>следующие виды парков: многофункциональные, специализированные, парки жилых районов. Проектирование благоустройства парка зависит от его функционального назначения. На территории парка более 10 га предусматривают систему местных проездов для функционирования мини-транспорта, оборудованную остановочными павильонами (навес от дождя, скамья, урна, расписание движения транспорта).</w:t>
      </w:r>
      <w:bookmarkStart w:id="18" w:name="Par513"/>
      <w:bookmarkEnd w:id="18"/>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3. На территории многофункционального парка предусматривают: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 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контейнеры для мусора; ограждение (парка в целом, зон аттракционов, отдельных площадок или насаждений); оборудование площадок; некапитальные объекты торговли; средства наружного освещения; носители информации о зоне парка и о парке в целом; туалеты.</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 Применяются сочетания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 Специализированные парки муниципального образования предназначены для организации специализированных видов отдыха. Состав и количество парковых сооружений, элементы благоустройства, зависят от тематической направленности парка, определяются заданием на проектирование и проектным решением.</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7. 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установка размещение ограждения, туалетных кабин.</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8. Парк жилого района обычно предназначен для организации активного и тихого отдыха населения жилого района. На территории парка предусматривают: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 велосипедные дорожки.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9. Обязательный перечень элементов благоустройства на территории </w:t>
      </w:r>
      <w:r w:rsidRPr="001676E0">
        <w:rPr>
          <w:color w:val="404040" w:themeColor="text1" w:themeTint="BF"/>
          <w:sz w:val="28"/>
          <w:szCs w:val="28"/>
        </w:rPr>
        <w:lastRenderedPageBreak/>
        <w:t>парка жилого района включает: твердые виды покрытия основных дорожек; элементы сопряжения поверхностей; озеленение; скамьи; урны и малые контейнеры для мусора; оборудование площадок; осветительное оборудование.</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10. При озеленении парка жилого района предусматривается цветочное оформление с использованием видов растений, характерных для данной климатической зоны.</w:t>
      </w:r>
    </w:p>
    <w:p w:rsidR="005B3AB6" w:rsidRDefault="006741CF" w:rsidP="005B3AB6">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11. Возможно предусматривать ограждение территории парка и установку некапитальных и нестационарных со</w:t>
      </w:r>
      <w:r w:rsidR="005B3AB6">
        <w:rPr>
          <w:color w:val="404040" w:themeColor="text1" w:themeTint="BF"/>
          <w:sz w:val="28"/>
          <w:szCs w:val="28"/>
        </w:rPr>
        <w:t>оружений питания (летние кафе).</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12. При проектировании парков учитываются ландшафтно-климатические условия и организовывать парки на пересеченном рельефе, по берегам водоемов, рек, парки на территориях, занятых лесными насаждениями.</w:t>
      </w:r>
    </w:p>
    <w:p w:rsidR="006741CF"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При проектировании озеленения парков используются типы насаждений и видов растений, характерных для данной климатической зоны.</w:t>
      </w:r>
    </w:p>
    <w:p w:rsidR="006741CF" w:rsidRPr="001676E0" w:rsidRDefault="006741CF" w:rsidP="00BC6F8B">
      <w:pPr>
        <w:widowControl w:val="0"/>
        <w:autoSpaceDE w:val="0"/>
        <w:autoSpaceDN w:val="0"/>
        <w:adjustRightInd w:val="0"/>
        <w:jc w:val="both"/>
        <w:rPr>
          <w:color w:val="404040" w:themeColor="text1" w:themeTint="BF"/>
          <w:sz w:val="28"/>
          <w:szCs w:val="28"/>
        </w:rPr>
      </w:pPr>
    </w:p>
    <w:p w:rsidR="006741CF" w:rsidRPr="001676E0" w:rsidRDefault="006741CF" w:rsidP="00BC6F8B">
      <w:pPr>
        <w:widowControl w:val="0"/>
        <w:autoSpaceDE w:val="0"/>
        <w:autoSpaceDN w:val="0"/>
        <w:adjustRightInd w:val="0"/>
        <w:ind w:firstLine="709"/>
        <w:jc w:val="both"/>
        <w:rPr>
          <w:b/>
          <w:color w:val="404040" w:themeColor="text1" w:themeTint="BF"/>
          <w:sz w:val="28"/>
          <w:szCs w:val="28"/>
        </w:rPr>
      </w:pPr>
      <w:r w:rsidRPr="001676E0">
        <w:rPr>
          <w:b/>
          <w:color w:val="404040" w:themeColor="text1" w:themeTint="BF"/>
          <w:sz w:val="28"/>
          <w:szCs w:val="28"/>
        </w:rPr>
        <w:t xml:space="preserve">4.6.2. </w:t>
      </w:r>
      <w:bookmarkStart w:id="19" w:name="_Toc402276802"/>
      <w:r w:rsidRPr="001676E0">
        <w:rPr>
          <w:b/>
          <w:color w:val="404040" w:themeColor="text1" w:themeTint="BF"/>
          <w:sz w:val="28"/>
          <w:szCs w:val="28"/>
        </w:rPr>
        <w:t>С</w:t>
      </w:r>
      <w:bookmarkEnd w:id="19"/>
      <w:r w:rsidRPr="001676E0">
        <w:rPr>
          <w:b/>
          <w:color w:val="404040" w:themeColor="text1" w:themeTint="BF"/>
          <w:sz w:val="28"/>
          <w:szCs w:val="28"/>
          <w:lang w:val="x-none"/>
        </w:rPr>
        <w:t>кверы</w:t>
      </w:r>
      <w:r w:rsidRPr="001676E0">
        <w:rPr>
          <w:b/>
          <w:color w:val="404040" w:themeColor="text1" w:themeTint="BF"/>
          <w:sz w:val="28"/>
          <w:szCs w:val="28"/>
        </w:rPr>
        <w:t>, бульвары</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Скверы и бульвары предназначены для организации кратковременного отдыха, прогулок, транзитных пешеходных передвижений.</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3. Покрытие дорожек проектируется преимущественно в виде плиточного мощения. Предусматривается колористическое решение покрытия, размещение элементов декоративно-прикладного оформления, низких декоративных ограждений.</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 При озеленении бульваров предусматриваются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для отдыха, обращенные к водному зеркалу. При озеленении скверов используются приемы зрительного расширения озеленяемого пространства.</w:t>
      </w:r>
    </w:p>
    <w:p w:rsidR="006741CF" w:rsidRPr="001676E0" w:rsidRDefault="006741CF" w:rsidP="006741CF">
      <w:pPr>
        <w:widowControl w:val="0"/>
        <w:autoSpaceDE w:val="0"/>
        <w:autoSpaceDN w:val="0"/>
        <w:adjustRightInd w:val="0"/>
        <w:jc w:val="both"/>
        <w:rPr>
          <w:color w:val="404040" w:themeColor="text1" w:themeTint="BF"/>
          <w:sz w:val="28"/>
          <w:szCs w:val="28"/>
        </w:rPr>
      </w:pPr>
    </w:p>
    <w:p w:rsidR="006741CF" w:rsidRPr="001676E0" w:rsidRDefault="006741CF" w:rsidP="00BC6F8B">
      <w:pPr>
        <w:widowControl w:val="0"/>
        <w:autoSpaceDE w:val="0"/>
        <w:autoSpaceDN w:val="0"/>
        <w:adjustRightInd w:val="0"/>
        <w:ind w:firstLine="709"/>
        <w:jc w:val="both"/>
        <w:rPr>
          <w:b/>
          <w:color w:val="404040" w:themeColor="text1" w:themeTint="BF"/>
          <w:sz w:val="28"/>
          <w:szCs w:val="28"/>
          <w:lang w:val="x-none"/>
        </w:rPr>
      </w:pPr>
      <w:bookmarkStart w:id="20" w:name="Par533"/>
      <w:bookmarkStart w:id="21" w:name="_Toc402276801"/>
      <w:bookmarkEnd w:id="20"/>
      <w:r w:rsidRPr="001676E0">
        <w:rPr>
          <w:b/>
          <w:color w:val="404040" w:themeColor="text1" w:themeTint="BF"/>
          <w:sz w:val="28"/>
          <w:szCs w:val="28"/>
        </w:rPr>
        <w:t>4.6.3</w:t>
      </w:r>
      <w:r w:rsidRPr="001676E0">
        <w:rPr>
          <w:b/>
          <w:color w:val="404040" w:themeColor="text1" w:themeTint="BF"/>
          <w:sz w:val="28"/>
          <w:szCs w:val="28"/>
          <w:lang w:val="x-none"/>
        </w:rPr>
        <w:t>. Сады</w:t>
      </w:r>
      <w:bookmarkEnd w:id="21"/>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На территории населенного пункта формируются следующие виды садов: сады отдыха и прогулок, сады при сооружениях, сады-выставки, сады на крышах и др.</w:t>
      </w:r>
      <w:bookmarkStart w:id="22" w:name="Par537"/>
      <w:bookmarkEnd w:id="22"/>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Сад отдыха и прогулок обычно предназначен для организации кратковременного отдыха населения. На территории сада должна преобладать прогулочная функция, допускается транзитное пешеходное движение по территории сада.</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bookmarkStart w:id="23" w:name="Par540"/>
      <w:bookmarkEnd w:id="23"/>
      <w:r w:rsidRPr="001676E0">
        <w:rPr>
          <w:color w:val="404040" w:themeColor="text1" w:themeTint="BF"/>
          <w:sz w:val="28"/>
          <w:szCs w:val="28"/>
        </w:rPr>
        <w:lastRenderedPageBreak/>
        <w:t xml:space="preserve">3. Обязательный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w:t>
      </w:r>
      <w:r w:rsidR="0086777B" w:rsidRPr="001676E0">
        <w:rPr>
          <w:color w:val="404040" w:themeColor="text1" w:themeTint="BF"/>
          <w:sz w:val="28"/>
          <w:szCs w:val="28"/>
        </w:rPr>
        <w:t>«</w:t>
      </w:r>
      <w:r w:rsidRPr="001676E0">
        <w:rPr>
          <w:color w:val="404040" w:themeColor="text1" w:themeTint="BF"/>
          <w:sz w:val="28"/>
          <w:szCs w:val="28"/>
        </w:rPr>
        <w:t>Вода</w:t>
      </w:r>
      <w:r w:rsidR="0086777B" w:rsidRPr="001676E0">
        <w:rPr>
          <w:color w:val="404040" w:themeColor="text1" w:themeTint="BF"/>
          <w:sz w:val="28"/>
          <w:szCs w:val="28"/>
        </w:rPr>
        <w:t>»</w:t>
      </w:r>
      <w:r w:rsidRPr="001676E0">
        <w:rPr>
          <w:color w:val="404040" w:themeColor="text1" w:themeTint="BF"/>
          <w:sz w:val="28"/>
          <w:szCs w:val="28"/>
        </w:rPr>
        <w:t xml:space="preserve">, </w:t>
      </w:r>
      <w:r w:rsidR="0086777B" w:rsidRPr="001676E0">
        <w:rPr>
          <w:color w:val="404040" w:themeColor="text1" w:themeTint="BF"/>
          <w:sz w:val="28"/>
          <w:szCs w:val="28"/>
        </w:rPr>
        <w:t>«</w:t>
      </w:r>
      <w:r w:rsidRPr="001676E0">
        <w:rPr>
          <w:color w:val="404040" w:themeColor="text1" w:themeTint="BF"/>
          <w:sz w:val="28"/>
          <w:szCs w:val="28"/>
        </w:rPr>
        <w:t>Мороженое</w:t>
      </w:r>
      <w:r w:rsidR="0086777B" w:rsidRPr="001676E0">
        <w:rPr>
          <w:color w:val="404040" w:themeColor="text1" w:themeTint="BF"/>
          <w:sz w:val="28"/>
          <w:szCs w:val="28"/>
        </w:rPr>
        <w:t>»</w:t>
      </w:r>
      <w:r w:rsidRPr="001676E0">
        <w:rPr>
          <w:color w:val="404040" w:themeColor="text1" w:themeTint="BF"/>
          <w:sz w:val="28"/>
          <w:szCs w:val="28"/>
        </w:rPr>
        <w:t>), осветительное оборудование.</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 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 Возможно предусматривать размещение ограждения, некапитальных нестационарных сооружений питания.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bookmarkStart w:id="24" w:name="Par544"/>
      <w:bookmarkEnd w:id="24"/>
      <w:r w:rsidRPr="001676E0">
        <w:rPr>
          <w:color w:val="404040" w:themeColor="text1" w:themeTint="BF"/>
          <w:sz w:val="28"/>
          <w:szCs w:val="28"/>
        </w:rPr>
        <w:t>6. Сады при объектах капитального строительства формируются у зданий, строений, сооружений общественных организаций, зрелищных учреждений и других объектов капитального строительства общественного назначения. Планировочная структура сада должна обеспечивать рациональные подходы к объекту и быструю эвакуацию посетителей</w:t>
      </w:r>
      <w:bookmarkStart w:id="25" w:name="Par549"/>
      <w:bookmarkEnd w:id="25"/>
      <w:r w:rsidRPr="001676E0">
        <w:rPr>
          <w:color w:val="404040" w:themeColor="text1" w:themeTint="BF"/>
          <w:sz w:val="28"/>
          <w:szCs w:val="28"/>
        </w:rPr>
        <w:t>.</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7. Сад-выставка (скульптуры, цветов, произведений декоративно-прикладного искусства и др.) – экспозиционная территория, действующая как самостоятельный объект или как часть парка. Планировочная организация сада-выставки должна быть направлена на выгодное представление экспозиции и создание удобного движения при ее осмотре.</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8. Сады на крышах могут размещаться на плоских крышах жилых, общественных и производственных объектов капитального строительства в целях создания среды для кратковременного отдыха, благоприятных эстетических и микроклиматических условий. Проектирование сада на крыше кроме решения задач озеленения обычно требует учета комплекса внешних (климатических, экологических) и внутренних (механические нагрузки, влажностный и температурный режим здания) факторов. Перечень элементов благоустройства сада на крыше определяется проектным решением.</w:t>
      </w:r>
    </w:p>
    <w:p w:rsidR="006741CF" w:rsidRPr="001676E0" w:rsidRDefault="006741CF" w:rsidP="00BC6F8B">
      <w:pPr>
        <w:pStyle w:val="ConsPlusNormal"/>
        <w:ind w:firstLine="540"/>
        <w:jc w:val="both"/>
        <w:rPr>
          <w:color w:val="404040" w:themeColor="text1" w:themeTint="BF"/>
        </w:rPr>
      </w:pPr>
      <w:r w:rsidRPr="001676E0">
        <w:rPr>
          <w:rFonts w:eastAsia="Times New Roman"/>
          <w:color w:val="404040" w:themeColor="text1" w:themeTint="BF"/>
          <w:lang w:eastAsia="ru-RU"/>
        </w:rPr>
        <w:t xml:space="preserve">9. </w:t>
      </w:r>
      <w:r w:rsidRPr="001676E0">
        <w:rPr>
          <w:color w:val="404040" w:themeColor="text1" w:themeTint="BF"/>
        </w:rPr>
        <w:t>Сады при зданиях и сооружениях социально значимых объектов</w:t>
      </w:r>
      <w:r w:rsidR="00BC6F8B" w:rsidRPr="001676E0">
        <w:rPr>
          <w:color w:val="404040" w:themeColor="text1" w:themeTint="BF"/>
        </w:rPr>
        <w:t>, учреждений культуры и спорта;</w:t>
      </w:r>
    </w:p>
    <w:p w:rsidR="006741CF" w:rsidRPr="001676E0" w:rsidRDefault="006741CF" w:rsidP="006741CF">
      <w:pPr>
        <w:widowControl w:val="0"/>
        <w:autoSpaceDE w:val="0"/>
        <w:autoSpaceDN w:val="0"/>
        <w:adjustRightInd w:val="0"/>
        <w:jc w:val="both"/>
        <w:rPr>
          <w:color w:val="404040" w:themeColor="text1" w:themeTint="BF"/>
          <w:sz w:val="28"/>
          <w:szCs w:val="28"/>
        </w:rPr>
      </w:pPr>
      <w:bookmarkStart w:id="26" w:name="Par558"/>
      <w:bookmarkEnd w:id="26"/>
    </w:p>
    <w:p w:rsidR="006741CF" w:rsidRPr="001676E0" w:rsidRDefault="006741CF" w:rsidP="00BC6F8B">
      <w:pPr>
        <w:spacing w:after="60"/>
        <w:ind w:firstLine="709"/>
        <w:jc w:val="both"/>
        <w:outlineLvl w:val="1"/>
        <w:rPr>
          <w:rFonts w:eastAsia="MS Gothic"/>
          <w:b/>
          <w:color w:val="404040" w:themeColor="text1" w:themeTint="BF"/>
          <w:sz w:val="28"/>
          <w:szCs w:val="28"/>
          <w:lang w:val="x-none" w:eastAsia="x-none"/>
        </w:rPr>
      </w:pPr>
      <w:bookmarkStart w:id="27" w:name="_Toc402276772"/>
      <w:r w:rsidRPr="001676E0">
        <w:rPr>
          <w:rFonts w:eastAsia="MS Gothic"/>
          <w:b/>
          <w:color w:val="404040" w:themeColor="text1" w:themeTint="BF"/>
          <w:sz w:val="28"/>
          <w:szCs w:val="28"/>
          <w:lang w:eastAsia="x-none"/>
        </w:rPr>
        <w:t>4.7</w:t>
      </w:r>
      <w:r w:rsidRPr="001676E0">
        <w:rPr>
          <w:rFonts w:eastAsia="MS Gothic"/>
          <w:b/>
          <w:color w:val="404040" w:themeColor="text1" w:themeTint="BF"/>
          <w:sz w:val="28"/>
          <w:szCs w:val="28"/>
          <w:lang w:val="x-none" w:eastAsia="x-none"/>
        </w:rPr>
        <w:t>. Площади</w:t>
      </w:r>
      <w:bookmarkEnd w:id="27"/>
    </w:p>
    <w:p w:rsidR="00BC6F8B" w:rsidRPr="001676E0" w:rsidRDefault="00BC6F8B" w:rsidP="00BC6F8B">
      <w:pPr>
        <w:spacing w:after="60"/>
        <w:ind w:firstLine="709"/>
        <w:jc w:val="both"/>
        <w:outlineLvl w:val="1"/>
        <w:rPr>
          <w:rFonts w:eastAsia="MS Gothic"/>
          <w:b/>
          <w:color w:val="404040" w:themeColor="text1" w:themeTint="BF"/>
          <w:sz w:val="28"/>
          <w:szCs w:val="28"/>
          <w:lang w:val="x-none" w:eastAsia="x-none"/>
        </w:rPr>
      </w:pP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4.7.1. По функциональному назначению площади подразделяются на: главные (у зданий органов власти, общественных организаций); приобъектные (у театров, памятников, кинотеатров, музеев, торговых центров, стадионов, парков, рынков и др.); общественно-транспортные (у вокзалов, на въездах); мемориальные (у памятных объектов или мест захоронения); площади транспортных развязок.</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4.7.2. При разработке проекта благоустройства обеспечивается максимально возможное разделение пешеходного и транспортного движения, основных и местных транспортных потоков.</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4.7.3. Территории площадей включают: проезжую часть, пешеходную </w:t>
      </w:r>
      <w:r w:rsidRPr="001676E0">
        <w:rPr>
          <w:color w:val="404040" w:themeColor="text1" w:themeTint="BF"/>
          <w:sz w:val="28"/>
          <w:szCs w:val="28"/>
        </w:rPr>
        <w:lastRenderedPageBreak/>
        <w:t>часть, участки и территории озеленения. При многоуровневой организации пространства площади пешеходная часть частично или полностью совмещается с поверхностью земли, а в подземном уровне в зоне внеуличных пешеходных переходов размещаются остановки и станции массового транспорта, места для парковки легковых автомобилей, инженерное оборудование и коммуникации, погрузочно-разгрузочные площадки, туалеты, площадки с контейнерами для сбора мусора.</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4.7.4. В зависимости от функционального назначения площади на ней размещаются следующие дополнительные элементы благоустройства:</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на главных, приобъектных, мемориальных площадях – произведения монументально-декоративного искусства, водные устройства (фонтаны);</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на общественно-транспортных площадях – остановочные павильоны, некапитальные объекты мелкорозничной торговли, питания, бытового обслуживания, средства наружной рекламы и информации.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4.7.5. 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4.7.6. Места возможного проезда и временной парковки автомобилей на пешеходной части площади выделяются цветом или фактурой покрытия, мобильным озеленением (контейнеры, вазоны), переносными ограждениями.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4.7.7. При озеленении площади используется периметральное озеленение, насаждения в центре площади (сквер или островок безопасности), а также совмещение этих приемов. В условиях исторической среды населенного пункта или сложившейся застройки возможно применение мобильных приемов озеленения. Озеленение островка безопасности в центре площади осуществляется в виде партерного озеленения или высоких насаждений с учетом необходимого угла видимости для водителей.</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p>
    <w:p w:rsidR="006741CF" w:rsidRPr="001676E0" w:rsidRDefault="006741CF" w:rsidP="006741CF">
      <w:pPr>
        <w:spacing w:after="60"/>
        <w:ind w:firstLine="709"/>
        <w:jc w:val="both"/>
        <w:outlineLvl w:val="1"/>
        <w:rPr>
          <w:rFonts w:eastAsia="MS Gothic"/>
          <w:b/>
          <w:color w:val="404040" w:themeColor="text1" w:themeTint="BF"/>
          <w:sz w:val="28"/>
          <w:szCs w:val="28"/>
          <w:lang w:val="x-none" w:eastAsia="x-none"/>
        </w:rPr>
      </w:pPr>
      <w:bookmarkStart w:id="28" w:name="_Toc402276774"/>
      <w:r w:rsidRPr="001676E0">
        <w:rPr>
          <w:rFonts w:eastAsia="MS Gothic"/>
          <w:b/>
          <w:color w:val="404040" w:themeColor="text1" w:themeTint="BF"/>
          <w:sz w:val="28"/>
          <w:szCs w:val="28"/>
          <w:lang w:eastAsia="x-none"/>
        </w:rPr>
        <w:t>4.8.</w:t>
      </w:r>
      <w:r w:rsidRPr="001676E0">
        <w:rPr>
          <w:rFonts w:eastAsia="MS Gothic"/>
          <w:b/>
          <w:color w:val="404040" w:themeColor="text1" w:themeTint="BF"/>
          <w:sz w:val="28"/>
          <w:szCs w:val="28"/>
          <w:lang w:val="x-none" w:eastAsia="x-none"/>
        </w:rPr>
        <w:t xml:space="preserve"> Технические зоны транспортных, инженерных коммуникаций, инженерные коммуникации, водоохранные зоны</w:t>
      </w:r>
      <w:bookmarkEnd w:id="28"/>
    </w:p>
    <w:p w:rsidR="006741CF" w:rsidRPr="001676E0" w:rsidRDefault="006741CF" w:rsidP="006741CF">
      <w:pPr>
        <w:spacing w:after="60"/>
        <w:ind w:firstLine="709"/>
        <w:jc w:val="both"/>
        <w:outlineLvl w:val="1"/>
        <w:rPr>
          <w:rFonts w:eastAsia="MS Gothic"/>
          <w:b/>
          <w:color w:val="404040" w:themeColor="text1" w:themeTint="BF"/>
          <w:sz w:val="28"/>
          <w:szCs w:val="28"/>
          <w:lang w:eastAsia="x-none"/>
        </w:rPr>
      </w:pP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4.8.1. На территории поселения предусматриваются следующие виды технических (охранно-эксплуатационных) зон, выделяемые линиями градостроительного регулирования; канализационных и ливневых коллекторов, трубопроводов холодного, горячего водоснабжения и газоснабжения, кабелей высокого и низкого напряжения, слабых токов, линий высоковольтных передач.</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4.8.2. На территории выделенных технических (охранных) зон канализационных и ливневых коллекторов, трубопроводов холодного, горячего водоснабжения и газоснабжения, кабелей высокого, низкого напряжения и слабых токов, линий высоковольтных передач не прокладывать транспортно-пешеходные коммуникации с твердыми видами покрытий, установку осветительного оборудования, средств наружной рекламы и </w:t>
      </w:r>
      <w:r w:rsidRPr="001676E0">
        <w:rPr>
          <w:color w:val="404040" w:themeColor="text1" w:themeTint="BF"/>
          <w:sz w:val="28"/>
          <w:szCs w:val="28"/>
        </w:rPr>
        <w:lastRenderedPageBreak/>
        <w:t>информации, устройство площадок (детских, отдыха, стоянок автомобилей, установки контейнеров), возведение любых видов сооружений, в том числе некапитальных нестационарных, кроме технических, имеющих отношение к обслуживанию и эксплуатации проходящих в технической зоне коммуникаций.</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4.8.3. В зоне линий высоковольтных передач напряжением менее 110 кВ возможно размещение площадок для выгула и дрессировки собак.</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4.8.4. Озеленение проектируется в виде цветников и газонов по внешнему краю зоны, далее – в виде посадок кустарников и групп низкорастущих деревьев с поверхностной (неглубокой) корневой системой.</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4.8.5. Береговая линия (граница водного объекта) определяется для: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реки, ручья, канала, озера, обводненного карьера – по среднемноголетнему уровню вод в период, когда они не покрыты льдом;</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пруда, водохранилища – по нормальному подпорному уровню воды;</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3) болота – по границе залежи торфа на нулевой глубине.</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4.8.6. Разработка проекта благоустройства территорий водоохранных зон осуществляется в соответствии с водным </w:t>
      </w:r>
      <w:hyperlink r:id="rId13" w:history="1">
        <w:r w:rsidRPr="001676E0">
          <w:rPr>
            <w:color w:val="404040" w:themeColor="text1" w:themeTint="BF"/>
            <w:sz w:val="28"/>
            <w:szCs w:val="28"/>
          </w:rPr>
          <w:t>законодательством</w:t>
        </w:r>
      </w:hyperlink>
      <w:r w:rsidRPr="001676E0">
        <w:rPr>
          <w:color w:val="404040" w:themeColor="text1" w:themeTint="BF"/>
          <w:sz w:val="28"/>
          <w:szCs w:val="28"/>
        </w:rPr>
        <w:t xml:space="preserve"> Российской Федерации.</w:t>
      </w:r>
    </w:p>
    <w:p w:rsidR="006741CF" w:rsidRPr="001676E0" w:rsidRDefault="006741CF" w:rsidP="006741CF">
      <w:pPr>
        <w:widowControl w:val="0"/>
        <w:autoSpaceDE w:val="0"/>
        <w:autoSpaceDN w:val="0"/>
        <w:adjustRightInd w:val="0"/>
        <w:jc w:val="both"/>
        <w:rPr>
          <w:color w:val="404040" w:themeColor="text1" w:themeTint="BF"/>
          <w:sz w:val="28"/>
          <w:szCs w:val="28"/>
        </w:rPr>
      </w:pPr>
    </w:p>
    <w:p w:rsidR="006741CF" w:rsidRPr="001676E0" w:rsidRDefault="006741CF" w:rsidP="006741CF">
      <w:pPr>
        <w:ind w:firstLine="709"/>
        <w:jc w:val="both"/>
        <w:outlineLvl w:val="1"/>
        <w:rPr>
          <w:rFonts w:eastAsia="MS Gothic"/>
          <w:b/>
          <w:bCs/>
          <w:color w:val="404040" w:themeColor="text1" w:themeTint="BF"/>
          <w:sz w:val="28"/>
          <w:szCs w:val="28"/>
          <w:lang w:eastAsia="x-none"/>
        </w:rPr>
      </w:pPr>
      <w:bookmarkStart w:id="29" w:name="_Toc402276778"/>
      <w:r w:rsidRPr="001676E0">
        <w:rPr>
          <w:rFonts w:eastAsia="MS Gothic"/>
          <w:b/>
          <w:color w:val="404040" w:themeColor="text1" w:themeTint="BF"/>
          <w:sz w:val="28"/>
          <w:szCs w:val="28"/>
          <w:lang w:eastAsia="x-none"/>
        </w:rPr>
        <w:t>4.9</w:t>
      </w:r>
      <w:r w:rsidRPr="001676E0">
        <w:rPr>
          <w:rFonts w:eastAsia="MS Gothic"/>
          <w:b/>
          <w:color w:val="404040" w:themeColor="text1" w:themeTint="BF"/>
          <w:sz w:val="28"/>
          <w:szCs w:val="28"/>
          <w:lang w:val="x-none" w:eastAsia="x-none"/>
        </w:rPr>
        <w:t xml:space="preserve">. </w:t>
      </w:r>
      <w:bookmarkEnd w:id="29"/>
      <w:r w:rsidRPr="001676E0">
        <w:rPr>
          <w:rFonts w:eastAsia="MS Gothic"/>
          <w:b/>
          <w:color w:val="404040" w:themeColor="text1" w:themeTint="BF"/>
          <w:sz w:val="28"/>
          <w:szCs w:val="28"/>
          <w:lang w:eastAsia="x-none"/>
        </w:rPr>
        <w:t>М</w:t>
      </w:r>
      <w:r w:rsidRPr="001676E0">
        <w:rPr>
          <w:rFonts w:eastAsia="MS Gothic"/>
          <w:b/>
          <w:bCs/>
          <w:color w:val="404040" w:themeColor="text1" w:themeTint="BF"/>
          <w:sz w:val="28"/>
          <w:szCs w:val="28"/>
          <w:lang w:eastAsia="x-none"/>
        </w:rPr>
        <w:t>еста накопления твердых ко</w:t>
      </w:r>
      <w:r w:rsidR="00BC6F8B" w:rsidRPr="001676E0">
        <w:rPr>
          <w:rFonts w:eastAsia="MS Gothic"/>
          <w:b/>
          <w:bCs/>
          <w:color w:val="404040" w:themeColor="text1" w:themeTint="BF"/>
          <w:sz w:val="28"/>
          <w:szCs w:val="28"/>
          <w:lang w:eastAsia="x-none"/>
        </w:rPr>
        <w:t>ммунальных отходов</w:t>
      </w:r>
    </w:p>
    <w:p w:rsidR="006741CF" w:rsidRPr="001676E0" w:rsidRDefault="006741CF" w:rsidP="006741CF">
      <w:pPr>
        <w:ind w:firstLine="709"/>
        <w:jc w:val="both"/>
        <w:outlineLvl w:val="1"/>
        <w:rPr>
          <w:rFonts w:eastAsia="MS Gothic"/>
          <w:b/>
          <w:bCs/>
          <w:color w:val="404040" w:themeColor="text1" w:themeTint="BF"/>
          <w:sz w:val="28"/>
          <w:szCs w:val="28"/>
          <w:lang w:eastAsia="x-none"/>
        </w:rPr>
      </w:pPr>
    </w:p>
    <w:p w:rsidR="006741CF" w:rsidRPr="001676E0" w:rsidRDefault="006741CF" w:rsidP="006741CF">
      <w:pPr>
        <w:ind w:firstLine="709"/>
        <w:jc w:val="both"/>
        <w:outlineLvl w:val="1"/>
        <w:rPr>
          <w:rFonts w:eastAsia="MS Gothic"/>
          <w:bCs/>
          <w:color w:val="404040" w:themeColor="text1" w:themeTint="BF"/>
          <w:sz w:val="28"/>
          <w:szCs w:val="28"/>
          <w:lang w:eastAsia="x-none"/>
        </w:rPr>
      </w:pPr>
      <w:r w:rsidRPr="001676E0">
        <w:rPr>
          <w:rFonts w:eastAsia="MS Gothic"/>
          <w:bCs/>
          <w:color w:val="404040" w:themeColor="text1" w:themeTint="BF"/>
          <w:sz w:val="28"/>
          <w:szCs w:val="28"/>
          <w:lang w:eastAsia="x-none"/>
        </w:rPr>
        <w:t xml:space="preserve">4.9.1. Понятия, используемые в настоящем разделе Правил, применяются в том же значении, что и в Градостроительном кодексе Российской Федерации, Федеральных законов от 6 октября 2003 г. </w:t>
      </w:r>
      <w:hyperlink r:id="rId14" w:tooltip="Федеральный закон от 06.10.2003 N 131-ФЗ (ред. от 03.02.2015) &quot;Об общих принципах организации местного самоуправления в Российской Федерации&quot; (с изм. и доп., вступ. в силу с 01.04.2015)------------ Недействующая редакция{КонсультантПлюс}" w:history="1">
        <w:r w:rsidR="00766717">
          <w:rPr>
            <w:rStyle w:val="a6"/>
            <w:rFonts w:eastAsia="MS Gothic"/>
            <w:bCs/>
            <w:color w:val="404040" w:themeColor="text1" w:themeTint="BF"/>
            <w:sz w:val="28"/>
            <w:szCs w:val="28"/>
            <w:lang w:eastAsia="x-none"/>
          </w:rPr>
          <w:t>№</w:t>
        </w:r>
        <w:r w:rsidRPr="001676E0">
          <w:rPr>
            <w:rStyle w:val="a6"/>
            <w:rFonts w:eastAsia="MS Gothic"/>
            <w:bCs/>
            <w:color w:val="404040" w:themeColor="text1" w:themeTint="BF"/>
            <w:sz w:val="28"/>
            <w:szCs w:val="28"/>
            <w:lang w:eastAsia="x-none"/>
          </w:rPr>
          <w:t xml:space="preserve"> 131-ФЗ</w:t>
        </w:r>
      </w:hyperlink>
      <w:r w:rsidRPr="001676E0">
        <w:rPr>
          <w:rFonts w:eastAsia="MS Gothic"/>
          <w:bCs/>
          <w:color w:val="404040" w:themeColor="text1" w:themeTint="BF"/>
          <w:sz w:val="28"/>
          <w:szCs w:val="28"/>
          <w:lang w:eastAsia="x-none"/>
        </w:rPr>
        <w:t xml:space="preserve"> </w:t>
      </w:r>
      <w:r w:rsidR="0086777B" w:rsidRPr="001676E0">
        <w:rPr>
          <w:rFonts w:eastAsia="MS Gothic"/>
          <w:bCs/>
          <w:color w:val="404040" w:themeColor="text1" w:themeTint="BF"/>
          <w:sz w:val="28"/>
          <w:szCs w:val="28"/>
          <w:lang w:eastAsia="x-none"/>
        </w:rPr>
        <w:t>«</w:t>
      </w:r>
      <w:r w:rsidRPr="001676E0">
        <w:rPr>
          <w:rFonts w:eastAsia="MS Gothic"/>
          <w:bCs/>
          <w:color w:val="404040" w:themeColor="text1" w:themeTint="BF"/>
          <w:sz w:val="28"/>
          <w:szCs w:val="28"/>
          <w:lang w:eastAsia="x-none"/>
        </w:rPr>
        <w:t>Об общих принципах организации местного самоуправления в Российской Федерации</w:t>
      </w:r>
      <w:r w:rsidR="0086777B" w:rsidRPr="001676E0">
        <w:rPr>
          <w:rFonts w:eastAsia="MS Gothic"/>
          <w:bCs/>
          <w:color w:val="404040" w:themeColor="text1" w:themeTint="BF"/>
          <w:sz w:val="28"/>
          <w:szCs w:val="28"/>
          <w:lang w:eastAsia="x-none"/>
        </w:rPr>
        <w:t>»</w:t>
      </w:r>
      <w:r w:rsidRPr="001676E0">
        <w:rPr>
          <w:rFonts w:eastAsia="MS Gothic"/>
          <w:bCs/>
          <w:color w:val="404040" w:themeColor="text1" w:themeTint="BF"/>
          <w:sz w:val="28"/>
          <w:szCs w:val="28"/>
          <w:lang w:eastAsia="x-none"/>
        </w:rPr>
        <w:t xml:space="preserve">, от 24.06.1998 № 89-ФЗ </w:t>
      </w:r>
      <w:r w:rsidR="0086777B" w:rsidRPr="001676E0">
        <w:rPr>
          <w:rFonts w:eastAsia="MS Gothic"/>
          <w:bCs/>
          <w:color w:val="404040" w:themeColor="text1" w:themeTint="BF"/>
          <w:sz w:val="28"/>
          <w:szCs w:val="28"/>
          <w:lang w:eastAsia="x-none"/>
        </w:rPr>
        <w:t>«</w:t>
      </w:r>
      <w:r w:rsidRPr="001676E0">
        <w:rPr>
          <w:rFonts w:eastAsia="MS Gothic"/>
          <w:bCs/>
          <w:color w:val="404040" w:themeColor="text1" w:themeTint="BF"/>
          <w:sz w:val="28"/>
          <w:szCs w:val="28"/>
          <w:lang w:eastAsia="x-none"/>
        </w:rPr>
        <w:t>Об отходах производства и потребления</w:t>
      </w:r>
      <w:r w:rsidR="0086777B" w:rsidRPr="001676E0">
        <w:rPr>
          <w:rFonts w:eastAsia="MS Gothic"/>
          <w:bCs/>
          <w:color w:val="404040" w:themeColor="text1" w:themeTint="BF"/>
          <w:sz w:val="28"/>
          <w:szCs w:val="28"/>
          <w:lang w:eastAsia="x-none"/>
        </w:rPr>
        <w:t>»</w:t>
      </w:r>
      <w:r w:rsidRPr="001676E0">
        <w:rPr>
          <w:rFonts w:eastAsia="MS Gothic"/>
          <w:bCs/>
          <w:color w:val="404040" w:themeColor="text1" w:themeTint="BF"/>
          <w:sz w:val="28"/>
          <w:szCs w:val="28"/>
          <w:lang w:eastAsia="x-none"/>
        </w:rPr>
        <w:t xml:space="preserve">, Постановлениях Правительства РФ от 12.11.2016 № 1156 </w:t>
      </w:r>
      <w:r w:rsidR="0086777B" w:rsidRPr="001676E0">
        <w:rPr>
          <w:rFonts w:eastAsia="MS Gothic"/>
          <w:bCs/>
          <w:color w:val="404040" w:themeColor="text1" w:themeTint="BF"/>
          <w:sz w:val="28"/>
          <w:szCs w:val="28"/>
          <w:lang w:eastAsia="x-none"/>
        </w:rPr>
        <w:t>«</w:t>
      </w:r>
      <w:r w:rsidRPr="001676E0">
        <w:rPr>
          <w:rFonts w:eastAsia="MS Gothic"/>
          <w:bCs/>
          <w:color w:val="404040" w:themeColor="text1" w:themeTint="BF"/>
          <w:sz w:val="28"/>
          <w:szCs w:val="28"/>
          <w:lang w:eastAsia="x-none"/>
        </w:rPr>
        <w:t>Об обращении с твердыми коммунальными отходами и внесении изменения в постановление Правительства Российской Федерации от 25.08.2008 № 641</w:t>
      </w:r>
      <w:r w:rsidR="0086777B" w:rsidRPr="001676E0">
        <w:rPr>
          <w:rFonts w:eastAsia="MS Gothic"/>
          <w:bCs/>
          <w:color w:val="404040" w:themeColor="text1" w:themeTint="BF"/>
          <w:sz w:val="28"/>
          <w:szCs w:val="28"/>
          <w:lang w:eastAsia="x-none"/>
        </w:rPr>
        <w:t>»</w:t>
      </w:r>
      <w:r w:rsidRPr="001676E0">
        <w:rPr>
          <w:rFonts w:eastAsia="MS Gothic"/>
          <w:bCs/>
          <w:color w:val="404040" w:themeColor="text1" w:themeTint="BF"/>
          <w:sz w:val="28"/>
          <w:szCs w:val="28"/>
          <w:lang w:eastAsia="x-none"/>
        </w:rPr>
        <w:t xml:space="preserve">, от 22.09.2018 № 1130 </w:t>
      </w:r>
      <w:r w:rsidR="0086777B" w:rsidRPr="001676E0">
        <w:rPr>
          <w:rFonts w:eastAsia="MS Gothic"/>
          <w:bCs/>
          <w:color w:val="404040" w:themeColor="text1" w:themeTint="BF"/>
          <w:sz w:val="28"/>
          <w:szCs w:val="28"/>
          <w:lang w:eastAsia="x-none"/>
        </w:rPr>
        <w:t>«</w:t>
      </w:r>
      <w:r w:rsidRPr="001676E0">
        <w:rPr>
          <w:rFonts w:eastAsia="MS Gothic"/>
          <w:bCs/>
          <w:color w:val="404040" w:themeColor="text1" w:themeTint="BF"/>
          <w:sz w:val="28"/>
          <w:szCs w:val="28"/>
          <w:lang w:eastAsia="x-none"/>
        </w:rPr>
        <w:t>О разработке, общественном обсуждении, утверждении, корректировке территориальных схем в области обращения с отходами производства и потребления, в том числе с твердыми коммунальными отходами, а также  о требованиях к составу и содержанию таких схем</w:t>
      </w:r>
      <w:r w:rsidR="0086777B" w:rsidRPr="001676E0">
        <w:rPr>
          <w:rFonts w:eastAsia="MS Gothic"/>
          <w:bCs/>
          <w:color w:val="404040" w:themeColor="text1" w:themeTint="BF"/>
          <w:sz w:val="28"/>
          <w:szCs w:val="28"/>
          <w:lang w:eastAsia="x-none"/>
        </w:rPr>
        <w:t>»</w:t>
      </w:r>
      <w:r w:rsidRPr="001676E0">
        <w:rPr>
          <w:rFonts w:eastAsia="MS Gothic"/>
          <w:bCs/>
          <w:color w:val="404040" w:themeColor="text1" w:themeTint="BF"/>
          <w:sz w:val="28"/>
          <w:szCs w:val="28"/>
          <w:lang w:eastAsia="x-none"/>
        </w:rPr>
        <w:t>.</w:t>
      </w:r>
    </w:p>
    <w:p w:rsidR="006741CF" w:rsidRPr="001676E0" w:rsidRDefault="006741CF" w:rsidP="006741CF">
      <w:pPr>
        <w:ind w:firstLine="709"/>
        <w:jc w:val="both"/>
        <w:outlineLvl w:val="1"/>
        <w:rPr>
          <w:rFonts w:eastAsia="MS Gothic"/>
          <w:bCs/>
          <w:color w:val="404040" w:themeColor="text1" w:themeTint="BF"/>
          <w:sz w:val="28"/>
          <w:szCs w:val="28"/>
          <w:lang w:eastAsia="x-none"/>
        </w:rPr>
      </w:pPr>
      <w:r w:rsidRPr="001676E0">
        <w:rPr>
          <w:rFonts w:eastAsia="MS Gothic"/>
          <w:bCs/>
          <w:color w:val="404040" w:themeColor="text1" w:themeTint="BF"/>
          <w:sz w:val="28"/>
          <w:szCs w:val="28"/>
          <w:lang w:eastAsia="x-none"/>
        </w:rPr>
        <w:t>4.9.2. Требования к местам накопления твердых коммунальных отходов:</w:t>
      </w:r>
    </w:p>
    <w:p w:rsidR="006741CF" w:rsidRPr="001676E0" w:rsidRDefault="006741CF" w:rsidP="006741CF">
      <w:pPr>
        <w:ind w:firstLine="709"/>
        <w:jc w:val="both"/>
        <w:outlineLvl w:val="1"/>
        <w:rPr>
          <w:rFonts w:eastAsia="MS Gothic"/>
          <w:bCs/>
          <w:color w:val="404040" w:themeColor="text1" w:themeTint="BF"/>
          <w:sz w:val="28"/>
          <w:szCs w:val="28"/>
          <w:lang w:eastAsia="x-none"/>
        </w:rPr>
      </w:pPr>
      <w:r w:rsidRPr="001676E0">
        <w:rPr>
          <w:rFonts w:eastAsia="MS Gothic"/>
          <w:bCs/>
          <w:color w:val="404040" w:themeColor="text1" w:themeTint="BF"/>
          <w:sz w:val="28"/>
          <w:szCs w:val="28"/>
          <w:lang w:eastAsia="x-none"/>
        </w:rPr>
        <w:t>На территории поселения могут создаваться места накопления твердых коммунальных отходов исх</w:t>
      </w:r>
      <w:r w:rsidR="0078018B" w:rsidRPr="001676E0">
        <w:rPr>
          <w:rFonts w:eastAsia="MS Gothic"/>
          <w:bCs/>
          <w:color w:val="404040" w:themeColor="text1" w:themeTint="BF"/>
          <w:sz w:val="28"/>
          <w:szCs w:val="28"/>
          <w:lang w:eastAsia="x-none"/>
        </w:rPr>
        <w:t xml:space="preserve">одя из сроков складирования </w:t>
      </w:r>
      <w:r w:rsidRPr="001676E0">
        <w:rPr>
          <w:rFonts w:eastAsia="MS Gothic"/>
          <w:bCs/>
          <w:color w:val="404040" w:themeColor="text1" w:themeTint="BF"/>
          <w:sz w:val="28"/>
          <w:szCs w:val="28"/>
          <w:lang w:eastAsia="x-none"/>
        </w:rPr>
        <w:t>твердых коммунальных отходов на них:</w:t>
      </w:r>
    </w:p>
    <w:p w:rsidR="006741CF" w:rsidRPr="001676E0" w:rsidRDefault="006741CF" w:rsidP="006741CF">
      <w:pPr>
        <w:ind w:firstLine="709"/>
        <w:jc w:val="both"/>
        <w:outlineLvl w:val="1"/>
        <w:rPr>
          <w:rFonts w:eastAsia="MS Gothic"/>
          <w:bCs/>
          <w:color w:val="404040" w:themeColor="text1" w:themeTint="BF"/>
          <w:sz w:val="28"/>
          <w:szCs w:val="28"/>
          <w:lang w:eastAsia="x-none"/>
        </w:rPr>
      </w:pPr>
      <w:r w:rsidRPr="001676E0">
        <w:rPr>
          <w:rFonts w:eastAsia="MS Gothic"/>
          <w:bCs/>
          <w:color w:val="404040" w:themeColor="text1" w:themeTint="BF"/>
          <w:sz w:val="28"/>
          <w:szCs w:val="28"/>
          <w:lang w:eastAsia="x-none"/>
        </w:rPr>
        <w:t xml:space="preserve">1) </w:t>
      </w:r>
      <w:r w:rsidRPr="001676E0">
        <w:rPr>
          <w:rFonts w:eastAsia="MS Gothic"/>
          <w:b/>
          <w:bCs/>
          <w:color w:val="404040" w:themeColor="text1" w:themeTint="BF"/>
          <w:sz w:val="28"/>
          <w:szCs w:val="28"/>
          <w:lang w:eastAsia="x-none"/>
        </w:rPr>
        <w:t>площадка накопления твердых коммунальных отходов</w:t>
      </w:r>
      <w:r w:rsidRPr="001676E0">
        <w:rPr>
          <w:rFonts w:eastAsia="MS Gothic"/>
          <w:bCs/>
          <w:color w:val="404040" w:themeColor="text1" w:themeTint="BF"/>
          <w:sz w:val="28"/>
          <w:szCs w:val="28"/>
          <w:lang w:eastAsia="x-none"/>
        </w:rPr>
        <w:t xml:space="preserve"> – площадка, созданная в случаях, предусмотренных настоящими Правилами, органом местного самоуправления, уполномоченным в соответствии с пунктом 4 статьи 1 Федерального закона от 31.12. 2017 № 503-ФЗ </w:t>
      </w:r>
      <w:r w:rsidR="0086777B" w:rsidRPr="001676E0">
        <w:rPr>
          <w:rFonts w:eastAsia="MS Gothic"/>
          <w:bCs/>
          <w:color w:val="404040" w:themeColor="text1" w:themeTint="BF"/>
          <w:sz w:val="28"/>
          <w:szCs w:val="28"/>
          <w:lang w:eastAsia="x-none"/>
        </w:rPr>
        <w:t>«</w:t>
      </w:r>
      <w:r w:rsidRPr="001676E0">
        <w:rPr>
          <w:rFonts w:eastAsia="MS Gothic"/>
          <w:bCs/>
          <w:color w:val="404040" w:themeColor="text1" w:themeTint="BF"/>
          <w:sz w:val="28"/>
          <w:szCs w:val="28"/>
          <w:lang w:eastAsia="x-none"/>
        </w:rPr>
        <w:t xml:space="preserve">О внесении изменений в Федеральный закон </w:t>
      </w:r>
      <w:r w:rsidR="0086777B" w:rsidRPr="001676E0">
        <w:rPr>
          <w:rFonts w:eastAsia="MS Gothic"/>
          <w:bCs/>
          <w:color w:val="404040" w:themeColor="text1" w:themeTint="BF"/>
          <w:sz w:val="28"/>
          <w:szCs w:val="28"/>
          <w:lang w:eastAsia="x-none"/>
        </w:rPr>
        <w:t>«</w:t>
      </w:r>
      <w:r w:rsidRPr="001676E0">
        <w:rPr>
          <w:rFonts w:eastAsia="MS Gothic"/>
          <w:bCs/>
          <w:color w:val="404040" w:themeColor="text1" w:themeTint="BF"/>
          <w:sz w:val="28"/>
          <w:szCs w:val="28"/>
          <w:lang w:eastAsia="x-none"/>
        </w:rPr>
        <w:t>Об отходах производства и  потребления</w:t>
      </w:r>
      <w:r w:rsidR="0086777B" w:rsidRPr="001676E0">
        <w:rPr>
          <w:rFonts w:eastAsia="MS Gothic"/>
          <w:bCs/>
          <w:color w:val="404040" w:themeColor="text1" w:themeTint="BF"/>
          <w:sz w:val="28"/>
          <w:szCs w:val="28"/>
          <w:lang w:eastAsia="x-none"/>
        </w:rPr>
        <w:t>»</w:t>
      </w:r>
      <w:r w:rsidRPr="001676E0">
        <w:rPr>
          <w:rFonts w:eastAsia="MS Gothic"/>
          <w:bCs/>
          <w:color w:val="404040" w:themeColor="text1" w:themeTint="BF"/>
          <w:sz w:val="28"/>
          <w:szCs w:val="28"/>
          <w:lang w:eastAsia="x-none"/>
        </w:rPr>
        <w:t xml:space="preserve"> и отдельные законодательные акты  Российской Федерации</w:t>
      </w:r>
      <w:r w:rsidR="0086777B" w:rsidRPr="001676E0">
        <w:rPr>
          <w:rFonts w:eastAsia="MS Gothic"/>
          <w:bCs/>
          <w:color w:val="404040" w:themeColor="text1" w:themeTint="BF"/>
          <w:sz w:val="28"/>
          <w:szCs w:val="28"/>
          <w:lang w:eastAsia="x-none"/>
        </w:rPr>
        <w:t>»</w:t>
      </w:r>
      <w:r w:rsidRPr="001676E0">
        <w:rPr>
          <w:rFonts w:eastAsia="MS Gothic"/>
          <w:bCs/>
          <w:color w:val="404040" w:themeColor="text1" w:themeTint="BF"/>
          <w:sz w:val="28"/>
          <w:szCs w:val="28"/>
          <w:lang w:eastAsia="x-none"/>
        </w:rPr>
        <w:t xml:space="preserve"> (далее уполномоченное лицо), для складирования твердых коммунальных отходов на </w:t>
      </w:r>
      <w:r w:rsidRPr="001676E0">
        <w:rPr>
          <w:rFonts w:eastAsia="MS Gothic"/>
          <w:bCs/>
          <w:color w:val="404040" w:themeColor="text1" w:themeTint="BF"/>
          <w:sz w:val="28"/>
          <w:szCs w:val="28"/>
          <w:lang w:eastAsia="x-none"/>
        </w:rPr>
        <w:lastRenderedPageBreak/>
        <w:t>срок более  суток, но не более одиннадцати месяцев, являющаяся местом приема  и передачи твердых коммунальных отходов от потребителей региональному оператору по обращению с  твердыми коммунальными отходами (далее – региональный оператор),  если  иное не предусмотрено настоящими Правилами и договором на оказание  услуг по обращению с твердыми коммунальным отходами.</w:t>
      </w:r>
    </w:p>
    <w:p w:rsidR="006741CF" w:rsidRPr="001676E0" w:rsidRDefault="006741CF" w:rsidP="006741CF">
      <w:pPr>
        <w:ind w:firstLine="709"/>
        <w:jc w:val="both"/>
        <w:outlineLvl w:val="1"/>
        <w:rPr>
          <w:rFonts w:eastAsia="MS Gothic"/>
          <w:bCs/>
          <w:color w:val="404040" w:themeColor="text1" w:themeTint="BF"/>
          <w:sz w:val="28"/>
          <w:szCs w:val="28"/>
          <w:lang w:eastAsia="x-none"/>
        </w:rPr>
      </w:pPr>
      <w:r w:rsidRPr="001676E0">
        <w:rPr>
          <w:rFonts w:eastAsia="MS Gothic"/>
          <w:bCs/>
          <w:color w:val="404040" w:themeColor="text1" w:themeTint="BF"/>
          <w:sz w:val="28"/>
          <w:szCs w:val="28"/>
          <w:lang w:eastAsia="x-none"/>
        </w:rPr>
        <w:t xml:space="preserve">2) </w:t>
      </w:r>
      <w:r w:rsidRPr="001676E0">
        <w:rPr>
          <w:rFonts w:eastAsia="MS Gothic"/>
          <w:b/>
          <w:bCs/>
          <w:color w:val="404040" w:themeColor="text1" w:themeTint="BF"/>
          <w:sz w:val="28"/>
          <w:szCs w:val="28"/>
          <w:lang w:eastAsia="x-none"/>
        </w:rPr>
        <w:t>место временного хранения ТКО – контейнерная площадка</w:t>
      </w:r>
      <w:r w:rsidRPr="001676E0">
        <w:rPr>
          <w:rFonts w:eastAsia="MS Gothic"/>
          <w:bCs/>
          <w:color w:val="404040" w:themeColor="text1" w:themeTint="BF"/>
          <w:sz w:val="28"/>
          <w:szCs w:val="28"/>
          <w:lang w:eastAsia="x-none"/>
        </w:rPr>
        <w:t xml:space="preserve"> – площадка, для складирования твердых коммунальных отходов на период, обеспечивающий соблюдение установленных сроков удаления твердых коммунальных отходов, предназначенная для размещения контейнеров и бункеров, и созданная лицами, на которых возложена обязанность по их созданию в соответствии с законодательством Российской Федерации.</w:t>
      </w:r>
    </w:p>
    <w:p w:rsidR="006741CF" w:rsidRPr="001676E0" w:rsidRDefault="006741CF" w:rsidP="006741CF">
      <w:pPr>
        <w:ind w:firstLine="709"/>
        <w:jc w:val="both"/>
        <w:outlineLvl w:val="1"/>
        <w:rPr>
          <w:rFonts w:eastAsia="MS Gothic"/>
          <w:bCs/>
          <w:color w:val="404040" w:themeColor="text1" w:themeTint="BF"/>
          <w:sz w:val="28"/>
          <w:szCs w:val="28"/>
          <w:lang w:eastAsia="x-none"/>
        </w:rPr>
      </w:pPr>
      <w:r w:rsidRPr="001676E0">
        <w:rPr>
          <w:rFonts w:eastAsia="MS Gothic"/>
          <w:bCs/>
          <w:color w:val="404040" w:themeColor="text1" w:themeTint="BF"/>
          <w:sz w:val="28"/>
          <w:szCs w:val="28"/>
          <w:lang w:eastAsia="x-none"/>
        </w:rPr>
        <w:t xml:space="preserve">3) </w:t>
      </w:r>
      <w:r w:rsidRPr="001676E0">
        <w:rPr>
          <w:rFonts w:eastAsia="MS Gothic"/>
          <w:b/>
          <w:bCs/>
          <w:color w:val="404040" w:themeColor="text1" w:themeTint="BF"/>
          <w:sz w:val="28"/>
          <w:szCs w:val="28"/>
          <w:lang w:eastAsia="x-none"/>
        </w:rPr>
        <w:t>место временного хранения ТКО – мусороприемная камера</w:t>
      </w:r>
      <w:r w:rsidRPr="001676E0">
        <w:rPr>
          <w:rFonts w:eastAsia="MS Gothic"/>
          <w:bCs/>
          <w:color w:val="404040" w:themeColor="text1" w:themeTint="BF"/>
          <w:sz w:val="28"/>
          <w:szCs w:val="28"/>
          <w:lang w:eastAsia="x-none"/>
        </w:rPr>
        <w:t xml:space="preserve"> – </w:t>
      </w:r>
      <w:r w:rsidRPr="001676E0">
        <w:rPr>
          <w:rFonts w:eastAsia="MS Gothic"/>
          <w:b/>
          <w:bCs/>
          <w:color w:val="404040" w:themeColor="text1" w:themeTint="BF"/>
          <w:sz w:val="28"/>
          <w:szCs w:val="28"/>
          <w:lang w:eastAsia="x-none"/>
        </w:rPr>
        <w:t>площадка</w:t>
      </w:r>
      <w:r w:rsidRPr="001676E0">
        <w:rPr>
          <w:rFonts w:eastAsia="MS Gothic"/>
          <w:bCs/>
          <w:color w:val="404040" w:themeColor="text1" w:themeTint="BF"/>
          <w:sz w:val="28"/>
          <w:szCs w:val="28"/>
          <w:lang w:eastAsia="x-none"/>
        </w:rPr>
        <w:t>, для складирования твердых коммунальных отходов на период, обеспечивающий соблюдение установленных сроков удаления твердых коммунальных отходов, предназначенная для размещения контейнеров и бункеров, и созданная лицами, на которых возложена обязанность по их созданию в соответствии с законодательством Российской Федерации. Места накопления твердых коммунальных отходов относятся к элементам благоустройства территории и (или) объектам для санитарной очистки территории.</w:t>
      </w:r>
    </w:p>
    <w:p w:rsidR="006741CF" w:rsidRPr="001676E0" w:rsidRDefault="006741CF" w:rsidP="006741CF">
      <w:pPr>
        <w:ind w:firstLine="709"/>
        <w:jc w:val="both"/>
        <w:outlineLvl w:val="1"/>
        <w:rPr>
          <w:rFonts w:eastAsia="MS Gothic"/>
          <w:bCs/>
          <w:color w:val="404040" w:themeColor="text1" w:themeTint="BF"/>
          <w:sz w:val="28"/>
          <w:szCs w:val="28"/>
          <w:lang w:eastAsia="x-none"/>
        </w:rPr>
      </w:pPr>
      <w:r w:rsidRPr="001676E0">
        <w:rPr>
          <w:rFonts w:eastAsia="MS Gothic"/>
          <w:bCs/>
          <w:color w:val="404040" w:themeColor="text1" w:themeTint="BF"/>
          <w:sz w:val="28"/>
          <w:szCs w:val="28"/>
          <w:lang w:eastAsia="x-none"/>
        </w:rPr>
        <w:t xml:space="preserve">4.9.3. Контейнерная площадка, мусороприемная камера должны быть обустроены в соответствии с требованиями </w:t>
      </w:r>
      <w:r w:rsidR="0086777B" w:rsidRPr="001676E0">
        <w:rPr>
          <w:rFonts w:eastAsia="MS Gothic"/>
          <w:bCs/>
          <w:color w:val="404040" w:themeColor="text1" w:themeTint="BF"/>
          <w:sz w:val="28"/>
          <w:szCs w:val="28"/>
          <w:lang w:eastAsia="x-none"/>
        </w:rPr>
        <w:t>«</w:t>
      </w:r>
      <w:r w:rsidRPr="001676E0">
        <w:rPr>
          <w:rFonts w:eastAsia="MS Gothic"/>
          <w:bCs/>
          <w:color w:val="404040" w:themeColor="text1" w:themeTint="BF"/>
          <w:sz w:val="28"/>
          <w:szCs w:val="28"/>
          <w:lang w:eastAsia="x-none"/>
        </w:rPr>
        <w:t>СанПиН 42-128-4690-88. Санитарные правила содержания территорий населенных мест</w:t>
      </w:r>
      <w:r w:rsidR="0086777B" w:rsidRPr="001676E0">
        <w:rPr>
          <w:rFonts w:eastAsia="MS Gothic"/>
          <w:bCs/>
          <w:color w:val="404040" w:themeColor="text1" w:themeTint="BF"/>
          <w:sz w:val="28"/>
          <w:szCs w:val="28"/>
          <w:lang w:eastAsia="x-none"/>
        </w:rPr>
        <w:t>»</w:t>
      </w:r>
      <w:r w:rsidRPr="001676E0">
        <w:rPr>
          <w:rFonts w:eastAsia="MS Gothic"/>
          <w:bCs/>
          <w:color w:val="404040" w:themeColor="text1" w:themeTint="BF"/>
          <w:sz w:val="28"/>
          <w:szCs w:val="28"/>
          <w:lang w:eastAsia="x-none"/>
        </w:rPr>
        <w:t xml:space="preserve">, СанПиН 2.1.2.2645-10 </w:t>
      </w:r>
      <w:r w:rsidR="0086777B" w:rsidRPr="001676E0">
        <w:rPr>
          <w:rFonts w:eastAsia="MS Gothic"/>
          <w:bCs/>
          <w:color w:val="404040" w:themeColor="text1" w:themeTint="BF"/>
          <w:sz w:val="28"/>
          <w:szCs w:val="28"/>
          <w:lang w:eastAsia="x-none"/>
        </w:rPr>
        <w:t>«</w:t>
      </w:r>
      <w:r w:rsidRPr="001676E0">
        <w:rPr>
          <w:rFonts w:eastAsia="MS Gothic"/>
          <w:bCs/>
          <w:color w:val="404040" w:themeColor="text1" w:themeTint="BF"/>
          <w:sz w:val="28"/>
          <w:szCs w:val="28"/>
          <w:lang w:eastAsia="x-none"/>
        </w:rPr>
        <w:t>Санитарно-эпидемиологические требования к условиям проживания в жилых зданиях и помещениях. Санитарно-эпидемиологические правила и нормативы</w:t>
      </w:r>
      <w:r w:rsidR="0086777B" w:rsidRPr="001676E0">
        <w:rPr>
          <w:rFonts w:eastAsia="MS Gothic"/>
          <w:bCs/>
          <w:color w:val="404040" w:themeColor="text1" w:themeTint="BF"/>
          <w:sz w:val="28"/>
          <w:szCs w:val="28"/>
          <w:lang w:eastAsia="x-none"/>
        </w:rPr>
        <w:t>»</w:t>
      </w:r>
      <w:r w:rsidRPr="001676E0">
        <w:rPr>
          <w:rFonts w:eastAsia="MS Gothic"/>
          <w:bCs/>
          <w:color w:val="404040" w:themeColor="text1" w:themeTint="BF"/>
          <w:sz w:val="28"/>
          <w:szCs w:val="28"/>
          <w:lang w:eastAsia="x-none"/>
        </w:rPr>
        <w:t>, в том числе правил и норм технической эксплуатации для жилищного фонда.</w:t>
      </w:r>
    </w:p>
    <w:p w:rsidR="006741CF" w:rsidRPr="001676E0" w:rsidRDefault="006741CF" w:rsidP="006741CF">
      <w:pPr>
        <w:ind w:firstLine="709"/>
        <w:jc w:val="both"/>
        <w:outlineLvl w:val="1"/>
        <w:rPr>
          <w:rFonts w:eastAsia="MS Gothic"/>
          <w:bCs/>
          <w:color w:val="404040" w:themeColor="text1" w:themeTint="BF"/>
          <w:sz w:val="28"/>
          <w:szCs w:val="28"/>
          <w:lang w:eastAsia="x-none"/>
        </w:rPr>
      </w:pPr>
      <w:r w:rsidRPr="001676E0">
        <w:rPr>
          <w:rFonts w:eastAsia="MS Gothic"/>
          <w:bCs/>
          <w:color w:val="404040" w:themeColor="text1" w:themeTint="BF"/>
          <w:sz w:val="28"/>
          <w:szCs w:val="28"/>
          <w:lang w:eastAsia="x-none"/>
        </w:rPr>
        <w:t xml:space="preserve">Площадка накопления твердых коммунальных отходов должна соответствовать требованиям Федерального закона от 30.03.1999 № 52-ФЗ </w:t>
      </w:r>
      <w:r w:rsidR="0086777B" w:rsidRPr="001676E0">
        <w:rPr>
          <w:rFonts w:eastAsia="MS Gothic"/>
          <w:bCs/>
          <w:color w:val="404040" w:themeColor="text1" w:themeTint="BF"/>
          <w:sz w:val="28"/>
          <w:szCs w:val="28"/>
          <w:lang w:eastAsia="x-none"/>
        </w:rPr>
        <w:t>«</w:t>
      </w:r>
      <w:r w:rsidRPr="001676E0">
        <w:rPr>
          <w:rFonts w:eastAsia="MS Gothic"/>
          <w:bCs/>
          <w:color w:val="404040" w:themeColor="text1" w:themeTint="BF"/>
          <w:sz w:val="28"/>
          <w:szCs w:val="28"/>
          <w:lang w:eastAsia="x-none"/>
        </w:rPr>
        <w:t>О санитарно-эпидемиологическом благополучии населения</w:t>
      </w:r>
      <w:r w:rsidR="0086777B" w:rsidRPr="001676E0">
        <w:rPr>
          <w:rFonts w:eastAsia="MS Gothic"/>
          <w:bCs/>
          <w:color w:val="404040" w:themeColor="text1" w:themeTint="BF"/>
          <w:sz w:val="28"/>
          <w:szCs w:val="28"/>
          <w:lang w:eastAsia="x-none"/>
        </w:rPr>
        <w:t>»</w:t>
      </w:r>
      <w:r w:rsidRPr="001676E0">
        <w:rPr>
          <w:rFonts w:eastAsia="MS Gothic"/>
          <w:bCs/>
          <w:color w:val="404040" w:themeColor="text1" w:themeTint="BF"/>
          <w:sz w:val="28"/>
          <w:szCs w:val="28"/>
          <w:lang w:eastAsia="x-none"/>
        </w:rPr>
        <w:t>.</w:t>
      </w:r>
    </w:p>
    <w:p w:rsidR="006741CF" w:rsidRPr="001676E0" w:rsidRDefault="006741CF" w:rsidP="006741CF">
      <w:pPr>
        <w:ind w:firstLine="709"/>
        <w:jc w:val="both"/>
        <w:outlineLvl w:val="1"/>
        <w:rPr>
          <w:rFonts w:eastAsia="MS Gothic"/>
          <w:b/>
          <w:bCs/>
          <w:color w:val="404040" w:themeColor="text1" w:themeTint="BF"/>
          <w:sz w:val="28"/>
          <w:szCs w:val="28"/>
          <w:lang w:eastAsia="x-none"/>
        </w:rPr>
      </w:pPr>
      <w:r w:rsidRPr="001676E0">
        <w:rPr>
          <w:rFonts w:eastAsia="MS Gothic"/>
          <w:bCs/>
          <w:color w:val="404040" w:themeColor="text1" w:themeTint="BF"/>
          <w:sz w:val="28"/>
          <w:szCs w:val="28"/>
          <w:lang w:eastAsia="x-none"/>
        </w:rPr>
        <w:t xml:space="preserve">При наличии на территории поселения </w:t>
      </w:r>
      <w:r w:rsidRPr="001676E0">
        <w:rPr>
          <w:rFonts w:eastAsia="MS Gothic"/>
          <w:b/>
          <w:bCs/>
          <w:color w:val="404040" w:themeColor="text1" w:themeTint="BF"/>
          <w:sz w:val="28"/>
          <w:szCs w:val="28"/>
          <w:lang w:eastAsia="x-none"/>
        </w:rPr>
        <w:t>площадки накопления твердых коммунальных отходов собственник твердых коммунальных отходов или уполномоченное им лицо обеспечивают передачу твердых коммунальных отходов региональному оператору путем складирования твердых коммунальных отходов на площадке накопления твердых коммунальных отходов.</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4.9.4. Площадки для установки мусоросборников (контейнерные площадки) размещают на удалении от окон жилых зданий, границ участков детских учреждений, мест отдыха на расстояние не менее чем 20 м, на участках жилой застройки – не далее 100 м от входов, считая по пешеходным дорожкам от дальнего подъезда, при этом территория площадки должна примыкать к проездам, но не мешать проезду транспорта. При обособленном размещении площадки (вдали от проездов) предусматривается возможность удобного подъезда транспорта для очистки контейнеров и наличия </w:t>
      </w:r>
      <w:r w:rsidRPr="001676E0">
        <w:rPr>
          <w:color w:val="404040" w:themeColor="text1" w:themeTint="BF"/>
          <w:sz w:val="28"/>
          <w:szCs w:val="28"/>
        </w:rPr>
        <w:lastRenderedPageBreak/>
        <w:t>разворотных площадок (12x12 м). Размещение площадок проектируется вне зоны видимости с транзитных транспортных и пешеходных коммуникаций, в стороне от уличных фасадов зданий. Территорию площадки располагают в зоне затенения (прилегающей застройкой, навесами или посадками зеленых насаждений).</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4.9.5. На территории жилого назначения площадки проектируются из расчета 0,03 кв. м на 1 жителя или 1 площадка на 6-8 подъездов жилых домов, имеющих мусоропроводы; если подъездов меньше – одну площадку при каждом доме.</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4.9.6. Обязательный перечень элементов благоустройства территории на площадке для установки мусоросборников включает: твердые виды покрытия; элементы сопряжения поверхности площадки с прилегающими территориями; контейнеры для сбора твердых коммунальных отходов, в том числе для сбора люминесцентных ламп, </w:t>
      </w:r>
      <w:r w:rsidRPr="001676E0">
        <w:rPr>
          <w:color w:val="404040" w:themeColor="text1" w:themeTint="BF"/>
          <w:sz w:val="28"/>
          <w:szCs w:val="28"/>
          <w:shd w:val="clear" w:color="auto" w:fill="FFFFFF"/>
        </w:rPr>
        <w:t xml:space="preserve">бытовых химических источников тока (батареек); </w:t>
      </w:r>
      <w:r w:rsidRPr="001676E0">
        <w:rPr>
          <w:color w:val="404040" w:themeColor="text1" w:themeTint="BF"/>
          <w:sz w:val="28"/>
          <w:szCs w:val="28"/>
        </w:rPr>
        <w:t>осветительного оборудования.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4.9.7. Уклон покрытия площадки рекомендуется устанавливать составляющим 5-10% в сторону проезжей части, чтобы не допускать застаивания воды и скатывания контейнера.</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4.9.8. Функционирование осветительного оборудования устанавливают в режиме освещения прилегающей территории с высотой опор не менее 3 м.</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4.9.9. Озеленение площадки производится деревьями с высокой степенью фитонцидности, густой и плотной кроной. Высоту свободного пространства над уровнем покрытия площадки до кроны предусматривают не менее 3,0 м. Допускается для визуальной изоляции площадок применение декоративных стенок, трельяжей или периметральной живой изгороди в виде высоких кустарников без плодов и ягод.</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4.9.10. Контейнерная площадка должна иметь с трех сторон ограждение высотой не менее 1,5 метров, асфальтовое или бетонное покрытие с уклоном 5-10 % в сторону проезжей части (чтобы не допускать застаивания воды и скатывания контейнера), подъездной путь с твердым покрытием. Допускается изготовление контейнерных площадок закрытого типа по специальным проектам (эскизам), разработанным и согласованным в установленном порядке с органом местного самоуправления.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4.9.11. На контейнерной площадке должен быть размещен график вывоза твердых коммунальных отходов с указанием наименования и контактных телефонов организации, осуществляющей вывоз.</w:t>
      </w:r>
      <w:bookmarkStart w:id="30" w:name="_Toc402276782"/>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p>
    <w:p w:rsidR="006741CF" w:rsidRPr="001676E0" w:rsidRDefault="006741CF" w:rsidP="006741CF">
      <w:pPr>
        <w:spacing w:after="60"/>
        <w:ind w:firstLine="709"/>
        <w:jc w:val="both"/>
        <w:outlineLvl w:val="1"/>
        <w:rPr>
          <w:rFonts w:eastAsia="MS Gothic"/>
          <w:b/>
          <w:color w:val="404040" w:themeColor="text1" w:themeTint="BF"/>
          <w:sz w:val="28"/>
          <w:szCs w:val="28"/>
          <w:lang w:val="x-none" w:eastAsia="x-none"/>
        </w:rPr>
      </w:pPr>
      <w:bookmarkStart w:id="31" w:name="_Toc402276803"/>
      <w:r w:rsidRPr="001676E0">
        <w:rPr>
          <w:rFonts w:eastAsia="MS Gothic"/>
          <w:b/>
          <w:color w:val="404040" w:themeColor="text1" w:themeTint="BF"/>
          <w:sz w:val="28"/>
          <w:szCs w:val="28"/>
          <w:lang w:eastAsia="x-none"/>
        </w:rPr>
        <w:t>4.10</w:t>
      </w:r>
      <w:r w:rsidRPr="001676E0">
        <w:rPr>
          <w:rFonts w:eastAsia="MS Gothic"/>
          <w:b/>
          <w:color w:val="404040" w:themeColor="text1" w:themeTint="BF"/>
          <w:sz w:val="28"/>
          <w:szCs w:val="28"/>
          <w:lang w:val="x-none" w:eastAsia="x-none"/>
        </w:rPr>
        <w:t>. Особенности озеленения территори</w:t>
      </w:r>
      <w:r w:rsidRPr="001676E0">
        <w:rPr>
          <w:rFonts w:eastAsia="MS Gothic"/>
          <w:b/>
          <w:color w:val="404040" w:themeColor="text1" w:themeTint="BF"/>
          <w:sz w:val="28"/>
          <w:szCs w:val="28"/>
          <w:lang w:eastAsia="x-none"/>
        </w:rPr>
        <w:t>й</w:t>
      </w:r>
      <w:r w:rsidRPr="001676E0">
        <w:rPr>
          <w:rFonts w:eastAsia="MS Gothic"/>
          <w:b/>
          <w:color w:val="404040" w:themeColor="text1" w:themeTint="BF"/>
          <w:sz w:val="28"/>
          <w:szCs w:val="28"/>
          <w:lang w:val="x-none" w:eastAsia="x-none"/>
        </w:rPr>
        <w:t xml:space="preserve"> муниципальных образований</w:t>
      </w:r>
      <w:bookmarkEnd w:id="31"/>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4.10.1. Создание зеленых насаждений осуществляется на основании дендроплана, согласованного с администрацией поселения в порядке, установленном правовым актом администрации поселения.</w:t>
      </w:r>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lastRenderedPageBreak/>
        <w:t>4.10.2. Основными типами насаждений и озеленения являются: массивы, группы, солитеры, живые изгороди, кулисы, боскеты, шпалеры, газоны, цветники, различные виды посадок (аллейные, рядовые, букетные и др.).</w:t>
      </w:r>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4.10.3. На территории муниципального образования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Стационарное и мобильное озеленение используют для создания архитектурно-ландшафтных объектов (газонов, садов, цветников, озелененных площадок с деревьями и кустарниками и т.п.) на естественных и искусственных элементах рельефа, крышах (крышное озеленение), фасадах (вертикальное озеленение) объектов капитального строительства.</w:t>
      </w:r>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Видовой состав, возраст, особенности содержания высаживаемых деревьев и кустарников устанавливаются органом местного самоуправления поселения и настоящими Правилами.</w:t>
      </w:r>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4.10.4. При проектировании озеленения учитываются: минимальные расстояния посадок деревьев и кустарников до инженерных сетей, зданий и сооружений; размеры комов, ям и траншей для посадки насаждений; ориентировочный процент озеленяемых территорий на участках различного функционального назначения; параметры и требования для сортировки посадочного материала.</w:t>
      </w:r>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4.10.5. Проектирование озеленения и формирование системы зеленых насаждений на территории муниципального образования ведутся с учетом факторов потери (в той или иной степени) способности экосистем к саморегуляции. Для обеспечения жизнеспособности зеленых насаждений и озеленяемых территорий муниципальных образований необходимо:</w:t>
      </w:r>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а) производить благоустройство территории в зонах особо охраняемых природных территорий в соответствии с установленными режимами хозяйственной деятельности и величиной нормативно допустимой рекреационной нагрузки;</w:t>
      </w:r>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б) учитывать степень техногенных нагрузок от прилегающих территорий;</w:t>
      </w:r>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в) осуществлять для посадок подбор адаптированных пород посадочного материала с учетом характеристик их устойчивости к воздействию антропогенных факторов.</w:t>
      </w:r>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4.10.6. При озеленении территории общественного пользования, в том числе с использованием крышного и вертикального озеленения, предусматривается устройство газонов, автоматических систем полива и орошения, цветочное оформление. На территориях муниципальных образований с большой площадью замощенных поверхностей, высокой плотностью застройки и подземных коммуникаций, для целей озеленения используется мобильное озеленение (контейнеры, вазоны и т.п.).</w:t>
      </w:r>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lastRenderedPageBreak/>
        <w:t>4.10.7. При посадке деревьев в зонах действия теплотрасс учитывается фактор прогревания почвы в обе стороны от оси теплотрассы на расстояние: до 2 м – интенсивное прогревание, 2-6 м – среднее прогревание, 6-10 м – слабого. У теплотрасс рекомендуется размещать: липу, клен, сирень, жимолость – ближе 2 м; тополь, боярышник, кизильник, дерен, лиственницу, березу – ближе 3-4 м.</w:t>
      </w:r>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4.10.8. При воздействии неблагоприятных техногенных и климатических факторов на различные территории муниципальных образований формируются защитные зеленые насаждения; при воздействии нескольких факторов выбирается ведущий по интенсивности и (или) наиболее значимый для функционального назначения территории.</w:t>
      </w:r>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4.10.9. В условиях высокого уровня загрязнения воздуха формируются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(несмыкание крон).</w:t>
      </w:r>
    </w:p>
    <w:p w:rsidR="006741CF" w:rsidRPr="001676E0" w:rsidRDefault="006741CF" w:rsidP="006741CF">
      <w:pPr>
        <w:pStyle w:val="ConsPlusNormal"/>
        <w:ind w:firstLine="540"/>
        <w:jc w:val="both"/>
        <w:rPr>
          <w:color w:val="404040" w:themeColor="text1" w:themeTint="BF"/>
        </w:rPr>
      </w:pPr>
      <w:r w:rsidRPr="001676E0">
        <w:rPr>
          <w:rFonts w:eastAsia="MS Gothic"/>
          <w:color w:val="404040" w:themeColor="text1" w:themeTint="BF"/>
          <w:lang w:eastAsia="x-none"/>
        </w:rPr>
        <w:t xml:space="preserve">4.10.10. </w:t>
      </w:r>
      <w:r w:rsidRPr="001676E0">
        <w:rPr>
          <w:color w:val="404040" w:themeColor="text1" w:themeTint="BF"/>
        </w:rPr>
        <w:t xml:space="preserve"> При проектировании озелененных территорий создаются проекты </w:t>
      </w:r>
      <w:r w:rsidR="0086777B" w:rsidRPr="001676E0">
        <w:rPr>
          <w:color w:val="404040" w:themeColor="text1" w:themeTint="BF"/>
        </w:rPr>
        <w:t>«</w:t>
      </w:r>
      <w:r w:rsidRPr="001676E0">
        <w:rPr>
          <w:color w:val="404040" w:themeColor="text1" w:themeTint="BF"/>
        </w:rPr>
        <w:t>зеленых каркасов</w:t>
      </w:r>
      <w:r w:rsidR="0086777B" w:rsidRPr="001676E0">
        <w:rPr>
          <w:color w:val="404040" w:themeColor="text1" w:themeTint="BF"/>
        </w:rPr>
        <w:t>»</w:t>
      </w:r>
      <w:r w:rsidRPr="001676E0">
        <w:rPr>
          <w:color w:val="404040" w:themeColor="text1" w:themeTint="BF"/>
        </w:rPr>
        <w:t xml:space="preserve"> муниципальных образований, направленные в том числе на улучшение визуальных и экологических характеристик городской среды в населенном пункте, обеспечение биоразнообразия и непрерывности озелененных элементов городской среды, а также на обеспечение для жителей населенного пункта доступа к озелененным территориям с возможностью пешеходных и велосипедных прогулок, занятий физкультурой и спортом, общения, прогулок и игр с детьми на свежем воздухе, комфортного отдыха старшего поколения (далее - </w:t>
      </w:r>
      <w:r w:rsidR="0086777B" w:rsidRPr="001676E0">
        <w:rPr>
          <w:color w:val="404040" w:themeColor="text1" w:themeTint="BF"/>
        </w:rPr>
        <w:t>«</w:t>
      </w:r>
      <w:r w:rsidRPr="001676E0">
        <w:rPr>
          <w:color w:val="404040" w:themeColor="text1" w:themeTint="BF"/>
        </w:rPr>
        <w:t>зеленый каркас</w:t>
      </w:r>
      <w:r w:rsidR="0086777B" w:rsidRPr="001676E0">
        <w:rPr>
          <w:color w:val="404040" w:themeColor="text1" w:themeTint="BF"/>
        </w:rPr>
        <w:t>»</w:t>
      </w:r>
      <w:r w:rsidRPr="001676E0">
        <w:rPr>
          <w:color w:val="404040" w:themeColor="text1" w:themeTint="BF"/>
        </w:rPr>
        <w:t>).</w:t>
      </w:r>
    </w:p>
    <w:p w:rsidR="006741CF" w:rsidRPr="001676E0" w:rsidRDefault="006741CF" w:rsidP="006741CF">
      <w:pPr>
        <w:pStyle w:val="ConsPlusNormal"/>
        <w:ind w:firstLine="540"/>
        <w:jc w:val="both"/>
        <w:rPr>
          <w:color w:val="404040" w:themeColor="text1" w:themeTint="BF"/>
        </w:rPr>
      </w:pPr>
      <w:r w:rsidRPr="001676E0">
        <w:rPr>
          <w:color w:val="404040" w:themeColor="text1" w:themeTint="BF"/>
        </w:rPr>
        <w:t xml:space="preserve">Организацию озеленения, создание, содержание, восстановление и охрану элементов озеленения существующих и (или) создаваемых природных территорий планировать в комплексе и в контексте общего </w:t>
      </w:r>
      <w:r w:rsidR="0086777B" w:rsidRPr="001676E0">
        <w:rPr>
          <w:color w:val="404040" w:themeColor="text1" w:themeTint="BF"/>
        </w:rPr>
        <w:t>«</w:t>
      </w:r>
      <w:r w:rsidRPr="001676E0">
        <w:rPr>
          <w:color w:val="404040" w:themeColor="text1" w:themeTint="BF"/>
        </w:rPr>
        <w:t>зеленого каркаса</w:t>
      </w:r>
      <w:r w:rsidR="0086777B" w:rsidRPr="001676E0">
        <w:rPr>
          <w:color w:val="404040" w:themeColor="text1" w:themeTint="BF"/>
        </w:rPr>
        <w:t>»</w:t>
      </w:r>
      <w:r w:rsidRPr="001676E0">
        <w:rPr>
          <w:color w:val="404040" w:themeColor="text1" w:themeTint="BF"/>
        </w:rPr>
        <w:t xml:space="preserve"> муниципального образования.</w:t>
      </w:r>
    </w:p>
    <w:p w:rsidR="006741CF" w:rsidRPr="001676E0" w:rsidRDefault="006741CF" w:rsidP="006741CF">
      <w:pPr>
        <w:pStyle w:val="ConsPlusNormal"/>
        <w:ind w:firstLine="540"/>
        <w:jc w:val="both"/>
        <w:rPr>
          <w:color w:val="404040" w:themeColor="text1" w:themeTint="BF"/>
        </w:rPr>
      </w:pPr>
      <w:r w:rsidRPr="001676E0">
        <w:rPr>
          <w:color w:val="404040" w:themeColor="text1" w:themeTint="BF"/>
        </w:rPr>
        <w:t>4.10.11. В качестве задач проведения мероприятий по озеленению рассматриваются в том числе: организацию комфортной пешеходной среды и среды для общения, насыщение востребованных жителями общественных территорий элементами озеленения, создание на территории озелененных территорий центров притяжения, благоустроенной сети пешеходных, велосипедных и вело-пешеходных дорожек.</w:t>
      </w:r>
    </w:p>
    <w:p w:rsidR="006741CF" w:rsidRPr="001676E0" w:rsidRDefault="006741CF" w:rsidP="006741CF">
      <w:pPr>
        <w:pStyle w:val="ConsPlusNormal"/>
        <w:jc w:val="both"/>
        <w:rPr>
          <w:color w:val="404040" w:themeColor="text1" w:themeTint="BF"/>
        </w:rPr>
      </w:pPr>
      <w:r w:rsidRPr="001676E0">
        <w:rPr>
          <w:color w:val="404040" w:themeColor="text1" w:themeTint="BF"/>
        </w:rPr>
        <w:t xml:space="preserve">        4.10.12. Визуально-композиционные и функциональные связи участков озелененных территорий между собой и с застройкой населенного пункта обеспечивается с помощью объемно-пространственной структуры различных типов зеленых насаждений.</w:t>
      </w:r>
    </w:p>
    <w:p w:rsidR="006741CF" w:rsidRPr="001676E0" w:rsidRDefault="006741CF" w:rsidP="006741CF">
      <w:pPr>
        <w:pStyle w:val="ConsPlusNormal"/>
        <w:ind w:firstLine="540"/>
        <w:jc w:val="both"/>
        <w:rPr>
          <w:color w:val="404040" w:themeColor="text1" w:themeTint="BF"/>
        </w:rPr>
      </w:pPr>
      <w:r w:rsidRPr="001676E0">
        <w:rPr>
          <w:color w:val="404040" w:themeColor="text1" w:themeTint="BF"/>
        </w:rPr>
        <w:t>4.10.13. В условиях высокого уровня загрязнения воздуха возможно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(несмыкание крон).</w:t>
      </w:r>
    </w:p>
    <w:p w:rsidR="006741CF" w:rsidRPr="001676E0" w:rsidRDefault="006741CF" w:rsidP="006741CF">
      <w:pPr>
        <w:pStyle w:val="ConsPlusNormal"/>
        <w:ind w:firstLine="540"/>
        <w:jc w:val="both"/>
        <w:rPr>
          <w:color w:val="404040" w:themeColor="text1" w:themeTint="BF"/>
        </w:rPr>
      </w:pPr>
      <w:r w:rsidRPr="001676E0">
        <w:rPr>
          <w:color w:val="404040" w:themeColor="text1" w:themeTint="BF"/>
        </w:rPr>
        <w:t xml:space="preserve">4.10.14. В шаговой доступности от многоквартирных домов организовываются озелененные территории, предназначенные для прогулок </w:t>
      </w:r>
      <w:r w:rsidRPr="001676E0">
        <w:rPr>
          <w:color w:val="404040" w:themeColor="text1" w:themeTint="BF"/>
        </w:rPr>
        <w:lastRenderedPageBreak/>
        <w:t>жителей квартала, микрорайона, занятий физкультурой и спортом, общения, прогулок и игр с детьми на свежем воздухе, комфортного отдыха старшего поколения.</w:t>
      </w:r>
    </w:p>
    <w:p w:rsidR="006741CF" w:rsidRPr="001676E0" w:rsidRDefault="006741CF" w:rsidP="006741CF">
      <w:pPr>
        <w:pStyle w:val="ConsPlusNormal"/>
        <w:ind w:firstLine="540"/>
        <w:jc w:val="both"/>
        <w:rPr>
          <w:color w:val="404040" w:themeColor="text1" w:themeTint="BF"/>
        </w:rPr>
      </w:pPr>
      <w:r w:rsidRPr="001676E0">
        <w:rPr>
          <w:color w:val="404040" w:themeColor="text1" w:themeTint="BF"/>
        </w:rPr>
        <w:t>4.10.15. Работы по созданию элементов озеленения проводятся по предварительно разработанному и утвержденному ответственными органами муниципального образования проекту благоустройства.</w:t>
      </w:r>
    </w:p>
    <w:p w:rsidR="006741CF" w:rsidRPr="001676E0" w:rsidRDefault="006741CF" w:rsidP="006741CF">
      <w:pPr>
        <w:pStyle w:val="ConsPlusNormal"/>
        <w:ind w:firstLine="540"/>
        <w:jc w:val="both"/>
        <w:rPr>
          <w:color w:val="404040" w:themeColor="text1" w:themeTint="BF"/>
        </w:rPr>
      </w:pPr>
      <w:r w:rsidRPr="001676E0">
        <w:rPr>
          <w:color w:val="404040" w:themeColor="text1" w:themeTint="BF"/>
        </w:rPr>
        <w:t>Проект благоустройства территории, определяющий основные планировочные решения, разрабатывается на основании геоподосновы и инвентаризационного плана зеленых насаждений. При этом на стадии разработки проекта благоустройства определяется количество деревьев и кустарников, попадающих в зону строительства, определить объемы вырубок и пересадок зеленых насаждений, осуществить расчет компенсационной стоимости данного вида работ, без разработки топографического плана территории, отображающего размещение деревьев и кустарников и полученного в результате геодезической съемки в сопровождении перечетной ведомостью (далее - дендроплан).</w:t>
      </w:r>
    </w:p>
    <w:p w:rsidR="006741CF" w:rsidRPr="001676E0" w:rsidRDefault="006741CF" w:rsidP="006741CF">
      <w:pPr>
        <w:pStyle w:val="ConsPlusNormal"/>
        <w:ind w:firstLine="540"/>
        <w:jc w:val="both"/>
        <w:rPr>
          <w:color w:val="404040" w:themeColor="text1" w:themeTint="BF"/>
        </w:rPr>
      </w:pPr>
      <w:r w:rsidRPr="001676E0">
        <w:rPr>
          <w:color w:val="404040" w:themeColor="text1" w:themeTint="BF"/>
        </w:rPr>
        <w:t>4.10.16. При разработке проектной документации на строительство, капитальный ремонт и (или) реконструкцию объектов благоустройства, в том числе объектов озеленения, составляется дендроплан.</w:t>
      </w:r>
    </w:p>
    <w:p w:rsidR="006741CF" w:rsidRPr="001676E0" w:rsidRDefault="006741CF" w:rsidP="006741CF">
      <w:pPr>
        <w:pStyle w:val="ConsPlusNormal"/>
        <w:ind w:firstLine="540"/>
        <w:jc w:val="both"/>
        <w:rPr>
          <w:color w:val="404040" w:themeColor="text1" w:themeTint="BF"/>
        </w:rPr>
      </w:pPr>
      <w:r w:rsidRPr="001676E0">
        <w:rPr>
          <w:color w:val="404040" w:themeColor="text1" w:themeTint="BF"/>
        </w:rPr>
        <w:t>4.10.17. Составление дендроплана осуществляется на основании геоподосновы с инвентаризационным планом зеленых насаждений на весь участок, планируемый к благоустройству с выделением зоны работ, нанесением условных обозначений древесных и кустарниковых растений, подлежащих сохранению, вырубке и пересадке.</w:t>
      </w:r>
    </w:p>
    <w:p w:rsidR="006741CF" w:rsidRPr="001676E0" w:rsidRDefault="006741CF" w:rsidP="006741CF">
      <w:pPr>
        <w:pStyle w:val="ConsPlusNormal"/>
        <w:ind w:firstLine="540"/>
        <w:jc w:val="both"/>
        <w:rPr>
          <w:color w:val="404040" w:themeColor="text1" w:themeTint="BF"/>
        </w:rPr>
      </w:pPr>
      <w:r w:rsidRPr="001676E0">
        <w:rPr>
          <w:color w:val="404040" w:themeColor="text1" w:themeTint="BF"/>
        </w:rPr>
        <w:t>При разработке дендроплана сохраняется нумерация растений в соответствии с инвентаризационным планом.</w:t>
      </w:r>
    </w:p>
    <w:p w:rsidR="006741CF" w:rsidRPr="001676E0" w:rsidRDefault="006741CF" w:rsidP="006741CF">
      <w:pPr>
        <w:pStyle w:val="ConsPlusNormal"/>
        <w:ind w:firstLine="540"/>
        <w:jc w:val="both"/>
        <w:rPr>
          <w:color w:val="404040" w:themeColor="text1" w:themeTint="BF"/>
        </w:rPr>
      </w:pPr>
      <w:r w:rsidRPr="001676E0">
        <w:rPr>
          <w:color w:val="404040" w:themeColor="text1" w:themeTint="BF"/>
        </w:rPr>
        <w:t>4.10.18. После утверждения проектной документации на строительство, капитальный ремонт и (или) реконструкцию объектов благоустройства, в том числе объектов озеленения, разрабатывается рабочий проект с уточнением планировочных решений, инженерных коммуникаций и организации строительства.</w:t>
      </w:r>
    </w:p>
    <w:p w:rsidR="006741CF" w:rsidRPr="001676E0" w:rsidRDefault="006741CF" w:rsidP="006741CF">
      <w:pPr>
        <w:pStyle w:val="ConsPlusNormal"/>
        <w:ind w:firstLine="540"/>
        <w:jc w:val="both"/>
        <w:rPr>
          <w:color w:val="404040" w:themeColor="text1" w:themeTint="BF"/>
        </w:rPr>
      </w:pPr>
      <w:r w:rsidRPr="001676E0">
        <w:rPr>
          <w:color w:val="404040" w:themeColor="text1" w:themeTint="BF"/>
        </w:rPr>
        <w:t>4.10.19. Органы местного самоуправления осуществляют разработку регламентов использования озелененных территорий в целях определения разрешенных видов деятельности для соответствующей озелененной территории, с учетом интересов и потребностей жителей населенного пункта.</w:t>
      </w:r>
    </w:p>
    <w:p w:rsidR="006741CF" w:rsidRPr="001676E0" w:rsidRDefault="006741CF" w:rsidP="006741CF">
      <w:pPr>
        <w:pStyle w:val="ConsPlusNormal"/>
        <w:ind w:firstLine="540"/>
        <w:jc w:val="both"/>
        <w:rPr>
          <w:color w:val="404040" w:themeColor="text1" w:themeTint="BF"/>
        </w:rPr>
      </w:pPr>
      <w:r w:rsidRPr="001676E0">
        <w:rPr>
          <w:color w:val="404040" w:themeColor="text1" w:themeTint="BF"/>
        </w:rPr>
        <w:t>4.10.20. При организации озеленения сохраняются существующие ландшафты.</w:t>
      </w:r>
    </w:p>
    <w:p w:rsidR="006741CF" w:rsidRPr="001676E0" w:rsidRDefault="006741CF" w:rsidP="006741CF">
      <w:pPr>
        <w:pStyle w:val="ConsPlusNormal"/>
        <w:ind w:firstLine="540"/>
        <w:jc w:val="both"/>
        <w:rPr>
          <w:color w:val="404040" w:themeColor="text1" w:themeTint="BF"/>
        </w:rPr>
      </w:pPr>
      <w:r w:rsidRPr="001676E0">
        <w:rPr>
          <w:color w:val="404040" w:themeColor="text1" w:themeTint="BF"/>
        </w:rPr>
        <w:t>Для озеленения используются преимущественно многолетние виды и сорта растений, произрастающие на территории данного региона и не нуждающиеся в специальном укрытии в зимний период.</w:t>
      </w:r>
    </w:p>
    <w:p w:rsidR="006741CF" w:rsidRPr="001676E0" w:rsidRDefault="006741CF" w:rsidP="006741CF">
      <w:pPr>
        <w:pStyle w:val="ConsPlusNormal"/>
        <w:ind w:firstLine="540"/>
        <w:jc w:val="both"/>
        <w:rPr>
          <w:color w:val="404040" w:themeColor="text1" w:themeTint="BF"/>
        </w:rPr>
      </w:pPr>
      <w:r w:rsidRPr="001676E0">
        <w:rPr>
          <w:color w:val="404040" w:themeColor="text1" w:themeTint="BF"/>
        </w:rPr>
        <w:t>4.10.21. Содержание озелененных территорий муниципального образования осуществляется путем привлечения специализированных организаций, а также жителей муниципального образования, в том числе добровольцев (волонтеров), и других заинтересованных лиц.</w:t>
      </w:r>
    </w:p>
    <w:p w:rsidR="006741CF" w:rsidRPr="001676E0" w:rsidRDefault="006741CF" w:rsidP="006741CF">
      <w:pPr>
        <w:pStyle w:val="ConsPlusNormal"/>
        <w:ind w:firstLine="540"/>
        <w:jc w:val="both"/>
        <w:rPr>
          <w:color w:val="404040" w:themeColor="text1" w:themeTint="BF"/>
        </w:rPr>
      </w:pPr>
      <w:r w:rsidRPr="001676E0">
        <w:rPr>
          <w:color w:val="404040" w:themeColor="text1" w:themeTint="BF"/>
        </w:rPr>
        <w:t>4.10.22. В рамках мероприятий по содержанию озелененных территорий:</w:t>
      </w:r>
    </w:p>
    <w:p w:rsidR="006741CF" w:rsidRPr="001676E0" w:rsidRDefault="006741CF" w:rsidP="006741CF">
      <w:pPr>
        <w:pStyle w:val="ConsPlusNormal"/>
        <w:ind w:firstLine="540"/>
        <w:jc w:val="both"/>
        <w:rPr>
          <w:color w:val="404040" w:themeColor="text1" w:themeTint="BF"/>
        </w:rPr>
      </w:pPr>
      <w:r w:rsidRPr="001676E0">
        <w:rPr>
          <w:color w:val="404040" w:themeColor="text1" w:themeTint="BF"/>
        </w:rPr>
        <w:lastRenderedPageBreak/>
        <w:t>- своевременно осуществлять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6741CF" w:rsidRPr="001676E0" w:rsidRDefault="006741CF" w:rsidP="006741CF">
      <w:pPr>
        <w:pStyle w:val="ConsPlusNormal"/>
        <w:ind w:firstLine="540"/>
        <w:jc w:val="both"/>
        <w:rPr>
          <w:color w:val="404040" w:themeColor="text1" w:themeTint="BF"/>
        </w:rPr>
      </w:pPr>
      <w:r w:rsidRPr="001676E0">
        <w:rPr>
          <w:color w:val="404040" w:themeColor="text1" w:themeTint="BF"/>
        </w:rPr>
        <w:t>-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p w:rsidR="006741CF" w:rsidRPr="001676E0" w:rsidRDefault="006741CF" w:rsidP="006741CF">
      <w:pPr>
        <w:pStyle w:val="ConsPlusNormal"/>
        <w:spacing w:before="200"/>
        <w:ind w:firstLine="540"/>
        <w:jc w:val="both"/>
        <w:rPr>
          <w:color w:val="404040" w:themeColor="text1" w:themeTint="BF"/>
        </w:rPr>
      </w:pPr>
      <w:r w:rsidRPr="001676E0">
        <w:rPr>
          <w:color w:val="404040" w:themeColor="text1" w:themeTint="BF"/>
        </w:rPr>
        <w:t>- принимать меры в случаях массового появления вредителей и болезней, производить замазку ран и дупел на деревьях;</w:t>
      </w:r>
    </w:p>
    <w:p w:rsidR="006741CF" w:rsidRPr="001676E0" w:rsidRDefault="006741CF" w:rsidP="006741CF">
      <w:pPr>
        <w:pStyle w:val="ConsPlusNormal"/>
        <w:spacing w:before="200"/>
        <w:ind w:firstLine="540"/>
        <w:jc w:val="both"/>
        <w:rPr>
          <w:color w:val="404040" w:themeColor="text1" w:themeTint="BF"/>
        </w:rPr>
      </w:pPr>
      <w:r w:rsidRPr="001676E0">
        <w:rPr>
          <w:color w:val="404040" w:themeColor="text1" w:themeTint="BF"/>
        </w:rPr>
        <w:t>- производить комплексный уход за газонами, систематический покос газонов и иной травянистой растительности;</w:t>
      </w:r>
    </w:p>
    <w:p w:rsidR="006741CF" w:rsidRPr="001676E0" w:rsidRDefault="006741CF" w:rsidP="006741CF">
      <w:pPr>
        <w:pStyle w:val="ConsPlusNormal"/>
        <w:spacing w:before="200"/>
        <w:ind w:firstLine="540"/>
        <w:jc w:val="both"/>
        <w:rPr>
          <w:color w:val="404040" w:themeColor="text1" w:themeTint="BF"/>
        </w:rPr>
      </w:pPr>
      <w:r w:rsidRPr="001676E0">
        <w:rPr>
          <w:color w:val="404040" w:themeColor="text1" w:themeTint="BF"/>
        </w:rPr>
        <w:t>- проводить своевременный ремонт ограждений зеленых насаждений.</w:t>
      </w:r>
    </w:p>
    <w:p w:rsidR="006741CF" w:rsidRPr="001676E0" w:rsidRDefault="006741CF" w:rsidP="006741CF">
      <w:pPr>
        <w:pStyle w:val="ConsPlusNormal"/>
        <w:ind w:firstLine="540"/>
        <w:jc w:val="both"/>
        <w:rPr>
          <w:color w:val="404040" w:themeColor="text1" w:themeTint="BF"/>
        </w:rPr>
      </w:pPr>
      <w:r w:rsidRPr="001676E0">
        <w:rPr>
          <w:color w:val="404040" w:themeColor="text1" w:themeTint="BF"/>
        </w:rPr>
        <w:t>4.10.23. Луговые газоны в парках и лесопарках, созданные на базе естественной луговой высокотравной многовидовой растительности, необходимо оставлять в виде цветущего разнотравья, вдоль объектов пешеходных коммуникаций и по периметру площадок, производится покос травы.</w:t>
      </w:r>
    </w:p>
    <w:p w:rsidR="006741CF" w:rsidRPr="001676E0" w:rsidRDefault="006741CF" w:rsidP="006741CF">
      <w:pPr>
        <w:pStyle w:val="ConsPlusNormal"/>
        <w:ind w:firstLine="540"/>
        <w:jc w:val="both"/>
        <w:rPr>
          <w:color w:val="404040" w:themeColor="text1" w:themeTint="BF"/>
        </w:rPr>
      </w:pPr>
      <w:r w:rsidRPr="001676E0">
        <w:rPr>
          <w:color w:val="404040" w:themeColor="text1" w:themeTint="BF"/>
        </w:rPr>
        <w:t>4.10.24. На газонах парков и лесопарков, в массивах и группах, удаленных от дорог, не производится сгребание опавшей листвы во избежание выноса органики и обеднения почв. Сжигание травы и опавшей листвы не рекомендуется.</w:t>
      </w:r>
    </w:p>
    <w:p w:rsidR="006741CF" w:rsidRPr="001676E0" w:rsidRDefault="006741CF" w:rsidP="006741CF">
      <w:pPr>
        <w:pStyle w:val="ConsPlusNormal"/>
        <w:ind w:firstLine="540"/>
        <w:jc w:val="both"/>
        <w:rPr>
          <w:color w:val="404040" w:themeColor="text1" w:themeTint="BF"/>
        </w:rPr>
      </w:pPr>
      <w:r w:rsidRPr="001676E0">
        <w:rPr>
          <w:color w:val="404040" w:themeColor="text1" w:themeTint="BF"/>
        </w:rPr>
        <w:t>4.10.25. Подсев газонных трав на газонах производится по мере необходимости. Используются устойчивые к вытаптыванию сорта трав. Полив газонов и цветников производится в утреннее или вечернее время по мере необходимости.</w:t>
      </w:r>
    </w:p>
    <w:p w:rsidR="006741CF" w:rsidRPr="001676E0" w:rsidRDefault="006741CF" w:rsidP="006741CF">
      <w:pPr>
        <w:pStyle w:val="ConsPlusNormal"/>
        <w:ind w:firstLine="540"/>
        <w:jc w:val="both"/>
        <w:rPr>
          <w:color w:val="404040" w:themeColor="text1" w:themeTint="BF"/>
        </w:rPr>
      </w:pPr>
      <w:r w:rsidRPr="001676E0">
        <w:rPr>
          <w:color w:val="404040" w:themeColor="text1" w:themeTint="BF"/>
        </w:rPr>
        <w:t>4.10.26. Погибшие и потерявшие декоративный вид цветы в цветниках и вазонах удаляются сразу с одновременной подсадкой новых растений либо иным декоративным оформлением.</w:t>
      </w:r>
    </w:p>
    <w:p w:rsidR="006741CF" w:rsidRPr="001676E0" w:rsidRDefault="006741CF" w:rsidP="0078018B">
      <w:pPr>
        <w:pStyle w:val="ConsPlusNormal"/>
        <w:ind w:firstLine="540"/>
        <w:jc w:val="both"/>
        <w:rPr>
          <w:color w:val="404040" w:themeColor="text1" w:themeTint="BF"/>
        </w:rPr>
      </w:pPr>
      <w:r w:rsidRPr="001676E0">
        <w:rPr>
          <w:color w:val="404040" w:themeColor="text1" w:themeTint="BF"/>
        </w:rPr>
        <w:t>4.10.27. Включаются положения, регулирующие вопросы борьбы с вредными и яд</w:t>
      </w:r>
      <w:r w:rsidR="0078018B" w:rsidRPr="001676E0">
        <w:rPr>
          <w:color w:val="404040" w:themeColor="text1" w:themeTint="BF"/>
        </w:rPr>
        <w:t>овитыми самосевными растениями.</w:t>
      </w:r>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p>
    <w:p w:rsidR="006741CF" w:rsidRPr="001676E0" w:rsidRDefault="006741CF" w:rsidP="006741CF">
      <w:pPr>
        <w:spacing w:after="60"/>
        <w:ind w:firstLine="709"/>
        <w:jc w:val="both"/>
        <w:outlineLvl w:val="1"/>
        <w:rPr>
          <w:rFonts w:eastAsia="MS Gothic"/>
          <w:b/>
          <w:color w:val="404040" w:themeColor="text1" w:themeTint="BF"/>
          <w:sz w:val="28"/>
          <w:szCs w:val="28"/>
          <w:lang w:val="x-none" w:eastAsia="x-none"/>
        </w:rPr>
      </w:pPr>
      <w:bookmarkStart w:id="32" w:name="_Toc402276804"/>
      <w:r w:rsidRPr="001676E0">
        <w:rPr>
          <w:rFonts w:eastAsia="MS Gothic"/>
          <w:b/>
          <w:color w:val="404040" w:themeColor="text1" w:themeTint="BF"/>
          <w:sz w:val="28"/>
          <w:szCs w:val="28"/>
          <w:lang w:eastAsia="x-none"/>
        </w:rPr>
        <w:t>4.11</w:t>
      </w:r>
      <w:r w:rsidRPr="001676E0">
        <w:rPr>
          <w:rFonts w:eastAsia="MS Gothic"/>
          <w:b/>
          <w:color w:val="404040" w:themeColor="text1" w:themeTint="BF"/>
          <w:sz w:val="28"/>
          <w:szCs w:val="28"/>
          <w:lang w:val="x-none" w:eastAsia="x-none"/>
        </w:rPr>
        <w:t>. Крышное и вертикальное озеленение</w:t>
      </w:r>
      <w:bookmarkEnd w:id="32"/>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4.11.1. Стационарное крышное озеленение может быть предусмотрено при проектировании новых, реконструкции и капитальном ремонте существующих объектов капитального строительства, имеющих неэксплуатируемую крышу с уклоном не более 45 градусов. Предпочтение отдается объектам капитального строительства с горизонтальной или малоуклонной (уклон не более 3%) крышей.</w:t>
      </w:r>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xml:space="preserve">Мобильное или смешанное (стационарное и мобильное) крышное озеленение предусматривается при проектировании новых, реконструкции и капитальном ремонте существующих объектов капитального строительства </w:t>
      </w:r>
      <w:r w:rsidRPr="001676E0">
        <w:rPr>
          <w:rFonts w:eastAsia="MS Gothic"/>
          <w:color w:val="404040" w:themeColor="text1" w:themeTint="BF"/>
          <w:sz w:val="28"/>
          <w:szCs w:val="28"/>
          <w:lang w:eastAsia="x-none"/>
        </w:rPr>
        <w:lastRenderedPageBreak/>
        <w:t>любого назначения, имеющих эксплуатируемую крышу с архитектурно-ландшафтными объектами.</w:t>
      </w:r>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4.11.2. При реконструкции и капитальном ремонте объектов капитального строительства возможность устройства крышного озеленения определяется расчетом прочности, устойчивости и деформативности существующих несущих конструкций.</w:t>
      </w:r>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При недостаточной несущей способности конструкций реконструируемого или капитально ремонтируемого объекта может быть предусмотрено их усиление, целесообразность которого подтверждается технико-экономическим обоснованием.</w:t>
      </w:r>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4.11.3. Стационарное, мобильное и смешанное вертикальное озеленение предусматривается при разработке проектов строительства, реконструкции и капитального ремонта объектов капитального строительства любого назначения, их фрагментов, если эти объекты капитального строительства имеют фасады или широкие (шириной не менее 5 м) плоскости наружных стен без проемов. Высота вертикального озеленения ограничивается тремя этажами.</w:t>
      </w:r>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4.11.4. При проектировании строительства и реконструкции капитального строительства с горизонтальными или малоуклонными крышами на территориях населенного пункта со сложившейся высокоплотной застройкой может быть предусмотрено обязательное устройство крышного и вертикального озеленения.</w:t>
      </w:r>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4.11.5. Крышное и вертикальное озеленение не должно носить компенсационный характер</w:t>
      </w:r>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4.11.6. Площадь крышного озеленения не включается в показатель территории зеленых насаждений при подсчете баланса территории участка проектируемого объекта.</w:t>
      </w:r>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4.11.7. При проектировании крышного и вертикального озеленения предусматриваются: обеспечение безопасности крепления и использования грунтового покрытия, контейнеров, вазонов и пр., водоотвод в теплое время года, гидро- и пароизоляция конструкций и помещений, теплозащитные качества наружных ограждений объектов капитального строительства, на которых размещены указанные виды озеленения.</w:t>
      </w:r>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4.11.8. В целях предотвращения повреждения растениями отделки фасадов объектов капитального строительства при их вертикальном озеленении на фасадных поверхностях следует надежно закреплять конструкции в виде решеток, систем вертикальных стержней или тросов, точечных консолей-опор для кашпо и т.п.</w:t>
      </w:r>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При размещении таких конструкций необходимо учитывать обеспечение наличия воздушного зазора между растениями и фасадом. Величина воздушного зазора зависит от вида используемых растений, но не менее 20 см.</w:t>
      </w:r>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lastRenderedPageBreak/>
        <w:t>4.11.9. Устройство крышного и вертикального озеленения на объектах капитального строительства не должно приводить к нарушению предъявляемых к ним противопожарных требований.</w:t>
      </w:r>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4.11.10. При размещении на крыше объекта капитального строительства озелененных рекреационных площадок, садов, кафе и других ландшафтно-архитектурных объектов расстояние между ними и выпусками вентиляции, не имеющими фильтров для очистки отработанного воздуха, устанавливают не менее 15 м. Роль контурного ограждения указанных объектов может выполнять металлический или железобетонный парапет высотой не менее 1 м. На металлических парапетах устанавливается сетчатое металлическое ограждение.</w:t>
      </w:r>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p>
    <w:p w:rsidR="006741CF" w:rsidRPr="001676E0" w:rsidRDefault="006741CF" w:rsidP="006741CF">
      <w:pPr>
        <w:spacing w:after="60"/>
        <w:ind w:firstLine="709"/>
        <w:jc w:val="both"/>
        <w:outlineLvl w:val="1"/>
        <w:rPr>
          <w:rFonts w:eastAsia="MS Gothic"/>
          <w:b/>
          <w:color w:val="404040" w:themeColor="text1" w:themeTint="BF"/>
          <w:sz w:val="28"/>
          <w:szCs w:val="28"/>
          <w:lang w:val="x-none" w:eastAsia="x-none"/>
        </w:rPr>
      </w:pPr>
      <w:bookmarkStart w:id="33" w:name="_Toc402276805"/>
      <w:r w:rsidRPr="001676E0">
        <w:rPr>
          <w:rFonts w:eastAsia="MS Gothic"/>
          <w:b/>
          <w:color w:val="404040" w:themeColor="text1" w:themeTint="BF"/>
          <w:sz w:val="28"/>
          <w:szCs w:val="28"/>
          <w:lang w:eastAsia="x-none"/>
        </w:rPr>
        <w:t>4.12</w:t>
      </w:r>
      <w:r w:rsidRPr="001676E0">
        <w:rPr>
          <w:rFonts w:eastAsia="MS Gothic"/>
          <w:b/>
          <w:color w:val="404040" w:themeColor="text1" w:themeTint="BF"/>
          <w:sz w:val="28"/>
          <w:szCs w:val="28"/>
          <w:lang w:val="x-none" w:eastAsia="x-none"/>
        </w:rPr>
        <w:t>. Обеспечение сохранности зеленых насаждений</w:t>
      </w:r>
      <w:bookmarkEnd w:id="33"/>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4.12.1. Посадка или пересадка деревьев и кустарников на землях, на которые не распространяется действие лесного законодательства Российской Федерации, без соответствующей разрешительной документации органа местного самоуправления поселения, не допускается.</w:t>
      </w:r>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4.12.2. Вырубка деревьев и кустарников, в том числе сухостойных и больных, производится только на основании разрешения, выдаваемого в установленном порядке. Разрешение на производство вырубки деревьев и кустарников в муниципальных образованиях выдается органом местного самоуправления поселения.</w:t>
      </w:r>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4.12.3. Собственники (правообладатели) территорий (участков) с зелеными насаждениями обязаны:</w:t>
      </w:r>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а) обеспечивать сохранность зеленых насаждений;</w:t>
      </w:r>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б) обеспечивать квалифицированный уход за зелеными насаждениями, дорожками и оборудованием в соответствии с настоящим Законом, не допускать складирования на зеленые насаждения мусора, строительных материалов, изделий, конструкций;</w:t>
      </w:r>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в) производить комплексный уход за газонами, систематический покос газонов и иной травянистой растительности на территории муниципальных образований, а также за пределами муниципальных образований на территории, прилегающей к объектам.</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4.12.4. В садах, парках, скверах и на иных территориях, относящихся к местам общественного пользования, где имеются зеленые насаждения, запрещается:</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а) устраивать свалки мусора, снега и льда, скола асфальта, сливать и сбрасывать отходы;</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б) сбрасывать снег с крыш на участках, занятых зелеными насаждениями, без принятия мер, обеспечивающих сохранность деревьев и кустарников;</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lastRenderedPageBreak/>
        <w:t>в) проезд и размещение автотранспортных средств, строительной и дорожной техники, кроме техники, связанной с эксплуатацией данных территорий и уходом за зелеными насаждениями;</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г) ломать деревья, кустарники, их ветви;</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д) разводить костры;</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е) засорять газоны, цветники;</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ж) ремонтировать или мыть транспортные средства, устанавливать гаражи и иные укрытия для автотранспорта;</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з) самовольно устраивать огороды;</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и) пасти скот;</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к) добывать из деревьев сок, смолу,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прикреплять средства размещения информации и наносить другие механические повреждения;</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л) добывать растительную землю, песок у корней деревьев и кустарника;</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м) сжигать листву, траву, части деревьев и кустарника.</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4.12.5. На всей территории поселения запрещается проведение выжигания сухой травы в период с 15 марта по 15 ноября.</w:t>
      </w:r>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p>
    <w:p w:rsidR="006741CF" w:rsidRPr="001676E0" w:rsidRDefault="006741CF" w:rsidP="006741CF">
      <w:pPr>
        <w:ind w:firstLine="709"/>
        <w:jc w:val="both"/>
        <w:outlineLvl w:val="1"/>
        <w:rPr>
          <w:rFonts w:eastAsia="MS Gothic"/>
          <w:b/>
          <w:color w:val="404040" w:themeColor="text1" w:themeTint="BF"/>
          <w:sz w:val="28"/>
          <w:szCs w:val="28"/>
          <w:lang w:val="x-none" w:eastAsia="x-none"/>
        </w:rPr>
      </w:pPr>
      <w:r w:rsidRPr="001676E0">
        <w:rPr>
          <w:rFonts w:eastAsia="MS Gothic"/>
          <w:b/>
          <w:color w:val="404040" w:themeColor="text1" w:themeTint="BF"/>
          <w:sz w:val="28"/>
          <w:szCs w:val="28"/>
          <w:lang w:eastAsia="x-none"/>
        </w:rPr>
        <w:t>4.13</w:t>
      </w:r>
      <w:r w:rsidRPr="001676E0">
        <w:rPr>
          <w:rFonts w:eastAsia="MS Gothic"/>
          <w:b/>
          <w:color w:val="404040" w:themeColor="text1" w:themeTint="BF"/>
          <w:sz w:val="28"/>
          <w:szCs w:val="28"/>
          <w:lang w:val="x-none" w:eastAsia="x-none"/>
        </w:rPr>
        <w:t>. Устройства для оформления озеленения</w:t>
      </w:r>
    </w:p>
    <w:p w:rsidR="006741CF" w:rsidRPr="001676E0" w:rsidRDefault="006741CF" w:rsidP="006741CF">
      <w:pPr>
        <w:ind w:firstLine="709"/>
        <w:jc w:val="both"/>
        <w:outlineLvl w:val="1"/>
        <w:rPr>
          <w:rFonts w:eastAsia="MS Gothic"/>
          <w:color w:val="404040" w:themeColor="text1" w:themeTint="BF"/>
          <w:sz w:val="28"/>
          <w:szCs w:val="28"/>
          <w:lang w:eastAsia="x-none"/>
        </w:rPr>
      </w:pP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4.13.1. Для оформления мобильного и вертикального озеленения применяются следующие виды устройств: трельяжи, шпалеры, перголы, контейнеры, цветочницы, вазоны.</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4.13.2. Трельяж и шпалера – легкие деревянные или металлические конструкции в виде решетки для озеленения вьющимися или опирающимися растениями, могут использоваться для организации уголков тихого отдыха, укрытия от солнца, ограждения площадок, технических устройств и сооружений.</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xml:space="preserve">4.13.3. Пергола – легкое решетчатое сооружение из дерева или металла в виде беседки, галереи или навеса, используется как </w:t>
      </w:r>
      <w:r w:rsidR="0086777B" w:rsidRPr="001676E0">
        <w:rPr>
          <w:rFonts w:eastAsia="MS Gothic"/>
          <w:color w:val="404040" w:themeColor="text1" w:themeTint="BF"/>
          <w:sz w:val="28"/>
          <w:szCs w:val="28"/>
          <w:lang w:eastAsia="x-none"/>
        </w:rPr>
        <w:t>«</w:t>
      </w:r>
      <w:r w:rsidRPr="001676E0">
        <w:rPr>
          <w:rFonts w:eastAsia="MS Gothic"/>
          <w:color w:val="404040" w:themeColor="text1" w:themeTint="BF"/>
          <w:sz w:val="28"/>
          <w:szCs w:val="28"/>
          <w:lang w:eastAsia="x-none"/>
        </w:rPr>
        <w:t>зеленый тоннель</w:t>
      </w:r>
      <w:r w:rsidR="0086777B" w:rsidRPr="001676E0">
        <w:rPr>
          <w:rFonts w:eastAsia="MS Gothic"/>
          <w:color w:val="404040" w:themeColor="text1" w:themeTint="BF"/>
          <w:sz w:val="28"/>
          <w:szCs w:val="28"/>
          <w:lang w:eastAsia="x-none"/>
        </w:rPr>
        <w:t>»</w:t>
      </w:r>
      <w:r w:rsidRPr="001676E0">
        <w:rPr>
          <w:rFonts w:eastAsia="MS Gothic"/>
          <w:color w:val="404040" w:themeColor="text1" w:themeTint="BF"/>
          <w:sz w:val="28"/>
          <w:szCs w:val="28"/>
          <w:lang w:eastAsia="x-none"/>
        </w:rPr>
        <w:t>, переход между площадками или архитектурными объектами.</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4.13.4. Контейнеры – специальные кадки, ящики и иные емкости, применяемые для высадки в них зеленых насаждений.</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4.13.5. Цветочницы, вазоны – небольшие емкости с растительным грунтом, в которые высаживаются цветочные растения.</w:t>
      </w:r>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p>
    <w:p w:rsidR="006741CF" w:rsidRPr="001676E0" w:rsidRDefault="006741CF" w:rsidP="006741CF">
      <w:pPr>
        <w:ind w:firstLine="709"/>
        <w:jc w:val="both"/>
        <w:outlineLvl w:val="1"/>
        <w:rPr>
          <w:rFonts w:eastAsia="MS Gothic"/>
          <w:b/>
          <w:color w:val="404040" w:themeColor="text1" w:themeTint="BF"/>
          <w:sz w:val="28"/>
          <w:szCs w:val="28"/>
          <w:lang w:eastAsia="x-none"/>
        </w:rPr>
      </w:pPr>
      <w:r w:rsidRPr="001676E0">
        <w:rPr>
          <w:rFonts w:eastAsia="MS Gothic"/>
          <w:b/>
          <w:color w:val="404040" w:themeColor="text1" w:themeTint="BF"/>
          <w:sz w:val="28"/>
          <w:szCs w:val="28"/>
          <w:lang w:eastAsia="x-none"/>
        </w:rPr>
        <w:t>4.14. Покрытия</w:t>
      </w:r>
    </w:p>
    <w:p w:rsidR="006741CF" w:rsidRPr="001676E0" w:rsidRDefault="006741CF" w:rsidP="006741CF">
      <w:pPr>
        <w:ind w:firstLine="709"/>
        <w:jc w:val="both"/>
        <w:outlineLvl w:val="1"/>
        <w:rPr>
          <w:rFonts w:eastAsia="MS Gothic"/>
          <w:color w:val="404040" w:themeColor="text1" w:themeTint="BF"/>
          <w:sz w:val="28"/>
          <w:szCs w:val="28"/>
          <w:lang w:eastAsia="x-none"/>
        </w:rPr>
      </w:pP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4.14.1. При создании и благоустройстве покрытий рекомендуется учитывать принцип организации комфортной пешеходной среды в части поддержания и развития удобных и безопасных пешеходных коммуникаций.</w:t>
      </w:r>
    </w:p>
    <w:p w:rsidR="005B3AB6" w:rsidRDefault="006741CF" w:rsidP="005B3AB6">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lastRenderedPageBreak/>
        <w:t>4.14.2. Покрытия поверхности обеспечивают на территории муниципального образования условия безопасного и комфортного передвижения, а также формируют архитект</w:t>
      </w:r>
      <w:r w:rsidR="005B3AB6">
        <w:rPr>
          <w:rFonts w:eastAsia="MS Gothic"/>
          <w:color w:val="404040" w:themeColor="text1" w:themeTint="BF"/>
          <w:sz w:val="28"/>
          <w:szCs w:val="28"/>
          <w:lang w:eastAsia="x-none"/>
        </w:rPr>
        <w:t>урно-художественный облик среды.</w:t>
      </w:r>
    </w:p>
    <w:p w:rsidR="005B3AB6" w:rsidRPr="005B3AB6" w:rsidRDefault="006741CF" w:rsidP="005B3AB6">
      <w:pPr>
        <w:ind w:firstLine="709"/>
        <w:jc w:val="both"/>
        <w:outlineLvl w:val="1"/>
        <w:rPr>
          <w:color w:val="404040" w:themeColor="text1" w:themeTint="BF"/>
          <w:sz w:val="28"/>
          <w:szCs w:val="28"/>
        </w:rPr>
      </w:pPr>
      <w:r w:rsidRPr="005B3AB6">
        <w:rPr>
          <w:rFonts w:eastAsia="MS Gothic"/>
          <w:color w:val="404040" w:themeColor="text1" w:themeTint="BF"/>
          <w:sz w:val="28"/>
          <w:szCs w:val="28"/>
          <w:lang w:eastAsia="x-none"/>
        </w:rPr>
        <w:t xml:space="preserve">4.14.3. </w:t>
      </w:r>
      <w:r w:rsidRPr="005B3AB6">
        <w:rPr>
          <w:color w:val="404040" w:themeColor="text1" w:themeTint="BF"/>
          <w:sz w:val="28"/>
          <w:szCs w:val="28"/>
        </w:rPr>
        <w:t>При выборе покрытия используются прочные, ремонтопригодные, антискользящие, экологичные покрытия.</w:t>
      </w:r>
    </w:p>
    <w:p w:rsidR="005B3AB6" w:rsidRPr="005B3AB6" w:rsidRDefault="006741CF" w:rsidP="005B3AB6">
      <w:pPr>
        <w:ind w:firstLine="709"/>
        <w:jc w:val="both"/>
        <w:outlineLvl w:val="1"/>
        <w:rPr>
          <w:color w:val="404040" w:themeColor="text1" w:themeTint="BF"/>
          <w:sz w:val="28"/>
          <w:szCs w:val="28"/>
        </w:rPr>
      </w:pPr>
      <w:r w:rsidRPr="005B3AB6">
        <w:rPr>
          <w:color w:val="404040" w:themeColor="text1" w:themeTint="BF"/>
          <w:sz w:val="28"/>
          <w:szCs w:val="28"/>
        </w:rPr>
        <w:t>В правила благоустройства территории включаются положения, регулирующие вопросы установки и содержания различных видов покрытия, характерных для населенных пунктов муниципального образования, например:</w:t>
      </w:r>
    </w:p>
    <w:p w:rsidR="005B3AB6" w:rsidRPr="005B3AB6" w:rsidRDefault="006741CF" w:rsidP="005B3AB6">
      <w:pPr>
        <w:ind w:firstLine="709"/>
        <w:jc w:val="both"/>
        <w:outlineLvl w:val="1"/>
        <w:rPr>
          <w:color w:val="404040" w:themeColor="text1" w:themeTint="BF"/>
          <w:sz w:val="28"/>
          <w:szCs w:val="28"/>
        </w:rPr>
      </w:pPr>
      <w:r w:rsidRPr="005B3AB6">
        <w:rPr>
          <w:color w:val="404040" w:themeColor="text1" w:themeTint="BF"/>
          <w:sz w:val="28"/>
          <w:szCs w:val="28"/>
        </w:rPr>
        <w:t>- монолитные или сборные покрытия, выполняемые в том числе из асфальтобетона, цементобетона, природного камня (далее - твердые покрытия), применяемые с учетом возможных предельных нагрузок, характера и состава движения, противопожарных требований, действующих на момент проектирования;</w:t>
      </w:r>
    </w:p>
    <w:p w:rsidR="005B3AB6" w:rsidRPr="005B3AB6" w:rsidRDefault="006741CF" w:rsidP="005B3AB6">
      <w:pPr>
        <w:ind w:firstLine="709"/>
        <w:jc w:val="both"/>
        <w:outlineLvl w:val="1"/>
        <w:rPr>
          <w:color w:val="404040" w:themeColor="text1" w:themeTint="BF"/>
          <w:sz w:val="28"/>
          <w:szCs w:val="28"/>
        </w:rPr>
      </w:pPr>
      <w:r w:rsidRPr="005B3AB6">
        <w:rPr>
          <w:color w:val="404040" w:themeColor="text1" w:themeTint="BF"/>
          <w:sz w:val="28"/>
          <w:szCs w:val="28"/>
        </w:rPr>
        <w:t>- покрытия, выполняемые из природных или искусственных сыпучих материалов, находящихся в естественном состоянии в виде сухих смесей, уплотненных или укрепленных вяжущими материалами, в том числе песок, щебень, гранитные высевки, керамзит, резиновая крошка (далее - мягкие покрытия), применяемые с учетом их специфических свойств при благоустройстве отдельных видов территорий (в том числе детских игровых и детских спортивных площадок, спортивных площадок, площадок для выгула собак, прогулочных дорожек);</w:t>
      </w:r>
    </w:p>
    <w:p w:rsidR="005B3AB6" w:rsidRPr="005B3AB6" w:rsidRDefault="006741CF" w:rsidP="005B3AB6">
      <w:pPr>
        <w:ind w:firstLine="709"/>
        <w:jc w:val="both"/>
        <w:outlineLvl w:val="1"/>
        <w:rPr>
          <w:color w:val="404040" w:themeColor="text1" w:themeTint="BF"/>
          <w:sz w:val="28"/>
          <w:szCs w:val="28"/>
        </w:rPr>
      </w:pPr>
      <w:r w:rsidRPr="005B3AB6">
        <w:rPr>
          <w:color w:val="404040" w:themeColor="text1" w:themeTint="BF"/>
          <w:sz w:val="28"/>
          <w:szCs w:val="28"/>
        </w:rPr>
        <w:t>- покрытия, выполняемые по специальным технологиям подготовки и посадки травяного покрова (далее - газонные покрытия), применяемые в целях обеспечения наибольшей экологичности благоустраиваемой территории;</w:t>
      </w:r>
    </w:p>
    <w:p w:rsidR="005B3AB6" w:rsidRPr="005B3AB6" w:rsidRDefault="006741CF" w:rsidP="005B3AB6">
      <w:pPr>
        <w:ind w:firstLine="709"/>
        <w:jc w:val="both"/>
        <w:outlineLvl w:val="1"/>
        <w:rPr>
          <w:color w:val="404040" w:themeColor="text1" w:themeTint="BF"/>
          <w:sz w:val="28"/>
          <w:szCs w:val="28"/>
        </w:rPr>
      </w:pPr>
      <w:r w:rsidRPr="005B3AB6">
        <w:rPr>
          <w:color w:val="404040" w:themeColor="text1" w:themeTint="BF"/>
          <w:sz w:val="28"/>
          <w:szCs w:val="28"/>
        </w:rPr>
        <w:t>- покрытия, представляющие собой сочетания видов покрытий (далее - комбинированные покрытия), применяемые в зависимости от функциональной зоны благоустраиваемой территории.</w:t>
      </w:r>
    </w:p>
    <w:p w:rsidR="005B3AB6" w:rsidRPr="005B3AB6" w:rsidRDefault="006741CF" w:rsidP="005B3AB6">
      <w:pPr>
        <w:ind w:firstLine="709"/>
        <w:jc w:val="both"/>
        <w:outlineLvl w:val="1"/>
        <w:rPr>
          <w:color w:val="404040" w:themeColor="text1" w:themeTint="BF"/>
          <w:sz w:val="28"/>
          <w:szCs w:val="28"/>
        </w:rPr>
      </w:pPr>
      <w:r w:rsidRPr="005B3AB6">
        <w:rPr>
          <w:color w:val="404040" w:themeColor="text1" w:themeTint="BF"/>
          <w:sz w:val="28"/>
          <w:szCs w:val="28"/>
        </w:rPr>
        <w:t>4.14.4. Предусматривать колористические решения видов покрытий, применяемые с учетом цветовых решений формируемой среды населенного пункта, а также рекомендации по размещению покрытий на территориях населенных пунктов муниципального образования.</w:t>
      </w:r>
    </w:p>
    <w:p w:rsidR="005B3AB6" w:rsidRPr="005B3AB6" w:rsidRDefault="006741CF" w:rsidP="005B3AB6">
      <w:pPr>
        <w:ind w:firstLine="709"/>
        <w:jc w:val="both"/>
        <w:outlineLvl w:val="1"/>
        <w:rPr>
          <w:color w:val="404040" w:themeColor="text1" w:themeTint="BF"/>
          <w:sz w:val="28"/>
          <w:szCs w:val="28"/>
        </w:rPr>
      </w:pPr>
      <w:r w:rsidRPr="005B3AB6">
        <w:rPr>
          <w:color w:val="404040" w:themeColor="text1" w:themeTint="BF"/>
          <w:sz w:val="28"/>
          <w:szCs w:val="28"/>
        </w:rPr>
        <w:t>4.14.5. Обеспечивать уклон поверхности покрытия в целях обеспечения отвода поверхностных вод, высота которого определяется в зависимости от условий движения транспорта и пешеходов.</w:t>
      </w:r>
    </w:p>
    <w:p w:rsidR="005B3AB6" w:rsidRPr="005B3AB6" w:rsidRDefault="006741CF" w:rsidP="005B3AB6">
      <w:pPr>
        <w:ind w:firstLine="709"/>
        <w:jc w:val="both"/>
        <w:outlineLvl w:val="1"/>
        <w:rPr>
          <w:color w:val="404040" w:themeColor="text1" w:themeTint="BF"/>
          <w:sz w:val="28"/>
          <w:szCs w:val="28"/>
        </w:rPr>
      </w:pPr>
      <w:r w:rsidRPr="005B3AB6">
        <w:rPr>
          <w:color w:val="404040" w:themeColor="text1" w:themeTint="BF"/>
          <w:sz w:val="28"/>
          <w:szCs w:val="28"/>
        </w:rPr>
        <w:t>4.14.6. Уступы, ступени, пандусы, осветительное, информационное и уличное техническое оборудование, иные преграды, а также край тротуара в зонах остановочных пунктов и переходов через улицу выделять с помощью тактильного покрытия.</w:t>
      </w:r>
    </w:p>
    <w:p w:rsidR="005B3AB6" w:rsidRPr="005B3AB6" w:rsidRDefault="006741CF" w:rsidP="005B3AB6">
      <w:pPr>
        <w:ind w:firstLine="709"/>
        <w:jc w:val="both"/>
        <w:outlineLvl w:val="1"/>
        <w:rPr>
          <w:color w:val="404040" w:themeColor="text1" w:themeTint="BF"/>
          <w:sz w:val="28"/>
          <w:szCs w:val="28"/>
        </w:rPr>
      </w:pPr>
      <w:r w:rsidRPr="005B3AB6">
        <w:rPr>
          <w:color w:val="404040" w:themeColor="text1" w:themeTint="BF"/>
          <w:sz w:val="28"/>
          <w:szCs w:val="28"/>
        </w:rPr>
        <w:t>4.14.7. Для деревьев, расположенных в мощении, при отсутствии иных видов защиты, в том числе приствольных решеток, бордюров, скамеек, предусматривать защитное приствольное покрытие, выполненное на одном уровне или выше покрытия пешеходных коммуникаций.</w:t>
      </w:r>
    </w:p>
    <w:p w:rsidR="005B3AB6" w:rsidRDefault="006741CF" w:rsidP="005B3AB6">
      <w:pPr>
        <w:ind w:firstLine="709"/>
        <w:jc w:val="both"/>
        <w:outlineLvl w:val="1"/>
        <w:rPr>
          <w:rFonts w:eastAsia="MS Gothic"/>
          <w:color w:val="404040" w:themeColor="text1" w:themeTint="BF"/>
          <w:sz w:val="28"/>
          <w:szCs w:val="28"/>
          <w:lang w:eastAsia="x-none"/>
        </w:rPr>
      </w:pPr>
      <w:r w:rsidRPr="005B3AB6">
        <w:rPr>
          <w:color w:val="404040" w:themeColor="text1" w:themeTint="BF"/>
          <w:sz w:val="28"/>
          <w:szCs w:val="28"/>
        </w:rPr>
        <w:lastRenderedPageBreak/>
        <w:t>4.14.8. При сопряжении покрытия пешеходных коммуникаций с газоном (грунтом, мягкими покрытиями) предусматривать установку бортовых камней различных видов. Бортовые камни устанавливать на одном уровне с пешеходными коммуникациями.</w:t>
      </w:r>
      <w:bookmarkStart w:id="34" w:name="_Toc402276790"/>
    </w:p>
    <w:p w:rsidR="005B3AB6" w:rsidRDefault="005B3AB6" w:rsidP="005B3AB6">
      <w:pPr>
        <w:ind w:firstLine="709"/>
        <w:jc w:val="both"/>
        <w:outlineLvl w:val="1"/>
        <w:rPr>
          <w:rFonts w:eastAsia="MS Gothic"/>
          <w:color w:val="404040" w:themeColor="text1" w:themeTint="BF"/>
          <w:sz w:val="28"/>
          <w:szCs w:val="28"/>
          <w:lang w:eastAsia="x-none"/>
        </w:rPr>
      </w:pPr>
    </w:p>
    <w:p w:rsidR="006741CF" w:rsidRPr="005B3AB6" w:rsidRDefault="006741CF" w:rsidP="005B3AB6">
      <w:pPr>
        <w:ind w:firstLine="709"/>
        <w:jc w:val="both"/>
        <w:outlineLvl w:val="1"/>
        <w:rPr>
          <w:rFonts w:eastAsia="MS Gothic"/>
          <w:color w:val="404040" w:themeColor="text1" w:themeTint="BF"/>
          <w:sz w:val="28"/>
          <w:szCs w:val="28"/>
          <w:lang w:eastAsia="x-none"/>
        </w:rPr>
      </w:pPr>
      <w:r w:rsidRPr="001676E0">
        <w:rPr>
          <w:rFonts w:eastAsia="MS Gothic"/>
          <w:b/>
          <w:color w:val="404040" w:themeColor="text1" w:themeTint="BF"/>
          <w:sz w:val="28"/>
          <w:szCs w:val="28"/>
          <w:lang w:eastAsia="x-none"/>
        </w:rPr>
        <w:t>4.15</w:t>
      </w:r>
      <w:r w:rsidRPr="001676E0">
        <w:rPr>
          <w:rFonts w:eastAsia="MS Gothic"/>
          <w:b/>
          <w:color w:val="404040" w:themeColor="text1" w:themeTint="BF"/>
          <w:sz w:val="28"/>
          <w:szCs w:val="28"/>
          <w:lang w:val="x-none" w:eastAsia="x-none"/>
        </w:rPr>
        <w:t>. Требования к установке ограждений (заборов)</w:t>
      </w:r>
      <w:bookmarkEnd w:id="34"/>
    </w:p>
    <w:p w:rsidR="006741CF" w:rsidRPr="001676E0" w:rsidRDefault="006741CF" w:rsidP="006741CF">
      <w:pPr>
        <w:ind w:firstLine="709"/>
        <w:jc w:val="both"/>
        <w:outlineLvl w:val="1"/>
        <w:rPr>
          <w:rFonts w:eastAsia="MS Gothic"/>
          <w:color w:val="404040" w:themeColor="text1" w:themeTint="BF"/>
          <w:sz w:val="28"/>
          <w:szCs w:val="28"/>
          <w:lang w:eastAsia="x-none"/>
        </w:rPr>
      </w:pP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4.15.1. На территории муниципальных образований установка ограждений должна производиться исходя из необходимости, сформированной условиями эксплуатации или охраны территорий, зданий и иных объектов, а также с учетом архитектурно-художественных требований к внешнему виду ограждений.</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4.15.2. Строительство или установка ограждений, в том числе газонных и тротуарных на территории муниципальных образований осуществляется по согласованию с органом местного самоуправления соответствующего муниципального образования. Самовольная установка ограждений не допускается.</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4.15.3. В целях проведения работ по благоустройству предусматривается применение различных видов ограждений: по назначению (декоративные, защитные, ограждающие); по высоте (низкие – 0,3-1,0 м, средние – 1,1-1,7 м, высокие – 1,8-3,0 м); по виду материала их изготовления; по степени проницаемости для взгляда (прозрачные, глухие); по степени стационарности (постоянные, временные, передвижные).</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4.15.4. Высота ограждений не должна превышать двух метров. При наличии специальных требований, связанных с особенностями эксплуатации и (или) безопасностью объекта, высота может быть увеличена.</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4.15.5. В местах примыкания газонов, цветников к проездам, стоянкам автотранспорта, в местах возможного наезда автомобилей на газон, цветники и зеленые насаждения, устанавливаются защитные металлические ограждения высотой не менее 0,5 м. Ограждения следует размещать на территории газона, цветника, зеленых насаждений с отступом от границы примыкания 0,2-0,3 м.</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4.15.6. На территории населенных пунктов ограждения соседних участков индивидуальных жилых домов и иных частных домовладений, выходящие на одну сторону центральных дорог, магистралей и влияющие на формирование облика улицы, должны быть выдержаны в едином стилистическом решении, единой (гармоничной) цветовой гамме, схожи по типу, высоте и форме.</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4.15.7. Установка ограждений из бытовых отходов и их элементов не допускается.</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4.15.8. Применение на территории муниципальных образований ограждений из сетки-рабицы не допускается, за исключением ограждений индивидуальных жилых домов малой этажности и дачных участков, при условии использования полноценных секций в металлической раме.</w:t>
      </w:r>
    </w:p>
    <w:p w:rsidR="005B3AB6" w:rsidRDefault="006741CF" w:rsidP="005B3AB6">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xml:space="preserve">4.15.9. Установка ограждений в виде сплошной кладки строительного кирпича и строительных блоков (бетонных, гипсовых, цементных и др.) без </w:t>
      </w:r>
      <w:r w:rsidRPr="001676E0">
        <w:rPr>
          <w:rFonts w:eastAsia="MS Gothic"/>
          <w:color w:val="404040" w:themeColor="text1" w:themeTint="BF"/>
          <w:sz w:val="28"/>
          <w:szCs w:val="28"/>
          <w:lang w:eastAsia="x-none"/>
        </w:rPr>
        <w:lastRenderedPageBreak/>
        <w:t>чередования с вертикальными столбами или опорами не допускается. При использовании во внешней отделке ограждения строительного кирпича или строительных блоков необходимо производить их оштукатуривание и окраску, при этом столбы и секции ограждения должны различаться по цвету (тону). Для внешней отделки ограждения рекомендуется использование облицовочного кирпича. Окраска ограждения из облицовочного кирпича не допускается.</w:t>
      </w:r>
    </w:p>
    <w:p w:rsidR="005B3AB6" w:rsidRPr="005B3AB6" w:rsidRDefault="006741CF" w:rsidP="005B3AB6">
      <w:pPr>
        <w:ind w:firstLine="709"/>
        <w:jc w:val="both"/>
        <w:outlineLvl w:val="1"/>
        <w:rPr>
          <w:color w:val="404040" w:themeColor="text1" w:themeTint="BF"/>
          <w:sz w:val="28"/>
          <w:szCs w:val="28"/>
        </w:rPr>
      </w:pPr>
      <w:r w:rsidRPr="005B3AB6">
        <w:rPr>
          <w:color w:val="404040" w:themeColor="text1" w:themeTint="BF"/>
          <w:sz w:val="28"/>
          <w:szCs w:val="28"/>
        </w:rPr>
        <w:t>4.15.10. При создании и благоустройств</w:t>
      </w:r>
      <w:r w:rsidR="005B3AB6" w:rsidRPr="005B3AB6">
        <w:rPr>
          <w:color w:val="404040" w:themeColor="text1" w:themeTint="BF"/>
          <w:sz w:val="28"/>
          <w:szCs w:val="28"/>
        </w:rPr>
        <w:t>е ограждений предусматриваются:</w:t>
      </w:r>
    </w:p>
    <w:p w:rsidR="005B3AB6" w:rsidRPr="005B3AB6" w:rsidRDefault="006741CF" w:rsidP="005B3AB6">
      <w:pPr>
        <w:ind w:firstLine="709"/>
        <w:jc w:val="both"/>
        <w:outlineLvl w:val="1"/>
        <w:rPr>
          <w:color w:val="404040" w:themeColor="text1" w:themeTint="BF"/>
          <w:sz w:val="28"/>
          <w:szCs w:val="28"/>
        </w:rPr>
      </w:pPr>
      <w:r w:rsidRPr="005B3AB6">
        <w:rPr>
          <w:color w:val="404040" w:themeColor="text1" w:themeTint="BF"/>
          <w:sz w:val="28"/>
          <w:szCs w:val="28"/>
        </w:rPr>
        <w:t>а) разграничение зеленых зон и транспортных, пешеходных и велокоммуникаций с помощью применения приемов разноуровневой высоты или создания зеленых кустовых ограждений;</w:t>
      </w:r>
    </w:p>
    <w:p w:rsidR="005B3AB6" w:rsidRPr="005B3AB6" w:rsidRDefault="006741CF" w:rsidP="005B3AB6">
      <w:pPr>
        <w:ind w:firstLine="709"/>
        <w:jc w:val="both"/>
        <w:outlineLvl w:val="1"/>
        <w:rPr>
          <w:color w:val="404040" w:themeColor="text1" w:themeTint="BF"/>
          <w:sz w:val="28"/>
          <w:szCs w:val="28"/>
        </w:rPr>
      </w:pPr>
      <w:r w:rsidRPr="005B3AB6">
        <w:rPr>
          <w:color w:val="404040" w:themeColor="text1" w:themeTint="BF"/>
          <w:sz w:val="28"/>
          <w:szCs w:val="28"/>
        </w:rPr>
        <w:t>б) проектирование изменения высоты и геометрии бордюрного камня с учетом сезонных снежных отвалов;</w:t>
      </w:r>
    </w:p>
    <w:p w:rsidR="005B3AB6" w:rsidRPr="005B3AB6" w:rsidRDefault="006741CF" w:rsidP="005B3AB6">
      <w:pPr>
        <w:ind w:firstLine="709"/>
        <w:jc w:val="both"/>
        <w:outlineLvl w:val="1"/>
        <w:rPr>
          <w:color w:val="404040" w:themeColor="text1" w:themeTint="BF"/>
          <w:sz w:val="28"/>
          <w:szCs w:val="28"/>
        </w:rPr>
      </w:pPr>
      <w:r w:rsidRPr="005B3AB6">
        <w:rPr>
          <w:color w:val="404040" w:themeColor="text1" w:themeTint="BF"/>
          <w:sz w:val="28"/>
          <w:szCs w:val="28"/>
        </w:rPr>
        <w:t>в) замену ограждения зеленых зон мощением в случаях, когда ограждение не требуется и (или) не имеет смысла ввиду небольшого объема зоны или архитектурных особенностей места;</w:t>
      </w:r>
    </w:p>
    <w:p w:rsidR="005B3AB6" w:rsidRPr="005B3AB6" w:rsidRDefault="006741CF" w:rsidP="005B3AB6">
      <w:pPr>
        <w:ind w:firstLine="709"/>
        <w:jc w:val="both"/>
        <w:outlineLvl w:val="1"/>
        <w:rPr>
          <w:color w:val="404040" w:themeColor="text1" w:themeTint="BF"/>
          <w:sz w:val="28"/>
          <w:szCs w:val="28"/>
        </w:rPr>
      </w:pPr>
      <w:r w:rsidRPr="005B3AB6">
        <w:rPr>
          <w:color w:val="404040" w:themeColor="text1" w:themeTint="BF"/>
          <w:sz w:val="28"/>
          <w:szCs w:val="28"/>
        </w:rPr>
        <w:t>г) использование живых изгородей из многолетних всесезонных кустистых растений;</w:t>
      </w:r>
    </w:p>
    <w:p w:rsidR="005B3AB6" w:rsidRPr="005B3AB6" w:rsidRDefault="006741CF" w:rsidP="005B3AB6">
      <w:pPr>
        <w:ind w:firstLine="709"/>
        <w:jc w:val="both"/>
        <w:outlineLvl w:val="1"/>
        <w:rPr>
          <w:color w:val="404040" w:themeColor="text1" w:themeTint="BF"/>
          <w:sz w:val="28"/>
          <w:szCs w:val="28"/>
        </w:rPr>
      </w:pPr>
      <w:r w:rsidRPr="005B3AB6">
        <w:rPr>
          <w:color w:val="404040" w:themeColor="text1" w:themeTint="BF"/>
          <w:sz w:val="28"/>
          <w:szCs w:val="28"/>
        </w:rPr>
        <w:t>д) прочность конструкции, обеспечивающей защиту пешеходов от наезда автомобилей;</w:t>
      </w:r>
    </w:p>
    <w:p w:rsidR="005B3AB6" w:rsidRPr="005B3AB6" w:rsidRDefault="006741CF" w:rsidP="005B3AB6">
      <w:pPr>
        <w:ind w:firstLine="709"/>
        <w:jc w:val="both"/>
        <w:outlineLvl w:val="1"/>
        <w:rPr>
          <w:color w:val="404040" w:themeColor="text1" w:themeTint="BF"/>
          <w:sz w:val="28"/>
          <w:szCs w:val="28"/>
        </w:rPr>
      </w:pPr>
      <w:r w:rsidRPr="005B3AB6">
        <w:rPr>
          <w:color w:val="404040" w:themeColor="text1" w:themeTint="BF"/>
          <w:sz w:val="28"/>
          <w:szCs w:val="28"/>
        </w:rPr>
        <w:t>е) наличие светоотражающих элементов, в местах возможного наезда автомобиля на ограждение;</w:t>
      </w:r>
    </w:p>
    <w:p w:rsidR="005B3AB6" w:rsidRPr="005B3AB6" w:rsidRDefault="006741CF" w:rsidP="005B3AB6">
      <w:pPr>
        <w:ind w:firstLine="709"/>
        <w:jc w:val="both"/>
        <w:outlineLvl w:val="1"/>
        <w:rPr>
          <w:color w:val="404040" w:themeColor="text1" w:themeTint="BF"/>
          <w:sz w:val="28"/>
          <w:szCs w:val="28"/>
        </w:rPr>
      </w:pPr>
      <w:r w:rsidRPr="005B3AB6">
        <w:rPr>
          <w:color w:val="404040" w:themeColor="text1" w:themeTint="BF"/>
          <w:sz w:val="28"/>
          <w:szCs w:val="28"/>
        </w:rPr>
        <w:t>ж) использование цвето-графического оформления ограждений согласно цветовым решениям, предусмотренным дизайн-кодом населенного пункта (при его наличии), с учетом рекомендуемых натуральных цветов материалов (камень, металл, дерево и подобные), иных нейтральных цветов.</w:t>
      </w:r>
    </w:p>
    <w:p w:rsidR="006741CF" w:rsidRPr="005B3AB6" w:rsidRDefault="006741CF" w:rsidP="005B3AB6">
      <w:pPr>
        <w:ind w:firstLine="709"/>
        <w:jc w:val="both"/>
        <w:outlineLvl w:val="1"/>
        <w:rPr>
          <w:rFonts w:eastAsia="MS Gothic"/>
          <w:color w:val="404040" w:themeColor="text1" w:themeTint="BF"/>
          <w:sz w:val="28"/>
          <w:szCs w:val="28"/>
          <w:lang w:eastAsia="x-none"/>
        </w:rPr>
      </w:pPr>
      <w:r w:rsidRPr="005B3AB6">
        <w:rPr>
          <w:color w:val="404040" w:themeColor="text1" w:themeTint="BF"/>
          <w:sz w:val="28"/>
          <w:szCs w:val="28"/>
        </w:rPr>
        <w:t>4.15.11. Определяются и регламентируются зоны муниципального образования, типы объектов, где разрешено, запрещено или нормировано использование уличного искусства для стен, заборов и других городских поверхностей. В центральной части муниципального образования и других значимых территориях оформление стен и заборов с помощью стрит-арта рекомендуется согласовывать с органами местного самоуправления, включая согласование изображения.</w:t>
      </w:r>
    </w:p>
    <w:p w:rsidR="006741CF" w:rsidRPr="001676E0" w:rsidRDefault="006741CF" w:rsidP="006741CF">
      <w:pPr>
        <w:ind w:firstLine="709"/>
        <w:jc w:val="both"/>
        <w:outlineLvl w:val="1"/>
        <w:rPr>
          <w:rFonts w:eastAsia="MS Gothic"/>
          <w:color w:val="404040" w:themeColor="text1" w:themeTint="BF"/>
          <w:sz w:val="28"/>
          <w:szCs w:val="28"/>
          <w:lang w:eastAsia="x-none"/>
        </w:rPr>
      </w:pPr>
    </w:p>
    <w:p w:rsidR="006741CF" w:rsidRPr="001676E0" w:rsidRDefault="006741CF" w:rsidP="0078018B">
      <w:pPr>
        <w:ind w:firstLine="709"/>
        <w:jc w:val="both"/>
        <w:outlineLvl w:val="1"/>
        <w:rPr>
          <w:rFonts w:eastAsia="MS Gothic"/>
          <w:b/>
          <w:color w:val="404040" w:themeColor="text1" w:themeTint="BF"/>
          <w:sz w:val="28"/>
          <w:szCs w:val="28"/>
          <w:lang w:eastAsia="x-none"/>
        </w:rPr>
      </w:pPr>
      <w:r w:rsidRPr="001676E0">
        <w:rPr>
          <w:rFonts w:eastAsia="MS Gothic"/>
          <w:b/>
          <w:color w:val="404040" w:themeColor="text1" w:themeTint="BF"/>
          <w:sz w:val="28"/>
          <w:szCs w:val="28"/>
          <w:lang w:eastAsia="x-none"/>
        </w:rPr>
        <w:t xml:space="preserve">4.16. </w:t>
      </w:r>
      <w:bookmarkStart w:id="35" w:name="_Toc402276798"/>
      <w:r w:rsidRPr="001676E0">
        <w:rPr>
          <w:rFonts w:eastAsia="MS Gothic"/>
          <w:b/>
          <w:color w:val="404040" w:themeColor="text1" w:themeTint="BF"/>
          <w:sz w:val="28"/>
          <w:szCs w:val="28"/>
          <w:lang w:val="x-none" w:eastAsia="x-none"/>
        </w:rPr>
        <w:t>Водные устройства</w:t>
      </w:r>
      <w:bookmarkEnd w:id="35"/>
    </w:p>
    <w:p w:rsidR="0078018B" w:rsidRPr="001676E0" w:rsidRDefault="0078018B" w:rsidP="0078018B">
      <w:pPr>
        <w:ind w:firstLine="709"/>
        <w:jc w:val="both"/>
        <w:outlineLvl w:val="1"/>
        <w:rPr>
          <w:rFonts w:eastAsia="MS Gothic"/>
          <w:b/>
          <w:color w:val="404040" w:themeColor="text1" w:themeTint="BF"/>
          <w:sz w:val="28"/>
          <w:szCs w:val="28"/>
          <w:lang w:eastAsia="x-none"/>
        </w:rPr>
      </w:pPr>
    </w:p>
    <w:p w:rsidR="006741CF" w:rsidRPr="001676E0" w:rsidRDefault="006741CF" w:rsidP="0078018B">
      <w:pPr>
        <w:pStyle w:val="ConsPlusNormal"/>
        <w:ind w:firstLine="540"/>
        <w:jc w:val="both"/>
        <w:rPr>
          <w:color w:val="404040" w:themeColor="text1" w:themeTint="BF"/>
        </w:rPr>
      </w:pPr>
      <w:r w:rsidRPr="001676E0">
        <w:rPr>
          <w:rFonts w:eastAsia="MS Gothic"/>
          <w:bCs/>
          <w:color w:val="404040" w:themeColor="text1" w:themeTint="BF"/>
          <w:lang w:eastAsia="x-none"/>
        </w:rPr>
        <w:t xml:space="preserve">  4.16.1. </w:t>
      </w:r>
      <w:r w:rsidRPr="001676E0">
        <w:rPr>
          <w:color w:val="404040" w:themeColor="text1" w:themeTint="BF"/>
        </w:rPr>
        <w:t>В целях создания благоустроенных центров притяжения, организации комфортной среды для общения, повышения художественной выразительности застройки, увлажнения воздуха и улучшения микроклимата оборудуются востребованные жителями общественные территории водными устройствами, которые могут быть как типовыми, так и выполненными по специально разработанному проекту.</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xml:space="preserve">4.16.2. К водным устройствам относятся фонтаны, питьевые фонтанчики, бюветы, декоративные водоемы. Водные устройства выполняют </w:t>
      </w:r>
      <w:r w:rsidRPr="001676E0">
        <w:rPr>
          <w:rFonts w:eastAsia="MS Gothic"/>
          <w:color w:val="404040" w:themeColor="text1" w:themeTint="BF"/>
          <w:sz w:val="28"/>
          <w:szCs w:val="28"/>
          <w:lang w:eastAsia="x-none"/>
        </w:rPr>
        <w:lastRenderedPageBreak/>
        <w:t>декоративно-эстетическую функцию, улучшают микроклимат, воздушную и акустическую среду. Водные устройства всех видов следует снабжать водосливными трубами, отводящими избыток воды в дренажную сеть и ливневую канализацию.</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4.16.3. Питьевые фонтанчики могут быть как типовыми, так и выполненными по специально разработанному проекту, их следует размещать в зонах отдыха и на спортивных площадках. Место размещения питьевого фонтанчика и подход к нему оборудуется твердым видом покрытия, высота должна составлять не более 90 см для взрослых и не более 70 см для детей.</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4.16.4. Декоративные водоемы сооружаются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делается гладким, удобным для очистки. Рекомендуется использование приемов цветового и светового оформления.</w:t>
      </w:r>
      <w:bookmarkStart w:id="36" w:name="Par171"/>
      <w:bookmarkStart w:id="37" w:name="Par176"/>
      <w:bookmarkEnd w:id="36"/>
      <w:bookmarkEnd w:id="37"/>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p>
    <w:p w:rsidR="006741CF" w:rsidRPr="001676E0" w:rsidRDefault="006741CF" w:rsidP="006741CF">
      <w:pPr>
        <w:ind w:firstLine="709"/>
        <w:jc w:val="both"/>
        <w:outlineLvl w:val="1"/>
        <w:rPr>
          <w:rFonts w:eastAsia="MS Gothic"/>
          <w:b/>
          <w:color w:val="404040" w:themeColor="text1" w:themeTint="BF"/>
          <w:sz w:val="28"/>
          <w:szCs w:val="28"/>
          <w:lang w:val="x-none" w:eastAsia="x-none"/>
        </w:rPr>
      </w:pPr>
      <w:r w:rsidRPr="001676E0">
        <w:rPr>
          <w:rFonts w:eastAsia="MS Gothic"/>
          <w:b/>
          <w:color w:val="404040" w:themeColor="text1" w:themeTint="BF"/>
          <w:sz w:val="28"/>
          <w:szCs w:val="28"/>
          <w:lang w:eastAsia="x-none"/>
        </w:rPr>
        <w:t xml:space="preserve">4.17. </w:t>
      </w:r>
      <w:bookmarkStart w:id="38" w:name="_Toc402276796"/>
      <w:r w:rsidRPr="001676E0">
        <w:rPr>
          <w:rFonts w:eastAsia="MS Gothic"/>
          <w:b/>
          <w:color w:val="404040" w:themeColor="text1" w:themeTint="BF"/>
          <w:sz w:val="28"/>
          <w:szCs w:val="28"/>
          <w:lang w:val="x-none" w:eastAsia="x-none"/>
        </w:rPr>
        <w:t>Уличное коммунально-бытовое оборудование</w:t>
      </w:r>
      <w:bookmarkEnd w:id="38"/>
    </w:p>
    <w:p w:rsidR="006741CF" w:rsidRPr="001676E0" w:rsidRDefault="006741CF" w:rsidP="006741CF">
      <w:pPr>
        <w:ind w:firstLine="709"/>
        <w:jc w:val="both"/>
        <w:outlineLvl w:val="1"/>
        <w:rPr>
          <w:rFonts w:eastAsia="MS Gothic"/>
          <w:b/>
          <w:color w:val="404040" w:themeColor="text1" w:themeTint="BF"/>
          <w:sz w:val="28"/>
          <w:szCs w:val="28"/>
          <w:lang w:eastAsia="x-none"/>
        </w:rPr>
      </w:pP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4.17.1. Уличное коммунально-бытовое оборудование представлено различными видами мусоросборников – бункерами-накопителями, контейнерами, урнами. Основными требованиями при выборе того или иного вида коммунально-бытового оборудования являются: экологичность, безопасность (отсутствие острых углов), удобство в пользовании, легкость очистки, привлекательный внешний вид.</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4.17.2. Для сбора бытового мусора на улицах, площадях, объектах рекреации собственники (владельцы) объ</w:t>
      </w:r>
      <w:r w:rsidR="0078018B" w:rsidRPr="001676E0">
        <w:rPr>
          <w:rFonts w:eastAsia="MS Gothic"/>
          <w:color w:val="404040" w:themeColor="text1" w:themeTint="BF"/>
          <w:sz w:val="28"/>
          <w:szCs w:val="28"/>
          <w:lang w:eastAsia="x-none"/>
        </w:rPr>
        <w:t xml:space="preserve">ектов общественного назначения </w:t>
      </w:r>
      <w:r w:rsidRPr="001676E0">
        <w:rPr>
          <w:rFonts w:eastAsia="MS Gothic"/>
          <w:color w:val="404040" w:themeColor="text1" w:themeTint="BF"/>
          <w:sz w:val="28"/>
          <w:szCs w:val="28"/>
          <w:lang w:eastAsia="x-none"/>
        </w:rPr>
        <w:t>обязаны обеспечить установку урн у входов в объекты общественного назначения, в том числе подземные переходы и сооружения транспорта (вокзалы или платформы пригородных электропоездов и т.д.). Интервал при расстановке урн (без учета обязательной расстановки у вышеперечисленных объектов) должен составлять: на основных пешеходных коммуникациях – не более 60 м, других территорий муниципального образования – не более 100 м. На рекреационных территориях расстановка урн предусматривается у скамей, некапитальных объектов, ориентированных на продажу продуктов питания. Кроме того, урны следует устанавливать на остановках общественного транспорта. Во всех случаях расстановка урн не должна мешать передвижению пешеходов, проезду инвалидных и детских колясок.</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4.17.3. Урны, расположенные на остановках общественного пассажирского транспорта, предназначены для сброса мелкого мусора, образующегося у пассажиров общественного транспорта во время поездки или ожидания на остановочном пункте.</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Не допускается сброс мусора в урны, расположенные на остановках общественного пассажирского транспорта, лицами, не осуществляющими непосредственного использования общественного пассажирского транспорта либо его ожидания на остановочном пункте, а также мусора в объеме более 0,015 метра кубических, либо строительного мусора.</w:t>
      </w:r>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p>
    <w:p w:rsidR="006741CF" w:rsidRPr="001676E0" w:rsidRDefault="006741CF" w:rsidP="006741CF">
      <w:pPr>
        <w:ind w:firstLine="709"/>
        <w:jc w:val="both"/>
        <w:outlineLvl w:val="1"/>
        <w:rPr>
          <w:rFonts w:eastAsia="MS Gothic"/>
          <w:b/>
          <w:color w:val="404040" w:themeColor="text1" w:themeTint="BF"/>
          <w:sz w:val="28"/>
          <w:szCs w:val="28"/>
          <w:lang w:val="x-none" w:eastAsia="x-none"/>
        </w:rPr>
      </w:pPr>
      <w:bookmarkStart w:id="39" w:name="_Toc402276797"/>
      <w:r w:rsidRPr="001676E0">
        <w:rPr>
          <w:rFonts w:eastAsia="MS Gothic"/>
          <w:b/>
          <w:color w:val="404040" w:themeColor="text1" w:themeTint="BF"/>
          <w:sz w:val="28"/>
          <w:szCs w:val="28"/>
          <w:lang w:eastAsia="x-none"/>
        </w:rPr>
        <w:t>4.18</w:t>
      </w:r>
      <w:r w:rsidRPr="001676E0">
        <w:rPr>
          <w:rFonts w:eastAsia="MS Gothic"/>
          <w:b/>
          <w:color w:val="404040" w:themeColor="text1" w:themeTint="BF"/>
          <w:sz w:val="28"/>
          <w:szCs w:val="28"/>
          <w:lang w:val="x-none" w:eastAsia="x-none"/>
        </w:rPr>
        <w:t>. Уличное техническое оборудование</w:t>
      </w:r>
      <w:bookmarkEnd w:id="39"/>
    </w:p>
    <w:p w:rsidR="006741CF" w:rsidRPr="001676E0" w:rsidRDefault="006741CF" w:rsidP="006741CF">
      <w:pPr>
        <w:ind w:firstLine="709"/>
        <w:jc w:val="both"/>
        <w:outlineLvl w:val="1"/>
        <w:rPr>
          <w:rFonts w:eastAsia="MS Gothic"/>
          <w:color w:val="404040" w:themeColor="text1" w:themeTint="BF"/>
          <w:sz w:val="28"/>
          <w:szCs w:val="28"/>
          <w:lang w:eastAsia="x-none"/>
        </w:rPr>
      </w:pP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4.18.1. К уличному техническому оборудованию относятся элементы инженерного оборудования (в том числе подъемные площадки для инвалидных колясок, люки смотровых колодцев, решетки дождеприемных колодцев, вентиляционные шахты подземных коммуникаций, шкафы телефонной связи и т.п.).</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4.18.2. Элементы инженерного оборудования не должны противоречить техническим условиям, в том числе:</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1) крышки люков смотровых колодцев, расположенных на территории пешеходных коммуникаций (в т.ч. уличных переходов), должны быть выполнены на одном уровне с покрытием прилегающей поверхности, перепад не должен превышать 20 мм, а зазоры между краем люка и покрытием тротуара – не более 15 мм;</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2) вентиляционные шахты необходимо оборудовать решетками.</w:t>
      </w:r>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p>
    <w:p w:rsidR="006741CF" w:rsidRPr="001676E0" w:rsidRDefault="006741CF" w:rsidP="006741CF">
      <w:pPr>
        <w:ind w:firstLine="709"/>
        <w:jc w:val="both"/>
        <w:outlineLvl w:val="1"/>
        <w:rPr>
          <w:rFonts w:eastAsia="MS Gothic"/>
          <w:b/>
          <w:color w:val="404040" w:themeColor="text1" w:themeTint="BF"/>
          <w:sz w:val="28"/>
          <w:szCs w:val="28"/>
          <w:lang w:eastAsia="x-none"/>
        </w:rPr>
      </w:pPr>
      <w:r w:rsidRPr="001676E0">
        <w:rPr>
          <w:rFonts w:eastAsia="MS Gothic"/>
          <w:b/>
          <w:color w:val="404040" w:themeColor="text1" w:themeTint="BF"/>
          <w:sz w:val="28"/>
          <w:szCs w:val="28"/>
          <w:lang w:eastAsia="x-none"/>
        </w:rPr>
        <w:t>4.19. Игровое и спортивное оборудование</w:t>
      </w:r>
    </w:p>
    <w:p w:rsidR="006741CF" w:rsidRPr="001676E0" w:rsidRDefault="006741CF" w:rsidP="006741CF">
      <w:pPr>
        <w:ind w:firstLine="709"/>
        <w:jc w:val="both"/>
        <w:outlineLvl w:val="1"/>
        <w:rPr>
          <w:rFonts w:eastAsia="MS Gothic"/>
          <w:color w:val="404040" w:themeColor="text1" w:themeTint="BF"/>
          <w:sz w:val="28"/>
          <w:szCs w:val="28"/>
          <w:lang w:eastAsia="x-none"/>
        </w:rPr>
      </w:pP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4.19.1. В рамках решения задачи обеспечения качества городской среды, при создании и благоустройстве игрового и спортивного оборудования, рекомендуется учитывать принципы функционального разнообразия, комфортной среды для общения в части организации игровых и спортивных площадок как центров притяжения людей.</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4.19.2. Игровое и спортивное оборудование на территории муниципального образования может быть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рекомендуется обеспечивать соответствие оборудования анатомо-физиологическим особенностям разных возрастных групп.</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4.19.3. Спортивное оборудование, предназначенное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целесообразно руководствоваться каталогами сертифицированного оборудования.</w:t>
      </w:r>
    </w:p>
    <w:p w:rsidR="006741CF" w:rsidRPr="001676E0" w:rsidRDefault="006741CF" w:rsidP="006741CF">
      <w:pPr>
        <w:spacing w:after="60"/>
        <w:jc w:val="both"/>
        <w:outlineLvl w:val="1"/>
        <w:rPr>
          <w:rFonts w:eastAsia="MS Gothic"/>
          <w:color w:val="404040" w:themeColor="text1" w:themeTint="BF"/>
          <w:sz w:val="28"/>
          <w:szCs w:val="28"/>
          <w:lang w:eastAsia="x-none"/>
        </w:rPr>
      </w:pPr>
    </w:p>
    <w:p w:rsidR="006741CF" w:rsidRPr="001676E0" w:rsidRDefault="006741CF" w:rsidP="006741CF">
      <w:pPr>
        <w:ind w:firstLine="709"/>
        <w:jc w:val="both"/>
        <w:outlineLvl w:val="1"/>
        <w:rPr>
          <w:rFonts w:eastAsia="MS Gothic"/>
          <w:b/>
          <w:color w:val="404040" w:themeColor="text1" w:themeTint="BF"/>
          <w:sz w:val="28"/>
          <w:szCs w:val="28"/>
          <w:lang w:eastAsia="x-none"/>
        </w:rPr>
      </w:pPr>
      <w:r w:rsidRPr="001676E0">
        <w:rPr>
          <w:rFonts w:eastAsia="MS Gothic"/>
          <w:b/>
          <w:color w:val="404040" w:themeColor="text1" w:themeTint="BF"/>
          <w:sz w:val="28"/>
          <w:szCs w:val="28"/>
          <w:lang w:eastAsia="x-none"/>
        </w:rPr>
        <w:t>4.20</w:t>
      </w:r>
      <w:r w:rsidRPr="001676E0">
        <w:rPr>
          <w:rFonts w:eastAsia="MS Gothic"/>
          <w:b/>
          <w:color w:val="404040" w:themeColor="text1" w:themeTint="BF"/>
          <w:sz w:val="28"/>
          <w:szCs w:val="28"/>
          <w:lang w:val="x-none" w:eastAsia="x-none"/>
        </w:rPr>
        <w:t>. Основные требования по организации освещения</w:t>
      </w:r>
      <w:bookmarkEnd w:id="30"/>
      <w:r w:rsidRPr="001676E0">
        <w:rPr>
          <w:rFonts w:eastAsia="MS Gothic"/>
          <w:b/>
          <w:color w:val="404040" w:themeColor="text1" w:themeTint="BF"/>
          <w:sz w:val="28"/>
          <w:szCs w:val="28"/>
          <w:lang w:eastAsia="x-none"/>
        </w:rPr>
        <w:t>, включая архитектурную подсвет</w:t>
      </w:r>
      <w:r w:rsidR="005B3AB6">
        <w:rPr>
          <w:rFonts w:eastAsia="MS Gothic"/>
          <w:b/>
          <w:color w:val="404040" w:themeColor="text1" w:themeTint="BF"/>
          <w:sz w:val="28"/>
          <w:szCs w:val="28"/>
          <w:lang w:eastAsia="x-none"/>
        </w:rPr>
        <w:t>ку зданий, строений, сооружений</w:t>
      </w:r>
    </w:p>
    <w:p w:rsidR="006741CF" w:rsidRPr="001676E0" w:rsidRDefault="006741CF" w:rsidP="006741CF">
      <w:pPr>
        <w:ind w:firstLine="709"/>
        <w:jc w:val="both"/>
        <w:outlineLvl w:val="1"/>
        <w:rPr>
          <w:rFonts w:eastAsia="MS Gothic"/>
          <w:color w:val="404040" w:themeColor="text1" w:themeTint="BF"/>
          <w:sz w:val="28"/>
          <w:szCs w:val="28"/>
          <w:lang w:eastAsia="x-none"/>
        </w:rPr>
      </w:pP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4.20.1. При проектировании освещения на территории поселения </w:t>
      </w:r>
      <w:r w:rsidRPr="001676E0">
        <w:rPr>
          <w:color w:val="404040" w:themeColor="text1" w:themeTint="BF"/>
          <w:sz w:val="28"/>
          <w:szCs w:val="28"/>
        </w:rPr>
        <w:lastRenderedPageBreak/>
        <w:t>предусматривать функциональное, архитектурное и информационное освещение с целью решения утилитарных, светопланировочных и светокомпозиционных задач.</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4.20.2. Освещение улиц, дорог и площадей территории поселения выполняется светильниками, располагаемыми на опорах или тросах. Освещение тротуаров и подъездов на территории муниципальных образований допускается выполнять светильниками, располагаемыми на стенах или над козырьками подъездов зданий. При этом обеспечивается возможность обслуживания светильников с помощью автоподъемников, централизованное управление включением и отключением светильников и исключение повреждения светильников при падении с крыш снега и льда.</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4.20.3. На улицах и дорогах, оборудованных кюветами, допускается устанавливать опоры за кюветом, если расстояние от опоры до ближней границы проезжей части не превышает 4 м. Опора не должна находиться между пожарным гидрантом и проезжей частью улицы или дороги.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4.20.4. Опоры на аллеях и пешеходных дорогах должны располагаться вне пешеходной части.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4.20.5. Высота размещения светильников наружного освещения должна составлять не менее 2,5 метров. Светильники на улицах и дорогах с рядовой посадкой деревьев устанавливаются вне крон деревьев на удлиненных кронштейнах, обращенных в сторону проезжей части улицы, или применяется тросовый подвес светильников.</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4.20.6. Системы уличного, дворового и других видов наружного освещения должны быть настроены способом, исключающим возможность засветки окон жилых помещений.</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4.20.7. Включение и отключение объектов наружного освещения должно осуществляться их владельцами в соответствии с утвержденным графиком, согласованным с администрацией поселения, а установок световой информации – по решению правообладателей.</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4.20.8. Переключение освещения пешеходных тоннелей с дневного на вечерний и ночной режим, а также с ночного на дневной должно производиться одновременно с включением и отключением уличного освещения.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4.20.9. Запрещается крепление к опорам сетей наружного освещения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rsidR="005B3AB6" w:rsidRDefault="006741CF" w:rsidP="005B3AB6">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4.20.10. Запрещается использовать объекты сетей наружного освещения (столбы, щиты, шкафы и пр.) для организации торговли, установки средств размещения информации, размещения объявлений, листовок, иных информационных материалов, с нарушением установленного органом м</w:t>
      </w:r>
      <w:r w:rsidR="005B3AB6">
        <w:rPr>
          <w:color w:val="404040" w:themeColor="text1" w:themeTint="BF"/>
          <w:sz w:val="28"/>
          <w:szCs w:val="28"/>
        </w:rPr>
        <w:t>естного самоуправления порядка.</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 xml:space="preserve">4.20.11. Включать положения, регулирующие организацию освещения территории муниципального образования, в том числе в части функционального освещения и архитектурной подсветки зданий, строений, </w:t>
      </w:r>
      <w:r w:rsidRPr="005B3AB6">
        <w:rPr>
          <w:color w:val="404040" w:themeColor="text1" w:themeTint="BF"/>
          <w:sz w:val="28"/>
          <w:szCs w:val="28"/>
        </w:rPr>
        <w:lastRenderedPageBreak/>
        <w:t>сооружений, а также правила проектирования освещения, установки и использования осветительного оборудования.</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4.20.12. При создании и благоустройстве освещения и осветительного оборудования на объектах благоустройства учитываются принципы комфортной организации пешеходной среды, в том числе необходимость создания привлекательных и безопасных пешеходных и велосипедных маршрутов, а также обеспечение комфортной среды для общения на территории центров притяжения.</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4.20.13. При проектировании освещения и осветительного оборудования обеспечивается:</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 экономичность и энергоэффективность применяемых осветительных установок, рациональное распределение и использование электроэнергии;</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 эстетику элементов осветительных установок, их дизайн, качество материалов и изделий с учетом восприятия в дневное и ночное время;</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 удобство обслуживания и управления при разных режимах работы установок.</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4.20.14. Утилитарное наружное освещение общественных и дворовых территорий осуществляются стационарными установками освещения, которые, как правило, подразделяют на следующие виды:</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 обычные (традиционные), светильники которых располагаются на опорах (венчающие, консольные), подвесах или фасадах зданий, строений и сооружений (бра, плафоны), которые используются для освещения транспортных и пешеходных коммуникаций;</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 высокомачтовые, которые используются для освещения обширных по площади территорий, транспортных развязок и магистралей, открытых автостоянок и парковок;</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 парапетные, светильники которых встроены линией или пунктиром в парапет, ограждающий проезжую часть путепроводов, мостов, эстакад, пандусов, развязок, а также тротуары и площадки, и применение которых обосновывается технико-экономическими и (или) художественными аргументами;</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 газонные, которые используются для освещения газонов, цветников, пешеходных дорожек и площадок;</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 встроенные, светильники которых встроены в ступени, подпорные стенки, ограждения, цоколи зданий и сооружений, МАФ, и которые применяются для освещения пешеходных зон и коммуникаций общественных территорий.</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В стационарных установках утилитарного наружного освещения транспортных и пешеходных зон применяются осветительные приборы направленного в нижнюю полусферу прямого, рассеянного или отраженного света.</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 xml:space="preserve">4.20.15. Архитектурную подсветку зданий, строений, сооружений (далее - архитектурное освещение) применяют для формирования художественно выразительной визуальной среды в вечернее время, выявления из темноты и образной интерпретации памятников архитектуры, истории и культуры, </w:t>
      </w:r>
      <w:r w:rsidRPr="005B3AB6">
        <w:rPr>
          <w:color w:val="404040" w:themeColor="text1" w:themeTint="BF"/>
          <w:sz w:val="28"/>
          <w:szCs w:val="28"/>
        </w:rPr>
        <w:lastRenderedPageBreak/>
        <w:t>инженерного и монументального искусства, МАФ, доминантных и достопримечательных объектов, ландшафтных композиций, создания световых ансамблей. Архитектурная подсветка выполняется с помощью стационарных или временных установок освещения объектов, главным образом, для наружного освещения их фасадных поверхностей.</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4.20.16. В стационарных установках утилитарного наружного и архитектурного освещения применяют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отвечающие требованиям действующих национальных стандартов.</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4.20.17. В установках архитектурного освещения используют источники белого или цветного света с учетом формируемых условий световой и цветовой адаптации и суммарный зрительный эффект, создаваемый совместным действием осветительных установок всех групп, функционирующих в конкретном пространстве населенного пункта или световом ансамбле.</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4.20.18. В целях рационального использования электроэнергии и обеспечения визуального разнообразия территорий муниципального образования в темное время суток при проектировании порядка использования осветительного оборудования предусматривают различные режимы работы в вечернее будничное время, ночное время, праздники, а также сезонный режим.</w:t>
      </w:r>
      <w:bookmarkStart w:id="40" w:name="Par223"/>
      <w:bookmarkStart w:id="41" w:name="_Toc402276783"/>
      <w:bookmarkEnd w:id="40"/>
    </w:p>
    <w:p w:rsidR="005B3AB6" w:rsidRDefault="005B3AB6" w:rsidP="005B3AB6">
      <w:pPr>
        <w:widowControl w:val="0"/>
        <w:autoSpaceDE w:val="0"/>
        <w:autoSpaceDN w:val="0"/>
        <w:adjustRightInd w:val="0"/>
        <w:ind w:firstLine="709"/>
        <w:jc w:val="both"/>
        <w:rPr>
          <w:color w:val="404040" w:themeColor="text1" w:themeTint="BF"/>
          <w:sz w:val="28"/>
          <w:szCs w:val="28"/>
        </w:rPr>
      </w:pPr>
    </w:p>
    <w:p w:rsidR="006741CF" w:rsidRPr="005B3AB6" w:rsidRDefault="006741CF" w:rsidP="005B3AB6">
      <w:pPr>
        <w:widowControl w:val="0"/>
        <w:autoSpaceDE w:val="0"/>
        <w:autoSpaceDN w:val="0"/>
        <w:adjustRightInd w:val="0"/>
        <w:ind w:firstLine="709"/>
        <w:jc w:val="both"/>
        <w:rPr>
          <w:color w:val="404040" w:themeColor="text1" w:themeTint="BF"/>
          <w:sz w:val="28"/>
          <w:szCs w:val="28"/>
        </w:rPr>
      </w:pPr>
      <w:r w:rsidRPr="001676E0">
        <w:rPr>
          <w:rFonts w:eastAsia="MS Gothic"/>
          <w:b/>
          <w:color w:val="404040" w:themeColor="text1" w:themeTint="BF"/>
          <w:sz w:val="28"/>
          <w:szCs w:val="28"/>
          <w:lang w:eastAsia="x-none"/>
        </w:rPr>
        <w:t>4.21.</w:t>
      </w:r>
      <w:r w:rsidRPr="001676E0">
        <w:rPr>
          <w:rFonts w:eastAsia="MS Gothic"/>
          <w:b/>
          <w:color w:val="404040" w:themeColor="text1" w:themeTint="BF"/>
          <w:sz w:val="28"/>
          <w:szCs w:val="28"/>
          <w:lang w:val="x-none" w:eastAsia="x-none"/>
        </w:rPr>
        <w:t xml:space="preserve"> Архитектурно-художественное освещение</w:t>
      </w:r>
      <w:bookmarkEnd w:id="41"/>
    </w:p>
    <w:p w:rsidR="006741CF" w:rsidRPr="001676E0" w:rsidRDefault="006741CF" w:rsidP="006741CF">
      <w:pPr>
        <w:ind w:firstLine="709"/>
        <w:jc w:val="both"/>
        <w:outlineLvl w:val="1"/>
        <w:rPr>
          <w:rFonts w:eastAsia="MS Gothic"/>
          <w:b/>
          <w:color w:val="404040" w:themeColor="text1" w:themeTint="BF"/>
          <w:sz w:val="28"/>
          <w:szCs w:val="28"/>
          <w:lang w:eastAsia="x-none"/>
        </w:rPr>
      </w:pP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4.21.1. На территории поселения для формирования художественно выразительной визуальной среды в темное время суток, выявления из темноты и образной интерпретации памятников архитектуры, истории и культуры, инженерного и монументального искусства, малых архитектурных форм, доминантных и достопримечательных объектов, ландшафтных композиций, создания световых ансамблей, а также устройства праздничной и декоративной иллюминации применяется архитектурно-художественное освещение в соответствии со специально разработанной и утверждённой в установленном органом местного самоуправления порядке, концепцией и проектной документацией.</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4.21.2. Архитектурно-художественное освещение осуществляется стационарными или временными установками освещения объектов, путем наружного освещения фасадных поверхностей зданий, сооружений, а также элементов озеленения и ландшафта. При монтаже световых приборов, нацеливаемых на объекты, должна быть обеспечена их безопасная установка и эксплуатация.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bookmarkStart w:id="42" w:name="Par229"/>
      <w:bookmarkEnd w:id="42"/>
    </w:p>
    <w:p w:rsidR="006741CF" w:rsidRPr="001676E0" w:rsidRDefault="006741CF" w:rsidP="006741CF">
      <w:pPr>
        <w:ind w:firstLine="709"/>
        <w:jc w:val="both"/>
        <w:outlineLvl w:val="1"/>
        <w:rPr>
          <w:rFonts w:eastAsia="MS Gothic"/>
          <w:b/>
          <w:color w:val="404040" w:themeColor="text1" w:themeTint="BF"/>
          <w:sz w:val="28"/>
          <w:szCs w:val="28"/>
          <w:lang w:val="x-none" w:eastAsia="x-none"/>
        </w:rPr>
      </w:pPr>
      <w:bookmarkStart w:id="43" w:name="Par233"/>
      <w:bookmarkStart w:id="44" w:name="_Toc402276784"/>
      <w:bookmarkEnd w:id="43"/>
      <w:r w:rsidRPr="001676E0">
        <w:rPr>
          <w:rFonts w:eastAsia="MS Gothic"/>
          <w:b/>
          <w:color w:val="404040" w:themeColor="text1" w:themeTint="BF"/>
          <w:sz w:val="28"/>
          <w:szCs w:val="28"/>
          <w:lang w:eastAsia="x-none"/>
        </w:rPr>
        <w:t>4.22</w:t>
      </w:r>
      <w:r w:rsidRPr="001676E0">
        <w:rPr>
          <w:rFonts w:eastAsia="MS Gothic"/>
          <w:b/>
          <w:color w:val="404040" w:themeColor="text1" w:themeTint="BF"/>
          <w:sz w:val="28"/>
          <w:szCs w:val="28"/>
          <w:lang w:val="x-none" w:eastAsia="x-none"/>
        </w:rPr>
        <w:t>. Источники света</w:t>
      </w:r>
      <w:bookmarkEnd w:id="44"/>
    </w:p>
    <w:p w:rsidR="006741CF" w:rsidRPr="001676E0" w:rsidRDefault="006741CF" w:rsidP="006741CF">
      <w:pPr>
        <w:ind w:firstLine="709"/>
        <w:jc w:val="both"/>
        <w:outlineLvl w:val="1"/>
        <w:rPr>
          <w:rFonts w:eastAsia="MS Gothic"/>
          <w:color w:val="404040" w:themeColor="text1" w:themeTint="BF"/>
          <w:sz w:val="28"/>
          <w:szCs w:val="28"/>
          <w:lang w:eastAsia="x-none"/>
        </w:rPr>
      </w:pP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4.22.1. В стационарных установках освещения применяются </w:t>
      </w:r>
      <w:r w:rsidRPr="001676E0">
        <w:rPr>
          <w:color w:val="404040" w:themeColor="text1" w:themeTint="BF"/>
          <w:sz w:val="28"/>
          <w:szCs w:val="28"/>
        </w:rPr>
        <w:lastRenderedPageBreak/>
        <w:t>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4.22.2. Источники света в установках освещения выбираются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bookmarkStart w:id="45" w:name="Par239"/>
      <w:bookmarkEnd w:id="45"/>
    </w:p>
    <w:p w:rsidR="005B3AB6" w:rsidRDefault="006741CF" w:rsidP="005B3AB6">
      <w:pPr>
        <w:ind w:firstLine="709"/>
        <w:jc w:val="both"/>
        <w:outlineLvl w:val="1"/>
        <w:rPr>
          <w:rFonts w:eastAsia="MS Gothic"/>
          <w:b/>
          <w:bCs/>
          <w:color w:val="404040" w:themeColor="text1" w:themeTint="BF"/>
          <w:sz w:val="28"/>
          <w:szCs w:val="28"/>
          <w:lang w:eastAsia="x-none"/>
        </w:rPr>
      </w:pPr>
      <w:bookmarkStart w:id="46" w:name="_Toc402276785"/>
      <w:r w:rsidRPr="001676E0">
        <w:rPr>
          <w:rFonts w:eastAsia="MS Gothic"/>
          <w:b/>
          <w:bCs/>
          <w:color w:val="404040" w:themeColor="text1" w:themeTint="BF"/>
          <w:sz w:val="28"/>
          <w:szCs w:val="28"/>
          <w:lang w:eastAsia="x-none"/>
        </w:rPr>
        <w:t>4.23.</w:t>
      </w:r>
      <w:r w:rsidRPr="001676E0">
        <w:rPr>
          <w:rFonts w:eastAsia="MS Gothic"/>
          <w:b/>
          <w:bCs/>
          <w:color w:val="404040" w:themeColor="text1" w:themeTint="BF"/>
          <w:sz w:val="28"/>
          <w:szCs w:val="28"/>
          <w:lang w:val="x-none" w:eastAsia="x-none"/>
        </w:rPr>
        <w:t xml:space="preserve"> </w:t>
      </w:r>
      <w:bookmarkEnd w:id="46"/>
      <w:r w:rsidRPr="001676E0">
        <w:rPr>
          <w:rFonts w:eastAsia="MS Gothic"/>
          <w:b/>
          <w:bCs/>
          <w:color w:val="404040" w:themeColor="text1" w:themeTint="BF"/>
          <w:sz w:val="28"/>
          <w:szCs w:val="28"/>
          <w:lang w:eastAsia="x-none"/>
        </w:rPr>
        <w:t xml:space="preserve">Размещения и содержания информационных конструкций и иных графических элементов, не являющихся рекламой (указателей с наименованиями </w:t>
      </w:r>
      <w:r w:rsidR="0078018B" w:rsidRPr="001676E0">
        <w:rPr>
          <w:rFonts w:eastAsia="MS Gothic"/>
          <w:b/>
          <w:bCs/>
          <w:color w:val="404040" w:themeColor="text1" w:themeTint="BF"/>
          <w:sz w:val="28"/>
          <w:szCs w:val="28"/>
          <w:lang w:eastAsia="x-none"/>
        </w:rPr>
        <w:t>улиц и номерами домов, вывесок)</w:t>
      </w:r>
    </w:p>
    <w:p w:rsidR="005B3AB6" w:rsidRDefault="005B3AB6" w:rsidP="005B3AB6">
      <w:pPr>
        <w:ind w:firstLine="709"/>
        <w:jc w:val="both"/>
        <w:outlineLvl w:val="1"/>
        <w:rPr>
          <w:rFonts w:eastAsia="MS Gothic"/>
          <w:b/>
          <w:bCs/>
          <w:color w:val="404040" w:themeColor="text1" w:themeTint="BF"/>
          <w:sz w:val="28"/>
          <w:szCs w:val="28"/>
          <w:lang w:eastAsia="x-none"/>
        </w:rPr>
      </w:pPr>
    </w:p>
    <w:p w:rsidR="005B3AB6" w:rsidRPr="005B3AB6" w:rsidRDefault="006741CF" w:rsidP="005B3AB6">
      <w:pPr>
        <w:ind w:firstLine="709"/>
        <w:jc w:val="both"/>
        <w:outlineLvl w:val="1"/>
        <w:rPr>
          <w:color w:val="404040" w:themeColor="text1" w:themeTint="BF"/>
          <w:sz w:val="28"/>
          <w:szCs w:val="28"/>
        </w:rPr>
      </w:pPr>
      <w:r w:rsidRPr="005B3AB6">
        <w:rPr>
          <w:color w:val="404040" w:themeColor="text1" w:themeTint="BF"/>
          <w:sz w:val="28"/>
          <w:szCs w:val="28"/>
        </w:rPr>
        <w:t>4.23.1. Предусматривают</w:t>
      </w:r>
      <w:r w:rsidR="005B3AB6" w:rsidRPr="005B3AB6">
        <w:rPr>
          <w:color w:val="404040" w:themeColor="text1" w:themeTint="BF"/>
          <w:sz w:val="28"/>
          <w:szCs w:val="28"/>
        </w:rPr>
        <w:t>ся отдельные положения в части:</w:t>
      </w:r>
    </w:p>
    <w:p w:rsidR="005B3AB6" w:rsidRPr="005B3AB6" w:rsidRDefault="005B3AB6" w:rsidP="005B3AB6">
      <w:pPr>
        <w:ind w:firstLine="709"/>
        <w:jc w:val="both"/>
        <w:outlineLvl w:val="1"/>
        <w:rPr>
          <w:color w:val="404040" w:themeColor="text1" w:themeTint="BF"/>
          <w:sz w:val="28"/>
          <w:szCs w:val="28"/>
        </w:rPr>
      </w:pPr>
    </w:p>
    <w:p w:rsidR="005B3AB6" w:rsidRPr="005B3AB6" w:rsidRDefault="006741CF" w:rsidP="005B3AB6">
      <w:pPr>
        <w:ind w:firstLine="709"/>
        <w:jc w:val="both"/>
        <w:outlineLvl w:val="1"/>
        <w:rPr>
          <w:color w:val="404040" w:themeColor="text1" w:themeTint="BF"/>
          <w:sz w:val="28"/>
          <w:szCs w:val="28"/>
        </w:rPr>
      </w:pPr>
      <w:r w:rsidRPr="005B3AB6">
        <w:rPr>
          <w:color w:val="404040" w:themeColor="text1" w:themeTint="BF"/>
          <w:sz w:val="28"/>
          <w:szCs w:val="28"/>
        </w:rPr>
        <w:t>- размещения информационных конструкций и других графических объектов, для районов с исторической застройкой, а также зданий, строений и сооружений, являющихся объектами культурного наследия федерального, регионального и местного значения;</w:t>
      </w:r>
    </w:p>
    <w:p w:rsidR="005B3AB6" w:rsidRPr="005B3AB6" w:rsidRDefault="006741CF" w:rsidP="005B3AB6">
      <w:pPr>
        <w:ind w:firstLine="709"/>
        <w:jc w:val="both"/>
        <w:outlineLvl w:val="1"/>
        <w:rPr>
          <w:color w:val="404040" w:themeColor="text1" w:themeTint="BF"/>
          <w:sz w:val="28"/>
          <w:szCs w:val="28"/>
        </w:rPr>
      </w:pPr>
      <w:r w:rsidRPr="005B3AB6">
        <w:rPr>
          <w:color w:val="404040" w:themeColor="text1" w:themeTint="BF"/>
          <w:sz w:val="28"/>
          <w:szCs w:val="28"/>
        </w:rPr>
        <w:t>- размещения и эксплуатации рекламных конструкций, в том числе крупноформатных и (или) световых рекламных конструкций;</w:t>
      </w:r>
    </w:p>
    <w:p w:rsidR="005B3AB6" w:rsidRPr="005B3AB6" w:rsidRDefault="006741CF" w:rsidP="005B3AB6">
      <w:pPr>
        <w:ind w:firstLine="709"/>
        <w:jc w:val="both"/>
        <w:outlineLvl w:val="1"/>
        <w:rPr>
          <w:color w:val="404040" w:themeColor="text1" w:themeTint="BF"/>
          <w:sz w:val="28"/>
          <w:szCs w:val="28"/>
        </w:rPr>
      </w:pPr>
      <w:r w:rsidRPr="005B3AB6">
        <w:rPr>
          <w:color w:val="404040" w:themeColor="text1" w:themeTint="BF"/>
          <w:sz w:val="28"/>
          <w:szCs w:val="28"/>
        </w:rPr>
        <w:t>- правил оформления строительных площадок, в том числе установки информационных конструкций (щитов, стендов), содержащих информацию о возводимых объектах капитального строительства, выполнении работ по благоустройству общественных и дворовых территорий. При оформлении информационных конструкций (щитов, стендов) в отношении объектов строительства и благоустройства, реализуемых в рамках национальных и федеральных проектов, рекомендуется применять единый визуальный стиль соответствующих национальных и федеральных проектов.</w:t>
      </w:r>
    </w:p>
    <w:p w:rsidR="005B3AB6" w:rsidRPr="005B3AB6" w:rsidRDefault="006741CF" w:rsidP="005B3AB6">
      <w:pPr>
        <w:ind w:firstLine="709"/>
        <w:jc w:val="both"/>
        <w:outlineLvl w:val="1"/>
        <w:rPr>
          <w:color w:val="404040" w:themeColor="text1" w:themeTint="BF"/>
          <w:sz w:val="28"/>
          <w:szCs w:val="28"/>
        </w:rPr>
      </w:pPr>
      <w:r w:rsidRPr="005B3AB6">
        <w:rPr>
          <w:color w:val="404040" w:themeColor="text1" w:themeTint="BF"/>
          <w:sz w:val="28"/>
          <w:szCs w:val="28"/>
        </w:rPr>
        <w:t>4.23.2. Не рекомендуется размещать на зданиях информационные конструкции и рекламу, перекрывающие архитектурные элементы зданий, такие как оконные проемы, колонны, орнамент и прочие.</w:t>
      </w:r>
    </w:p>
    <w:p w:rsidR="005B3AB6" w:rsidRPr="005B3AB6" w:rsidRDefault="006741CF" w:rsidP="005B3AB6">
      <w:pPr>
        <w:ind w:firstLine="709"/>
        <w:jc w:val="both"/>
        <w:outlineLvl w:val="1"/>
        <w:rPr>
          <w:color w:val="404040" w:themeColor="text1" w:themeTint="BF"/>
          <w:sz w:val="28"/>
          <w:szCs w:val="28"/>
        </w:rPr>
      </w:pPr>
      <w:r w:rsidRPr="005B3AB6">
        <w:rPr>
          <w:color w:val="404040" w:themeColor="text1" w:themeTint="BF"/>
          <w:sz w:val="28"/>
          <w:szCs w:val="28"/>
        </w:rPr>
        <w:t>4.23.3. Для торговых комплексов рекомендуется разработка собственных архитектурно-художественных концепций, определяющих размещение и информационных конструкций.</w:t>
      </w:r>
    </w:p>
    <w:p w:rsidR="005B3AB6" w:rsidRPr="005B3AB6" w:rsidRDefault="0078018B" w:rsidP="005B3AB6">
      <w:pPr>
        <w:ind w:firstLine="709"/>
        <w:jc w:val="both"/>
        <w:outlineLvl w:val="1"/>
        <w:rPr>
          <w:rFonts w:eastAsia="MS Gothic"/>
          <w:b/>
          <w:bCs/>
          <w:color w:val="404040" w:themeColor="text1" w:themeTint="BF"/>
          <w:sz w:val="28"/>
          <w:szCs w:val="28"/>
          <w:lang w:eastAsia="x-none"/>
        </w:rPr>
      </w:pPr>
      <w:r w:rsidRPr="005B3AB6">
        <w:rPr>
          <w:color w:val="404040" w:themeColor="text1" w:themeTint="BF"/>
          <w:sz w:val="28"/>
          <w:szCs w:val="28"/>
        </w:rPr>
        <w:t>4</w:t>
      </w:r>
      <w:r w:rsidR="006741CF" w:rsidRPr="005B3AB6">
        <w:rPr>
          <w:color w:val="404040" w:themeColor="text1" w:themeTint="BF"/>
          <w:sz w:val="28"/>
          <w:szCs w:val="28"/>
        </w:rPr>
        <w:t>.23.4. Расклейку газет, афиш, плакатов, различного рода объявлений и рекламы рекомендуется разрешать на специально установленных стендах.</w:t>
      </w:r>
    </w:p>
    <w:p w:rsidR="006741CF" w:rsidRPr="005B3AB6" w:rsidRDefault="005B3AB6" w:rsidP="005B3AB6">
      <w:pPr>
        <w:ind w:firstLine="709"/>
        <w:jc w:val="both"/>
        <w:outlineLvl w:val="1"/>
        <w:rPr>
          <w:rFonts w:eastAsia="MS Gothic"/>
          <w:b/>
          <w:bCs/>
          <w:color w:val="404040" w:themeColor="text1" w:themeTint="BF"/>
          <w:sz w:val="28"/>
          <w:szCs w:val="28"/>
          <w:lang w:eastAsia="x-none"/>
        </w:rPr>
      </w:pPr>
      <w:r>
        <w:rPr>
          <w:rFonts w:eastAsia="MS Gothic"/>
          <w:color w:val="404040" w:themeColor="text1" w:themeTint="BF"/>
          <w:sz w:val="28"/>
          <w:szCs w:val="28"/>
          <w:lang w:eastAsia="x-none"/>
        </w:rPr>
        <w:t>4</w:t>
      </w:r>
      <w:r w:rsidR="006741CF" w:rsidRPr="001676E0">
        <w:rPr>
          <w:rFonts w:eastAsia="MS Gothic"/>
          <w:color w:val="404040" w:themeColor="text1" w:themeTint="BF"/>
          <w:sz w:val="28"/>
          <w:szCs w:val="28"/>
          <w:lang w:eastAsia="x-none"/>
        </w:rPr>
        <w:t>.23.5. На территории населенных пунктов осуществляется размещение информационных конструкций следующих видов:</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xml:space="preserve">1) Указатели наименований улиц, указатели номеров домов </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2) Указатели (вывески) местоположения органов местного самоуправления, государственных предприятий и учреждений муниципального образования городское поселение</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lastRenderedPageBreak/>
        <w:t>3) Информационные конструкции (вывески), размещаемые на фасадах, крышах или иных внешних поверхностях (внешних ограждающих конструкциях) зданий, строений, сооружений, включая витрины, внешних поверхностях нестационарных торговых объектов в месте нахождения или осуществления деятельности организации или индивидуального предпринимателя, содержащие:</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xml:space="preserve">- 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изображение товарного знака, знака обслуживания) в целях извещения неопределенного круга лиц о фактическом местоположении (месте осуществления деятельности) данной организации, индивидуального предпринимателя, не содержащие рекламную информацию, а также не относящиеся к вывескам, предусмотренным Законом Российской Федерации от 07.02.1992 </w:t>
      </w:r>
      <w:r w:rsidR="00766717">
        <w:rPr>
          <w:rFonts w:eastAsia="MS Gothic"/>
          <w:color w:val="404040" w:themeColor="text1" w:themeTint="BF"/>
          <w:sz w:val="28"/>
          <w:szCs w:val="28"/>
          <w:lang w:eastAsia="x-none"/>
        </w:rPr>
        <w:t>№</w:t>
      </w:r>
      <w:r w:rsidRPr="001676E0">
        <w:rPr>
          <w:rFonts w:eastAsia="MS Gothic"/>
          <w:color w:val="404040" w:themeColor="text1" w:themeTint="BF"/>
          <w:sz w:val="28"/>
          <w:szCs w:val="28"/>
          <w:lang w:eastAsia="x-none"/>
        </w:rPr>
        <w:t xml:space="preserve"> 2300-1 </w:t>
      </w:r>
      <w:r w:rsidR="0086777B" w:rsidRPr="001676E0">
        <w:rPr>
          <w:rFonts w:eastAsia="MS Gothic"/>
          <w:color w:val="404040" w:themeColor="text1" w:themeTint="BF"/>
          <w:sz w:val="28"/>
          <w:szCs w:val="28"/>
          <w:lang w:eastAsia="x-none"/>
        </w:rPr>
        <w:t>«</w:t>
      </w:r>
      <w:r w:rsidRPr="001676E0">
        <w:rPr>
          <w:rFonts w:eastAsia="MS Gothic"/>
          <w:color w:val="404040" w:themeColor="text1" w:themeTint="BF"/>
          <w:sz w:val="28"/>
          <w:szCs w:val="28"/>
          <w:lang w:eastAsia="x-none"/>
        </w:rPr>
        <w:t>О защите прав потребителей</w:t>
      </w:r>
      <w:r w:rsidR="0086777B" w:rsidRPr="001676E0">
        <w:rPr>
          <w:rFonts w:eastAsia="MS Gothic"/>
          <w:color w:val="404040" w:themeColor="text1" w:themeTint="BF"/>
          <w:sz w:val="28"/>
          <w:szCs w:val="28"/>
          <w:lang w:eastAsia="x-none"/>
        </w:rPr>
        <w:t>»</w:t>
      </w:r>
      <w:r w:rsidRPr="001676E0">
        <w:rPr>
          <w:rFonts w:eastAsia="MS Gothic"/>
          <w:color w:val="404040" w:themeColor="text1" w:themeTint="BF"/>
          <w:sz w:val="28"/>
          <w:szCs w:val="28"/>
          <w:lang w:eastAsia="x-none"/>
        </w:rPr>
        <w:t>;</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xml:space="preserve">- Информационные конструкции, содержащие сведения, предусмотренные Законом Российской Федерации от 07.02.1992 </w:t>
      </w:r>
      <w:r w:rsidR="00766717">
        <w:rPr>
          <w:rFonts w:eastAsia="MS Gothic"/>
          <w:color w:val="404040" w:themeColor="text1" w:themeTint="BF"/>
          <w:sz w:val="28"/>
          <w:szCs w:val="28"/>
          <w:lang w:eastAsia="x-none"/>
        </w:rPr>
        <w:t>№</w:t>
      </w:r>
      <w:r w:rsidRPr="001676E0">
        <w:rPr>
          <w:rFonts w:eastAsia="MS Gothic"/>
          <w:color w:val="404040" w:themeColor="text1" w:themeTint="BF"/>
          <w:sz w:val="28"/>
          <w:szCs w:val="28"/>
          <w:lang w:eastAsia="x-none"/>
        </w:rPr>
        <w:t xml:space="preserve"> 2300-1 </w:t>
      </w:r>
      <w:r w:rsidR="0086777B" w:rsidRPr="001676E0">
        <w:rPr>
          <w:rFonts w:eastAsia="MS Gothic"/>
          <w:color w:val="404040" w:themeColor="text1" w:themeTint="BF"/>
          <w:sz w:val="28"/>
          <w:szCs w:val="28"/>
          <w:lang w:eastAsia="x-none"/>
        </w:rPr>
        <w:t>«</w:t>
      </w:r>
      <w:r w:rsidRPr="001676E0">
        <w:rPr>
          <w:rFonts w:eastAsia="MS Gothic"/>
          <w:color w:val="404040" w:themeColor="text1" w:themeTint="BF"/>
          <w:sz w:val="28"/>
          <w:szCs w:val="28"/>
          <w:lang w:eastAsia="x-none"/>
        </w:rPr>
        <w:t>О защите прав потребителей</w:t>
      </w:r>
      <w:r w:rsidR="0086777B" w:rsidRPr="001676E0">
        <w:rPr>
          <w:rFonts w:eastAsia="MS Gothic"/>
          <w:color w:val="404040" w:themeColor="text1" w:themeTint="BF"/>
          <w:sz w:val="28"/>
          <w:szCs w:val="28"/>
          <w:lang w:eastAsia="x-none"/>
        </w:rPr>
        <w:t>»</w:t>
      </w:r>
      <w:r w:rsidRPr="001676E0">
        <w:rPr>
          <w:rFonts w:eastAsia="MS Gothic"/>
          <w:color w:val="404040" w:themeColor="text1" w:themeTint="BF"/>
          <w:sz w:val="28"/>
          <w:szCs w:val="28"/>
          <w:lang w:eastAsia="x-none"/>
        </w:rPr>
        <w:t xml:space="preserve"> (информационная табличка).</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Информационные конструкции размещаются на:</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xml:space="preserve">- фасадах; </w:t>
      </w:r>
      <w:r w:rsidRPr="001676E0">
        <w:rPr>
          <w:rFonts w:eastAsia="MS Gothic"/>
          <w:color w:val="404040" w:themeColor="text1" w:themeTint="BF"/>
          <w:sz w:val="28"/>
          <w:szCs w:val="28"/>
          <w:lang w:eastAsia="x-none"/>
        </w:rPr>
        <w:tab/>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крышах;</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иных внешних поверхностях зданий, строений, сооружений.</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Типы фасадных информационных конструкций:</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настенная конструкция (конструкция вывесок располагается параллельно к поверхности фасадов объектов и (или) их конструктивных элементов);</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консольная конструкция (конструкция вывесок располагается перпендикулярно к поверхности фасадов объектов и (или) их конструктивных элементов);</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витринная конструкция (конструкция вывесок располагается в витрине, на внешней и (или) с внутренней стороны остекления витрины объектов).</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Информационные конструкции, размещаемые на территории населенных пунктов, должны быть безопасны, спроектированы, изготовлены и установлены в соответствии с требованиями технических регламентов, строительных норм и правил, государственных стандартов, требованиями к конструкциям и их размещению, в том числе на внешних поверхностях зданий, строений, сооружений, иными установленными требованиями, а также не должны нарушать внешний архитектурный облик населенных пунктов и обеспечивать соответствие эстетических характеристик информационных конструкций стилистике объекта, на котором они размещаются.</w:t>
      </w:r>
    </w:p>
    <w:p w:rsidR="006741CF" w:rsidRPr="001676E0" w:rsidRDefault="006741CF" w:rsidP="006741CF">
      <w:pPr>
        <w:ind w:firstLine="708"/>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xml:space="preserve">Размещение Вывесок осуществляется в соответствии с дизайн-проектом размещения Вывески, разработанным и согласованным в соответствии с </w:t>
      </w:r>
      <w:r w:rsidRPr="001676E0">
        <w:rPr>
          <w:rFonts w:eastAsia="MS Gothic"/>
          <w:color w:val="404040" w:themeColor="text1" w:themeTint="BF"/>
          <w:sz w:val="28"/>
          <w:szCs w:val="28"/>
          <w:lang w:eastAsia="x-none"/>
        </w:rPr>
        <w:lastRenderedPageBreak/>
        <w:t>утвержденными Правил размещения и содержания информационных конструкций (вывесок) органами местного самоуправления.</w:t>
      </w:r>
    </w:p>
    <w:p w:rsidR="006741CF" w:rsidRPr="001676E0" w:rsidRDefault="006741CF" w:rsidP="006741CF">
      <w:pPr>
        <w:ind w:firstLine="708"/>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Дизайн-проект размещения Вывески подлежит согласованию с органами местного самоуправления.</w:t>
      </w:r>
    </w:p>
    <w:p w:rsidR="006741CF" w:rsidRPr="001676E0" w:rsidRDefault="006741CF" w:rsidP="006741CF">
      <w:pPr>
        <w:ind w:firstLine="708"/>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xml:space="preserve">Дизайн-проект содержит информацию о размещении всех информационных конструкций на фасадах объекта. </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Дизайн-проект размещения Вывески включает текстовые и графические материалы</w:t>
      </w:r>
      <w:r w:rsidR="0086777B" w:rsidRPr="001676E0">
        <w:rPr>
          <w:rFonts w:eastAsia="MS Gothic"/>
          <w:color w:val="404040" w:themeColor="text1" w:themeTint="BF"/>
          <w:sz w:val="28"/>
          <w:szCs w:val="28"/>
          <w:lang w:eastAsia="x-none"/>
        </w:rPr>
        <w:t>»</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4.23.6. Общие требования к содержанию в надлежащем состоянии информационных конструкций.</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Надлежащее состояние внешнего вида информационных конструкций включает в себя:</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содержание в технически исправном состоянии и обеспечение целостности конструктивных элементов;</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отсутствие механических повреждений;</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отсутствие порывов информационного поля;</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отсутствие ржавчины и грязи на конструктивных элементах;</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отсутствие на конструктивных элементах объявлений, посторонних надписей, сообщений и изображений;</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скрытие внутренних соединительных конструктивных элементов жесткости и креплений;</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обеспечение работоспособности внешнего или внутреннего подсвета (при наличии) вывесок в темное время суток.</w:t>
      </w: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4.23.7. Рекомендуется размещать вывески между первым и вторым этажами, выровненные по средней линии букв размером (без учета выносных элементов букв) высотой не более 60 см. На памятниках архитектуры рекомендуется размещать вывески со сдержанной цветовой гаммой (в том числе натурального цвета материалов: металл, камень, дерево). Для торговых комплексов рекомендуется разработка собственных архитектурно-художественных концепций, определяющих размещение и конструкцию вывесок.</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4.23.8. Средства размещения информации,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проёмы, балконы и лоджии жилых помещений многоквартирных домов.</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4.23.9. Установку информационных конструкций (далее – вывесок), а также размещение иных графических элементов необходимо осуществлять в соответствии с утвержденными правилами органа местного самоуправления, разработанными с учетом </w:t>
      </w:r>
      <w:hyperlink r:id="rId15" w:history="1">
        <w:r w:rsidRPr="001676E0">
          <w:rPr>
            <w:rStyle w:val="a6"/>
            <w:color w:val="404040" w:themeColor="text1" w:themeTint="BF"/>
            <w:sz w:val="28"/>
            <w:szCs w:val="28"/>
          </w:rPr>
          <w:t>части 5.8 статьи 19</w:t>
        </w:r>
      </w:hyperlink>
      <w:r w:rsidRPr="001676E0">
        <w:rPr>
          <w:color w:val="404040" w:themeColor="text1" w:themeTint="BF"/>
          <w:sz w:val="28"/>
          <w:szCs w:val="28"/>
        </w:rPr>
        <w:t xml:space="preserve"> Федерального закона от 13.03.2006 № 38-ФЗ </w:t>
      </w:r>
      <w:r w:rsidR="0086777B" w:rsidRPr="001676E0">
        <w:rPr>
          <w:color w:val="404040" w:themeColor="text1" w:themeTint="BF"/>
          <w:sz w:val="28"/>
          <w:szCs w:val="28"/>
        </w:rPr>
        <w:t>«</w:t>
      </w:r>
      <w:r w:rsidRPr="001676E0">
        <w:rPr>
          <w:color w:val="404040" w:themeColor="text1" w:themeTint="BF"/>
          <w:sz w:val="28"/>
          <w:szCs w:val="28"/>
        </w:rPr>
        <w:t>О рекламе</w:t>
      </w:r>
      <w:r w:rsidR="0086777B" w:rsidRPr="001676E0">
        <w:rPr>
          <w:color w:val="404040" w:themeColor="text1" w:themeTint="BF"/>
          <w:sz w:val="28"/>
          <w:szCs w:val="28"/>
        </w:rPr>
        <w:t>»</w:t>
      </w:r>
      <w:r w:rsidRPr="001676E0">
        <w:rPr>
          <w:color w:val="404040" w:themeColor="text1" w:themeTint="BF"/>
          <w:sz w:val="28"/>
          <w:szCs w:val="28"/>
        </w:rPr>
        <w:t>.</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4.23.10. Средства размещения информации должны соответствовать художественно-композиционным требованиям к их внешнему виду и порядку установки, определенным правилами и иными нормативными правовыми </w:t>
      </w:r>
      <w:r w:rsidRPr="001676E0">
        <w:rPr>
          <w:color w:val="404040" w:themeColor="text1" w:themeTint="BF"/>
          <w:sz w:val="28"/>
          <w:szCs w:val="28"/>
        </w:rPr>
        <w:lastRenderedPageBreak/>
        <w:t>актами поселения.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4.23.11. Рекомендуется использовать средства размещения информации одного размера и цветовой композиции на одной улице (группе улиц, домов) с учетом архитектурных и исторических особенностей конкретной территории.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4.23.12. Наименования организаций на вывесках рекомендовано указывать на русском языке. Возможно написание на иностранном языке, в случае невозможности перевода на русский язык.</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4.23.13. При производстве работ по месту установки средств размещения информации, непосредственный исполнитель должен иметь при себе документы, необходимые для производства работ по установке средства размещения информации в соответствии с порядком, определяемым органами местного самоуправления.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4.23.14. После прекращения действия разрешения на установку средства размещения информации владелец средства размещения информации обязан в 15-дневный срок произвести его демонтаж, а также в 3-дневный срок восстановить место установки средства размещения информации в том виде, в котором оно было до монтажа средства размещения информации. </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p>
    <w:p w:rsidR="006741CF" w:rsidRPr="001676E0" w:rsidRDefault="006741CF" w:rsidP="006741CF">
      <w:pPr>
        <w:widowControl w:val="0"/>
        <w:autoSpaceDE w:val="0"/>
        <w:autoSpaceDN w:val="0"/>
        <w:adjustRightInd w:val="0"/>
        <w:ind w:firstLine="709"/>
        <w:jc w:val="both"/>
        <w:rPr>
          <w:b/>
          <w:color w:val="404040" w:themeColor="text1" w:themeTint="BF"/>
          <w:sz w:val="28"/>
          <w:szCs w:val="28"/>
        </w:rPr>
      </w:pPr>
      <w:r w:rsidRPr="001676E0">
        <w:rPr>
          <w:b/>
          <w:color w:val="404040" w:themeColor="text1" w:themeTint="BF"/>
          <w:sz w:val="28"/>
          <w:szCs w:val="28"/>
        </w:rPr>
        <w:t>4.24. МАФ, городская мебель и характерные требования к ним.</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4.24.1. В рамках решения задачи обеспечения качества городской среды при создании и благоустройстве малых архитектурных форм учитываются принципы функционального разнообразия, комфортной среды для общения, гармонии с природой в части обеспечения разнообразия визуального облика территории, различных видов социальной активности и коммуникаций между людьми, применения экологичных материалов, привлечения людей к активному и здоровому времяпрепровождению на территории с зелеными насаждениями.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4.24.2. Для каждого элемента планировочной структуры существуют характерные требования, которые основываются на частоте и продолжительности ее использования, потенциальной аудитории, наличии свободного пространства, интенсивности пешеходного и автомобильного движения, близости транспортных узлов. Выбор МАФ во многом зависит от количества людей, ежедневно посещающих территорию: например, в районах крупных объектов транспорта гораздо больше пешеходов, чем в жилых кварталах. Подбираются материалы и дизайн объектов с учетом всех условий эксплуатации. </w:t>
      </w:r>
    </w:p>
    <w:p w:rsidR="005B3AB6" w:rsidRDefault="006741CF" w:rsidP="005B3AB6">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4.24.3. При проектир</w:t>
      </w:r>
      <w:r w:rsidR="005B3AB6">
        <w:rPr>
          <w:color w:val="404040" w:themeColor="text1" w:themeTint="BF"/>
          <w:sz w:val="28"/>
          <w:szCs w:val="28"/>
        </w:rPr>
        <w:t>овании, выборе МАФ учитываются:</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1) а) наличие свободной площади на благоустраиваемой территории;</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б) соответствие материалов и конструкции МАФ климату и назначению МАФ;</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в) защиту от образования наледи и снежных заносов, обеспечение стока воды;</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 xml:space="preserve">г) пропускную способность территории, частоту и продолжительность </w:t>
      </w:r>
      <w:r w:rsidRPr="005B3AB6">
        <w:rPr>
          <w:color w:val="404040" w:themeColor="text1" w:themeTint="BF"/>
          <w:sz w:val="28"/>
          <w:szCs w:val="28"/>
        </w:rPr>
        <w:lastRenderedPageBreak/>
        <w:t>использования МАФ;</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д) возраст потенциальных пользователей МАФ;</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е) антивандальную защищенность МАФ от разрушения, оклейки, нанесения надписей и изображений;</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ж) удобство обслуживания, а также механизированной и ручной очистки территории рядом с МАФ и под конструкцией;</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з) возможность ремонта или замены деталей МАФ;</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и) интенсивность пешеходного и автомобильного движения, близость транспортных узлов;</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к) эргономичность конструкций (высоту и наклон спинки скамеек, высоту урн и другие характеристики);</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л) расцветку и стилистическое сочетание с другими МАФ и окружающей архитектурой;</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м) безопасность для потенциальных пользователей.</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4.24.4. При установке МАФ предусматривается обеспечение:</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а) расположения МАФ, не создающего препятствий для пешеходов;</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б) приоритета компактной установки МАФ на минимальной площади в местах большого скопления людей;</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в) устойчивости конструкции;</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г) надежной фиксации или возможности перемещения элементов в зависимости от типа МАФ и условий расположения;</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д) наличия в каждой конкретной зоне благоустраиваемой территории рекомендуемых типов МАФ для такой зоны.</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4.24.5. При размещении уличной мебели рекомендуется:</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а) осуществлять установку скамеек на твердые виды покрытия или фундамент. При наличии фундамента его части рекомендуется выполнять не выступающими над поверхностью земли;</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б) выбирать скамьи со спинками при оборудовании территорий рекреационного назначения, скамьи со спинками и поручнями - при оборудовании дворовых территорий, скамьи без спинок и поручней - при оборудовании транзитных зон;</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в) обеспечивать отсутствие сколов и острых углов на деталях уличной мебели, в том числе в случае установки скамеек и столов, выполненных из древесных пней-срубов, бревен и плах.</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4.24.6. На тротуарах автомобильных дорог рекомендуется использовать следующие типы МАФ:</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а) установки освещения;</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б) скамьи без спинок, оборудованные местом для сумок;</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в) опоры у скамеек, предназначенных для людей с ограниченными возможностями;</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г) ограждения (в местах необходимости обеспечения защиты пешеходов от наезда автомобилей);</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д) кадки, цветочницы, вазоны, кашпо, в том числе подвесные;</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е) урны.</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 xml:space="preserve">14.8. Для пешеходных зон и коммуникаций используются следующие </w:t>
      </w:r>
      <w:r w:rsidRPr="005B3AB6">
        <w:rPr>
          <w:color w:val="404040" w:themeColor="text1" w:themeTint="BF"/>
          <w:sz w:val="28"/>
          <w:szCs w:val="28"/>
        </w:rPr>
        <w:lastRenderedPageBreak/>
        <w:t>типы МАФ:</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а) установки освещения;</w:t>
      </w:r>
    </w:p>
    <w:p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б) скамьи, предполагающие длительное, комфортное сидение;</w:t>
      </w:r>
    </w:p>
    <w:p w:rsid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в) цветочницы, вазоны, кашпо;</w:t>
      </w:r>
    </w:p>
    <w:p w:rsidR="005B3AB6" w:rsidRDefault="006741CF" w:rsidP="005B3AB6">
      <w:pPr>
        <w:widowControl w:val="0"/>
        <w:autoSpaceDE w:val="0"/>
        <w:autoSpaceDN w:val="0"/>
        <w:adjustRightInd w:val="0"/>
        <w:ind w:firstLine="709"/>
        <w:jc w:val="both"/>
        <w:rPr>
          <w:color w:val="404040" w:themeColor="text1" w:themeTint="BF"/>
        </w:rPr>
      </w:pPr>
      <w:r w:rsidRPr="001676E0">
        <w:rPr>
          <w:color w:val="404040" w:themeColor="text1" w:themeTint="BF"/>
        </w:rPr>
        <w:t>г) информационные стенды;</w:t>
      </w:r>
    </w:p>
    <w:p w:rsidR="005B3AB6" w:rsidRPr="0012201A" w:rsidRDefault="006741CF" w:rsidP="005B3AB6">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д) ограждения (в местах необходимости обеспечения защиты пешеходов от наезда автомобилей);</w:t>
      </w:r>
    </w:p>
    <w:p w:rsidR="005B3AB6" w:rsidRPr="0012201A" w:rsidRDefault="006741CF" w:rsidP="005B3AB6">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е) столы для настольных игр;</w:t>
      </w:r>
    </w:p>
    <w:p w:rsidR="006741CF" w:rsidRPr="0012201A" w:rsidRDefault="006741CF" w:rsidP="005B3AB6">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ж) урны.</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4.24.7. Рекомендации к установке урн:</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достаточная высота (максимальная до 100 см) и объем;</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наличие рельефного текстурирования или перфорирования для защиты от графического вандализма;</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3) защита от дождя и снега;</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 использование и аккуратное расположение вставных ведер и мусорных мешков.</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4.24.8. Рекомендации к уличной мебели, в том числе к различным видам скамей отдыха, размещаемых на территории общественных пространств, рекреаций и дворов; скамей и столов - на площадках для настольных игр, летних кафе и др.:</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установку скамей рекомендуется осуществлять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рекомендуется выполнять не выступающими над поверхностью земли;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наличие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3) на территории особо охраняемых природных территорий возможно выполнять скамьи и столы из древесных пней-срубов, бревен и плах, не имеющих сколов и острых углов.</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4.24.7. Рекомендации к установке цветочниц (вазонов), в том числе к навесным цветочницам:</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высота цветочниц (вазонов) обеспечивает предотвращение случайного наезда автомобилей и попадания мусора;</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дизайн (цвет, форма) цветочниц (вазонов) не отвлекает внимание от растений;</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3) цветочницы и кашпо зимой необходимо хранить в помещении или заменять в них цветы хвойными растениями или иными растительными декорациями.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4.24.8. При установке ограждений рекомендуется учитывать следующее:</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прочность, обеспечивающая защиту пешеходов от наезда автомобилей;</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модульность, позволяющая создавать конструкции любой формы;</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3) наличие светоотражающих элементов, в местах возможного наезда </w:t>
      </w:r>
      <w:r w:rsidRPr="001676E0">
        <w:rPr>
          <w:color w:val="404040" w:themeColor="text1" w:themeTint="BF"/>
          <w:sz w:val="28"/>
          <w:szCs w:val="28"/>
        </w:rPr>
        <w:lastRenderedPageBreak/>
        <w:t>автомобиля;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 расположение ограды не далее 10 см от края газона;</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 использование нейтральных цветов или естественного цвета используемого материала.</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4.24.9. На тротуарах автомобильных дорог используются следующие МАФ:</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1) скамейки без спинки с местом для сумок; </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опоры у скамеек для людей с ограниченными возможностями;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3) заграждения, обеспечивающие защиту пешеходов от наезда автомобилей;</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 навесные кашпо, навесные цветочницы и вазоны;</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 высокие цветочницы (вазоны) и урны.</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4.24.10. Городская мебель выбирается в зависимости от архитектурного окружения, специальные требования к дизайну МАФ и городской мебели рекомендуется предъявлять в зонах муниципального образования привлекающих посетителей. Типовая городская мебель современного дизайна при условии высокого качества исполнения может использоваться в зонах исторической застройки. Использование стилизованной в историческом стиле мебели в районах с современной застройкой нежелательно.</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4.24.10. Для пешеходных зон используются следующие МАФ:</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уличные фонари, высота которых соотносима с ростом человека;</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скамейки, предполагающие длительное сидение;</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3) цветочницы и кашпо (вазоны);</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 информационные стенды;</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 защитные ограждения;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 столы для игр.</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4.24.11. Принципы антивандальной защиты малых архитектурных форм от графического вандализма.</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Минимизировать площадь поверхностей МАФ, свободные поверхности рекомендуется делать перфорированными или с рельефом, препятствующим графическому вандализму или облегчающим его устранению.</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Глухие заборы заменить просматриваемыми. Если нет возможности убрать забор или заменить его на просматриваемый, он может быть изменен визуально (например, с помощью стрит-арта с контрастным рисунком) или закрыт визуально с использованием зеленых насаждений.</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3) Для защиты малообъемных объектов (коммутационных шкафов и других) возможно размещение на поверхности малоформатной рекламы. Также возможно использование стрит-арта или размещение их внутри афишной тумбы.</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 Для защиты от графического вандализма конструкцию опор освещения и прочих объектов выбирают или проектируют рельефной, в том числе с использованием краски, содержащей рельефные частицы.</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5) Вместо отдельно стоящих конструкций размещаются рекламные конструкции на местах потенциального вандализма (основная зона </w:t>
      </w:r>
      <w:r w:rsidRPr="001676E0">
        <w:rPr>
          <w:color w:val="404040" w:themeColor="text1" w:themeTint="BF"/>
          <w:sz w:val="28"/>
          <w:szCs w:val="28"/>
        </w:rPr>
        <w:lastRenderedPageBreak/>
        <w:t>вандализма - 30 - 200 сантиметров от земли) на столбах, коммутационных шкафах, заборах и т.п. В том числе в этой зоне возможно размещение информационных конструкций с общественно полезной информацией, например, исторических планов местности, навигационных схем и других подобных элементов.</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 При проектировании оборудования предусматривается его вандалозащищенность, в том числе:</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использовать легко очищающиеся и не боящиеся абразивных и растворяющих веществ материалы.</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использовать на плоских поверхностях оборудования и МАФ перфорирование или рельефное текстурирование, которое мешает расклейке объявлений и разрисовыванию поверхности и облегчает очистку;</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использовать темные тона окраски или материалов, поскольку светлая однотонная окраска провоцирует нанесение незаконных надписей, при этом темная или черная окраска уменьшает количество надписей или их заметность, поскольку большинство цветов инструментов нанесения также темные. При размещении оборудования предусматривается его вандалозащищенность: - оборудование (будки, остановки, столбы, заборы) и фасады зданий рекомендуется защитить с помощью рекламы и полезной информации, стрит-арта и рекламного графити, озеленения.</w:t>
      </w:r>
    </w:p>
    <w:p w:rsidR="0012201A" w:rsidRDefault="006741CF" w:rsidP="0012201A">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 минимизировать количество оборудования, группируя объекты </w:t>
      </w:r>
      <w:r w:rsidR="0086777B" w:rsidRPr="001676E0">
        <w:rPr>
          <w:color w:val="404040" w:themeColor="text1" w:themeTint="BF"/>
          <w:sz w:val="28"/>
          <w:szCs w:val="28"/>
        </w:rPr>
        <w:t>«</w:t>
      </w:r>
      <w:r w:rsidRPr="001676E0">
        <w:rPr>
          <w:color w:val="404040" w:themeColor="text1" w:themeTint="BF"/>
          <w:sz w:val="28"/>
          <w:szCs w:val="28"/>
        </w:rPr>
        <w:t>бок к боку</w:t>
      </w:r>
      <w:r w:rsidR="0086777B" w:rsidRPr="001676E0">
        <w:rPr>
          <w:color w:val="404040" w:themeColor="text1" w:themeTint="BF"/>
          <w:sz w:val="28"/>
          <w:szCs w:val="28"/>
        </w:rPr>
        <w:t>»</w:t>
      </w:r>
      <w:r w:rsidRPr="001676E0">
        <w:rPr>
          <w:color w:val="404040" w:themeColor="text1" w:themeTint="BF"/>
          <w:sz w:val="28"/>
          <w:szCs w:val="28"/>
        </w:rPr>
        <w:t xml:space="preserve">, </w:t>
      </w:r>
      <w:r w:rsidR="0086777B" w:rsidRPr="001676E0">
        <w:rPr>
          <w:color w:val="404040" w:themeColor="text1" w:themeTint="BF"/>
          <w:sz w:val="28"/>
          <w:szCs w:val="28"/>
        </w:rPr>
        <w:t>«</w:t>
      </w:r>
      <w:r w:rsidRPr="001676E0">
        <w:rPr>
          <w:color w:val="404040" w:themeColor="text1" w:themeTint="BF"/>
          <w:sz w:val="28"/>
          <w:szCs w:val="28"/>
        </w:rPr>
        <w:t>спиной к спине</w:t>
      </w:r>
      <w:r w:rsidR="0086777B" w:rsidRPr="001676E0">
        <w:rPr>
          <w:color w:val="404040" w:themeColor="text1" w:themeTint="BF"/>
          <w:sz w:val="28"/>
          <w:szCs w:val="28"/>
        </w:rPr>
        <w:t>»</w:t>
      </w:r>
      <w:r w:rsidRPr="001676E0">
        <w:rPr>
          <w:color w:val="404040" w:themeColor="text1" w:themeTint="BF"/>
          <w:sz w:val="28"/>
          <w:szCs w:val="28"/>
        </w:rPr>
        <w:t xml:space="preserve"> или к стене здания, в том числе объекты, стоящие на небольшом расстоянии друг от друга (например, банкоматы), тем самым уменьшая площадь, подвергающуюся вандализму, сокращая затр</w:t>
      </w:r>
      <w:r w:rsidR="0012201A">
        <w:rPr>
          <w:color w:val="404040" w:themeColor="text1" w:themeTint="BF"/>
          <w:sz w:val="28"/>
          <w:szCs w:val="28"/>
        </w:rPr>
        <w:t>аты и время на ее обслуживание.</w:t>
      </w:r>
    </w:p>
    <w:p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4.24.12. При выборе МАФ используются сертифицированные изделия, произведенные на территории Российской Федерации, прочные, безопасные, с высокими декоративными и эксплуатационными качествами, предназначенные для длительного, круглогодичного использования и произведенные из материалов, устойчивых к воздействию внешней среды и климата, характерного для муниципального образования.</w:t>
      </w:r>
    </w:p>
    <w:p w:rsid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4.24.13. При благоустройстве часто посещаемых жителями муниципального образования и туристами центров притяжения, в том числе общественных территорий, расположенных в центре населенного пункта, зон исторической застройки территорий и объектов культурного наследия, МАФ проектируются на основании индивидуальных проектных разработок.</w:t>
      </w:r>
      <w:bookmarkStart w:id="47" w:name="_Toc402276788"/>
    </w:p>
    <w:p w:rsidR="0012201A" w:rsidRDefault="0012201A" w:rsidP="0012201A">
      <w:pPr>
        <w:widowControl w:val="0"/>
        <w:autoSpaceDE w:val="0"/>
        <w:autoSpaceDN w:val="0"/>
        <w:adjustRightInd w:val="0"/>
        <w:ind w:firstLine="709"/>
        <w:jc w:val="both"/>
        <w:rPr>
          <w:color w:val="404040" w:themeColor="text1" w:themeTint="BF"/>
          <w:sz w:val="28"/>
          <w:szCs w:val="28"/>
        </w:rPr>
      </w:pPr>
    </w:p>
    <w:p w:rsidR="006741CF" w:rsidRPr="0012201A" w:rsidRDefault="006741CF" w:rsidP="0012201A">
      <w:pPr>
        <w:widowControl w:val="0"/>
        <w:autoSpaceDE w:val="0"/>
        <w:autoSpaceDN w:val="0"/>
        <w:adjustRightInd w:val="0"/>
        <w:ind w:firstLine="709"/>
        <w:jc w:val="both"/>
        <w:rPr>
          <w:color w:val="404040" w:themeColor="text1" w:themeTint="BF"/>
          <w:sz w:val="28"/>
          <w:szCs w:val="28"/>
        </w:rPr>
      </w:pPr>
      <w:r w:rsidRPr="001676E0">
        <w:rPr>
          <w:rFonts w:eastAsia="MS Gothic"/>
          <w:b/>
          <w:color w:val="404040" w:themeColor="text1" w:themeTint="BF"/>
          <w:sz w:val="28"/>
          <w:szCs w:val="28"/>
          <w:lang w:eastAsia="x-none"/>
        </w:rPr>
        <w:t>4.25.</w:t>
      </w:r>
      <w:r w:rsidRPr="001676E0">
        <w:rPr>
          <w:rFonts w:eastAsia="MS Gothic"/>
          <w:b/>
          <w:color w:val="404040" w:themeColor="text1" w:themeTint="BF"/>
          <w:sz w:val="28"/>
          <w:szCs w:val="28"/>
          <w:lang w:val="x-none" w:eastAsia="x-none"/>
        </w:rPr>
        <w:t xml:space="preserve"> Основные требования к размещению</w:t>
      </w:r>
      <w:r w:rsidRPr="001676E0">
        <w:rPr>
          <w:rFonts w:eastAsia="MS Gothic"/>
          <w:b/>
          <w:color w:val="404040" w:themeColor="text1" w:themeTint="BF"/>
          <w:sz w:val="28"/>
          <w:szCs w:val="28"/>
          <w:lang w:eastAsia="x-none"/>
        </w:rPr>
        <w:t xml:space="preserve"> </w:t>
      </w:r>
      <w:r w:rsidRPr="001676E0">
        <w:rPr>
          <w:rFonts w:eastAsia="MS Gothic"/>
          <w:b/>
          <w:color w:val="404040" w:themeColor="text1" w:themeTint="BF"/>
          <w:sz w:val="28"/>
          <w:szCs w:val="28"/>
          <w:lang w:val="x-none" w:eastAsia="x-none"/>
        </w:rPr>
        <w:t>некапитальных объектов</w:t>
      </w:r>
      <w:bookmarkEnd w:id="47"/>
    </w:p>
    <w:p w:rsidR="006741CF" w:rsidRPr="001676E0" w:rsidRDefault="006741CF" w:rsidP="006741CF">
      <w:pPr>
        <w:ind w:firstLine="709"/>
        <w:jc w:val="both"/>
        <w:outlineLvl w:val="1"/>
        <w:rPr>
          <w:rFonts w:eastAsia="MS Gothic"/>
          <w:color w:val="404040" w:themeColor="text1" w:themeTint="BF"/>
          <w:sz w:val="28"/>
          <w:szCs w:val="28"/>
          <w:lang w:eastAsia="x-none"/>
        </w:rPr>
      </w:pP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4.25.1. Установка некапитальных объектов допускается с разрешения и в порядке, установленном органами местного самоуправления.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4.25.2. При создании некапитальных нестационарных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w:t>
      </w:r>
      <w:r w:rsidRPr="001676E0">
        <w:rPr>
          <w:color w:val="404040" w:themeColor="text1" w:themeTint="BF"/>
          <w:sz w:val="28"/>
          <w:szCs w:val="28"/>
        </w:rPr>
        <w:lastRenderedPageBreak/>
        <w:t>павильоны, наземные туалетные кабины, боксовые гаражи, другие объекты некапитального характера) рекомендуется применять отделочные материалы сооружений, отвечающие архитектурно-художественным требованиям дизайна и освещения, характеру сложившейся среды населенного пункта и условиям долговременной эксплуатации. При остеклении витрин рекомендуется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мини-маркетов, мини-рынков, торговых рядов рекомендуется применение быстровозводимых модульных комплексов, выполняемых из легких конструкций.</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4.25.3. В рамках решения задачи по обеспечению качества городской среды при создании и благоустройстве некапитальных нестационарных сооружений рекомендуется учитывать принципы функционального разнообразия, организации комфортной пешеходной среды, комфортной среды для общения в части обеспечения территории разнообразными сервисами, востребованными центрами притяжения людей без ущерба для комфортного передвижения по сложившимся пешеходным маршрутам.</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4.25.4. Некапитальные объекты собственников (правообладателей), осуществляющих мелкорозничную торговлю, бытовое обслуживание и предоставляющих услуги общественного питания (пассажи, палатки, павильоны и т.п.), размещаемые на территориях пешеходных зон, в парках, садах, на бульварах, должны устанавливаться на твердые виды покрытия, оборудоваться осветительным оборудованием, урнами и мусорными контейнерами, сооружения питания и автозаправочные станции – туалетными кабинами (при отсутствии общественных туалетов на прилегающей территории в зоне доступности 200 м).</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4.25.5. Туалетные кабины, а также туалеты в помещениях автозаправочных станций должны иметь свободный доступ для использования в период работы сооружения питания или автозаправочной станции, иметь внутреннее освещение, запирающие устройства.</w:t>
      </w:r>
    </w:p>
    <w:p w:rsidR="0012201A" w:rsidRDefault="006741CF" w:rsidP="0012201A">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4.25.6. Не допускается размещение некапитальных объектов в арках зданий, на газонах </w:t>
      </w:r>
      <w:r w:rsidRPr="001676E0">
        <w:rPr>
          <w:color w:val="404040" w:themeColor="text1" w:themeTint="BF"/>
          <w:sz w:val="28"/>
          <w:szCs w:val="28"/>
          <w:shd w:val="clear" w:color="auto" w:fill="FFFFFF"/>
        </w:rPr>
        <w:t>(без устройства специального настила),</w:t>
      </w:r>
      <w:r w:rsidRPr="001676E0">
        <w:rPr>
          <w:color w:val="404040" w:themeColor="text1" w:themeTint="BF"/>
          <w:sz w:val="28"/>
          <w:szCs w:val="28"/>
        </w:rPr>
        <w:t xml:space="preserve"> площадках (детских, для отдыха, спортивных, транспортных стоянках), посадочных площадках пассажирского транспорта (за исключением сблокированных с остановочным павильоном), в охранной зоне водопроводных, канализационных, электрических, кабельных сетей связи, трубопроводов, а также ближе </w:t>
      </w:r>
      <w:r w:rsidRPr="001676E0">
        <w:rPr>
          <w:color w:val="404040" w:themeColor="text1" w:themeTint="BF"/>
          <w:sz w:val="28"/>
          <w:szCs w:val="28"/>
          <w:shd w:val="clear" w:color="auto" w:fill="FFFFFF"/>
        </w:rPr>
        <w:t>5</w:t>
      </w:r>
      <w:r w:rsidRPr="001676E0">
        <w:rPr>
          <w:color w:val="404040" w:themeColor="text1" w:themeTint="BF"/>
          <w:sz w:val="28"/>
          <w:szCs w:val="28"/>
        </w:rPr>
        <w:t xml:space="preserve"> м от остановочных павильонов, 25 м – от вентиляционных шахт, 20 м – от окон жилых помещений, перед витринами торговых организаций, 3 м – от ствола дерева, 1,5 м – от вн</w:t>
      </w:r>
      <w:r w:rsidR="0012201A">
        <w:rPr>
          <w:color w:val="404040" w:themeColor="text1" w:themeTint="BF"/>
          <w:sz w:val="28"/>
          <w:szCs w:val="28"/>
        </w:rPr>
        <w:t>ешней границы кроны кустарника.</w:t>
      </w:r>
    </w:p>
    <w:p w:rsidR="0012201A" w:rsidRDefault="0012201A" w:rsidP="0012201A">
      <w:pPr>
        <w:widowControl w:val="0"/>
        <w:autoSpaceDE w:val="0"/>
        <w:autoSpaceDN w:val="0"/>
        <w:adjustRightInd w:val="0"/>
        <w:ind w:firstLine="709"/>
        <w:jc w:val="both"/>
        <w:rPr>
          <w:color w:val="404040" w:themeColor="text1" w:themeTint="BF"/>
          <w:sz w:val="28"/>
          <w:szCs w:val="28"/>
        </w:rPr>
      </w:pPr>
    </w:p>
    <w:p w:rsidR="0012201A" w:rsidRDefault="006741CF" w:rsidP="0012201A">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 xml:space="preserve">4.26. </w:t>
      </w:r>
      <w:bookmarkStart w:id="48" w:name="_Toc402276791"/>
      <w:r w:rsidRPr="001676E0">
        <w:rPr>
          <w:b/>
          <w:color w:val="404040" w:themeColor="text1" w:themeTint="BF"/>
          <w:sz w:val="28"/>
          <w:szCs w:val="28"/>
          <w:lang w:val="x-none"/>
        </w:rPr>
        <w:t xml:space="preserve">Основные требования к элементам </w:t>
      </w:r>
      <w:bookmarkEnd w:id="48"/>
      <w:r w:rsidRPr="001676E0">
        <w:rPr>
          <w:b/>
          <w:color w:val="404040" w:themeColor="text1" w:themeTint="BF"/>
          <w:sz w:val="28"/>
          <w:szCs w:val="28"/>
        </w:rPr>
        <w:t>объектов капитального строительства</w:t>
      </w:r>
    </w:p>
    <w:p w:rsidR="0012201A" w:rsidRDefault="0012201A" w:rsidP="0012201A">
      <w:pPr>
        <w:widowControl w:val="0"/>
        <w:autoSpaceDE w:val="0"/>
        <w:autoSpaceDN w:val="0"/>
        <w:adjustRightInd w:val="0"/>
        <w:ind w:firstLine="709"/>
        <w:jc w:val="both"/>
        <w:rPr>
          <w:color w:val="404040" w:themeColor="text1" w:themeTint="BF"/>
          <w:sz w:val="28"/>
          <w:szCs w:val="28"/>
        </w:rPr>
      </w:pPr>
    </w:p>
    <w:p w:rsidR="006741CF" w:rsidRPr="001676E0" w:rsidRDefault="006741CF" w:rsidP="0012201A">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4.26.1. Минимальные требования к благоустройству внешних поверхностей объектов капитального строительства:</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lastRenderedPageBreak/>
        <w:t>1. Содержание и ремонт внешних поверхностей объектов капитального строительства (в том числе крыш, фасадов, архитектурно-декоративных деталей (элементов) фасадов, входных групп, цоколей, террас), а также размещаемых на них конструкций и оборудования осуществляется в соответствии с правилами и требованиями к содержанию внешних поверхностей объектов капитального строительства в поселении и размещаемых на них конструкций и оборудования, установленными нормативными правовыми актами Российской Федерации и нормативно-правовыми актами органов местного самоуправления поселения.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Содержание и ремонт внешних поверхностей объектов капитального строительства, а также размещаемых на них конструкций и оборудования (за исключением рекламных и информационных конструкций) осуществляются собственниками или владельцами названных объектов капитального строительства (помещений в них).</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3. Содержание и ремонт рекламных и информационных конструкций, размещаемых на внешних поверхностях объектов капитального строительства, осуществляются собственниками или владельцами названных рекламных и информационных конструкций.</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 При нарушении собственниками (правообладателями) нежилых объектов капитального строительства (помещений в них), являющимися юридическими лицами (индивидуальными предпринимателями), установленных требований, правил осуществления ремонта внешних поверхностей объектов капитального строительства, в том числе сроков, ремонт указанных внешних поверхностей объектов капитального строительства осуществляется указанными собственниками (правообладателями) в соответствии с предписанием органа местного самоуправления.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4.26.2. Объекты капитального строительства должны быть оборудованы номерными, указательными и домовыми знаками (далее – домовые знаки), освещаются в темное время суток.</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Жилые здания, должны быть оборудованы указателями номеров подъездов. У каждого подъезда должен быть установлен указатель номеров квартир, расположенных в данном подъезде.</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4.26.3. Состав домовых знаков на конкретном объекте капитального строительства и условия их размещения определяются функциональным назначением и местоположением объекта капитального строительства относительно улично-дорожной сети.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4.26.4. При входах в объекты капитального строительства необходимо предусматривать организацию площадок с твердыми видами покрытия, возможно размещение скамей и применение различных видов озеленения.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4.26.5. Не допускается: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производить окраску фасадов объектов капитального строительства без предварительного восстановления архитектурных деталей;</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самовольное переоборудование балконов и лоджий без соответствующего разрешения;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lastRenderedPageBreak/>
        <w:t>3) установка цветочных ящиков с внешней стороны окон и балконов без согласования с органом местного самоуправления в установленном органом местного самоуправления порядке;</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 самовольное переоборудование фасадов объектов капитального строительства (проведение реконструктивных работ) и их конструктивных элементов (кроме объектов индивидуального жилищного строительства и садово-дачных товариществ) без согласования с органами местного самоуправления поселений в установленном органом местного самоуправления порядке;</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 загромождение балконов предметами домашнего обихода (мебелью, тарой и т.п.);</w:t>
      </w:r>
    </w:p>
    <w:p w:rsidR="0012201A" w:rsidRDefault="006741CF" w:rsidP="0012201A">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 установка на элементах объектов капитального строительства, объектов, ставящих под угрозу обеспечение бе</w:t>
      </w:r>
      <w:bookmarkStart w:id="49" w:name="_Toc402276789"/>
      <w:r w:rsidR="0012201A">
        <w:rPr>
          <w:color w:val="404040" w:themeColor="text1" w:themeTint="BF"/>
          <w:sz w:val="28"/>
          <w:szCs w:val="28"/>
        </w:rPr>
        <w:t>зопасности в случае их падения.</w:t>
      </w:r>
    </w:p>
    <w:p w:rsidR="0012201A" w:rsidRDefault="0012201A" w:rsidP="0012201A">
      <w:pPr>
        <w:widowControl w:val="0"/>
        <w:autoSpaceDE w:val="0"/>
        <w:autoSpaceDN w:val="0"/>
        <w:adjustRightInd w:val="0"/>
        <w:ind w:firstLine="709"/>
        <w:jc w:val="both"/>
        <w:rPr>
          <w:color w:val="404040" w:themeColor="text1" w:themeTint="BF"/>
          <w:sz w:val="28"/>
          <w:szCs w:val="28"/>
        </w:rPr>
      </w:pPr>
    </w:p>
    <w:p w:rsidR="006741CF" w:rsidRPr="0012201A" w:rsidRDefault="006741CF" w:rsidP="0012201A">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4.27. Сезонные (летние) кафе</w:t>
      </w:r>
      <w:bookmarkEnd w:id="49"/>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4.27.1. Размещение сезонных (летних) кафе производится на любой период времени с 01 апреля по 01 ноября. Собственник (правообладатель) стационарного предприятия общественного питания, выполняет монтаж сезонного (летнего) кафе не ранее 15 марта. Демонтаж сезонного (летнего) кафе не позднее 15 ноября.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4.27.2. Сезонные (летние) кафе должны непосредственно примыкать к стационарному предприятию общественного питания или находится в непосредственной близости от стационарного предприятия питания, при этом границы места размещения летнего (сезонного) кафе не должны нарушать права собственников и пользователей соседних помещений, зданий, строений, сооружений.</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4.27.3. Не допускается размещение сезонных (летних) кафе:</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в 25-метровой зоне от технических сооружений общественного транспорта, в арках зданий, на газонах (без устройства специальной площадки на опорах (технологического настила высотой не более 0,45 м от газона до верхней отметки пола технологического настила), цветниках, детских и спортивных площадках;</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на тротуарах и площадках, если свободная ширина прохода от крайних элементов конструкции сезонного кафе до края проезжей части составляет менее 2 метров или если расстояние от крайних элементов конструкции сезонного кафе до границ опор освещения, других опор, стволов деревьев, парковочной разметки автотранспорта или других отдельно стоящих выступающих элементов составляет менее 1,5 метра;</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3) на земельных участках при стационарных предприятиях общественного питания, расположенных выше первых этажей нежилых зданий и не имеющих отдельного входа.</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4.27.4. При необходимости выполнения ремонтных и иных работ на инженерных сетях, коммуникациях и иных объектах инфраструктуры, во время выполнения которых невозможно функционирование сезонного </w:t>
      </w:r>
      <w:r w:rsidRPr="001676E0">
        <w:rPr>
          <w:color w:val="404040" w:themeColor="text1" w:themeTint="BF"/>
          <w:sz w:val="28"/>
          <w:szCs w:val="28"/>
        </w:rPr>
        <w:lastRenderedPageBreak/>
        <w:t>(летнего) кафе, соответствующий орган местного самоуправления за 14 дней до начала работ уведомляет собственника (правообладателя) стационарного предприятия общественного питания о необходимости демонтажа конструкций сезонного (летнего) кафе (полностью либо частично), с указанием дат начала и окончания соответствующих работ.</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4.27.5. При необходимости проведения аварийных работ уведомление производится незамедлительно.</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4.27.6. Собственник (правообладатель) стационарного предприятия общественного питания, обязан обеспечить возможность проведения соответствующих работ в указанный органом местного самоуправления период времени.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4.27.7. При обустройстве сезонных (летних) кафе используются сборно-разборные (легковозводимые) конструкции, элементы оборудования.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4.27.8. Обустройство сезонных (летних) кафе осуществляется с учетом необходимости обеспечения его доступности для маломобильных групп населения (путем использования пандусов, поручней, специальных тактильных и сигнальных маркировок).</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4.27.9. При оборудовании сезонных (летних) кафе не допускается: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использование кирпича, строительных блоков и плит, монолитного бетона, железобетона, стальных профилированных листов, баннерной ткани;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прокладка подземных инженерных коммуникаций и проведение строительно-монтажных работ капитального характера;</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3) заполнение пространства между элементами оборудования при помощи оконных и дверных блоков (рамное остекление), сплошных металлических панелей, сайдинг-панелей и остекления;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 использование для облицовки элементов оборудования кафе и навеса полиэтиленового пленочного покрытия, черепицы, металлочерепицы, металла, а также рубероида, асбестоцементных плит.</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4.27.10. Допускается размещение элементов оборудования сезонного (летнего) кафе с заглублением элементов их крепления до 0,30 м.</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4.27.11. Зонты, используемые при обустройстве сезонного (летнего) кафе, могут быть как однокупольными, так и многокупольными с центральной опорой. Высота зонтов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 Материалом каркаса устраиваемых зонтов может быть металл, дерево (обработанное, окрашенное), а также композитные материалы. В качестве материала покрытия используется ткань пастельных тонов.</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4.27.12. В случае размещения нескольких сезонных (летних) кафе при стационарных предприятиях общественного питания, принадлежащих разным собственникам (владельцам) и расположенных в одном здании, строении, сооружении, конструкции сезонных (летних) кафе должны быть выполнены в едином архитектурно-художественном решении (гармонично взаимоувязанные материалы конструкций, колористические решения, рекламно-информационное оформление),</w:t>
      </w:r>
      <w:r w:rsidRPr="001676E0" w:rsidDel="007D339D">
        <w:rPr>
          <w:color w:val="404040" w:themeColor="text1" w:themeTint="BF"/>
          <w:sz w:val="28"/>
          <w:szCs w:val="28"/>
        </w:rPr>
        <w:t xml:space="preserve"> </w:t>
      </w:r>
      <w:r w:rsidRPr="001676E0">
        <w:rPr>
          <w:color w:val="404040" w:themeColor="text1" w:themeTint="BF"/>
          <w:sz w:val="28"/>
          <w:szCs w:val="28"/>
        </w:rPr>
        <w:t xml:space="preserve">с соблюдением единой линии </w:t>
      </w:r>
      <w:r w:rsidRPr="001676E0">
        <w:rPr>
          <w:color w:val="404040" w:themeColor="text1" w:themeTint="BF"/>
          <w:sz w:val="28"/>
          <w:szCs w:val="28"/>
        </w:rPr>
        <w:lastRenderedPageBreak/>
        <w:t>размещения крайних точек выступа элементов оборудования сезонного (летнего) кафе относительно горизонтальной плоскости фасада.</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4.27.13. Элементы оборудования, используемые при обустройстве сезонного (летнего) кафе, должны быть выполнены в едином архитектурно-художественном стиле, с учетом колористического решения фасадов и стилистики здания, строения, сооружения, в котором размещено стационарное предприятие общественного питания, а также архитектурно-градостроительного решения окружающей застройки и особенностей благоустройства прилегающей территории.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4.27.14. Декоративные ограждения, используемые при обустройстве сезонного (летнего) кафе, размещаются в одну линию в границах места размещения сезонного (летнего) кафе.</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Высота декоративных ограждений, используемых при обустройстве сезонных летних (кафе), не может быть менее 0,60 метров (за исключением случаев устройства контейнеров под озеленение, выполняющих функцию ограждения) и превышать 0,90 м (за исключением раздвижных, складных декоративных ограждений высотой в собранном (складном) состоянии не более 0,90 м и в разобранном – 1,80 м).</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Конструкции декоративных ограждений, устраиваемых на асфальтобетонном покрытии (покрытии из тротуарной плитки), должны быть выполнены из жестких секций, скрепленных между собой элементами, обеспечивающими их устойчивость.</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Конструкции декоративных ограждений не должны содержать элементов, создающих угрозу получения травм.</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В качестве декоративных ограждений не допускается использование глухих конструкций (за исключением случаев устройства контейнеров под озеленение, выполняющих функцию ограждения).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4.27.15. Элементы озеленения, используемые при обустройстве сезонного (летнего) кафе, должны быть устойчивыми.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Запрещается использование контейнеров для озеленения, изготовленных из легко бьющихся, пачкающихся материалов, а также стекла, строительного бетона, необработанного металла и пластика. Использование контейнеров для озеленения со сливным отверстием не допускается. Для организации озеленения сезонного (летнего) кафе допускается использование подвесных контейнеров, в том числе путем их размещения на декоративных ограждениях.</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4.27.16. Для обеспечения устойчивости элементов оборудования при устройстве сезонного (летнего) кафе допускается организация технологического настила высотой не более 0,45 м от отметки тротуара до верхней отметки пола технологического настила. Технологические настилы устраиваются на территории, имеющей уклон более 3 процентов (включительно), для целей ее выравнивания, в целях изоляции элементов крепления и элементов оборудования, для прокладки сетей электроснабжения в соответствии с требованиями пожарной безопасности, для организации ливнестока с поверхности тротуара.</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lastRenderedPageBreak/>
        <w:t>Вне зависимости от угла наклона территории, на которой размещается сезонное (летнее) кафе, осуществляется устройство технологического настила при неудовлетворительном состоянии покрытия территории в границах места размещения сезонного (летнего) кафе (разрушенное асфальтобетонное покрытие или покрытие тротуарной плиткой, наличие трещин, выбоин и т.д.).</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Лестничные сходы с технологического настила по ширине не должны быть менее 0,90 метра. Доступ маломобильных групп населения на технологический настил обеспечивается путем применения пандусов с максимальным уклоном 5 процентов. Допускается использование конструкций съемных пандусов.</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4.27.17. Высота элементов оборудования сезонного (летнего) кафе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4.27.18. Элементы оборудования сезонных (летних) кафе должны содержаться в технически исправном состоянии, быть очищенными от грязи и иного мусора.</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Не допускается наличие на элементах оборудования механических повреждений, прорывов размещаемых на них полотен, а также нарушение целостности конструкций. Металлические элементы конструкций, оборудования должны быть очищены от ржавчины и окрашены.</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4.27.19. При эксплуатации сезонного (летнего) кафе не допускается: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использование оборудования, эксплуатация которого связана с выделением острых запахов (шашлычных, чебуречных и других), в случае размещения сезонного (летнего) кафе при стационарном предприятии общественного питания, расположенном в непосредственной близости к помещениям жилых зданий;</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использование звуковоспроизводящих устройств и устройств звукоусиления, игра на музыкальных инструментах, пение, а также иные действия, нарушающие тишину и покой граждан в ночное время;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3) использование осветительных приборов вблизи окон жилых помещений в случае прямого попадания на окна световых лучей.</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p>
    <w:p w:rsidR="006741CF" w:rsidRPr="001676E0" w:rsidRDefault="006741CF" w:rsidP="006741CF">
      <w:pPr>
        <w:widowControl w:val="0"/>
        <w:autoSpaceDE w:val="0"/>
        <w:autoSpaceDN w:val="0"/>
        <w:adjustRightInd w:val="0"/>
        <w:ind w:firstLine="709"/>
        <w:jc w:val="both"/>
        <w:rPr>
          <w:b/>
          <w:color w:val="404040" w:themeColor="text1" w:themeTint="BF"/>
          <w:sz w:val="28"/>
          <w:szCs w:val="28"/>
        </w:rPr>
      </w:pPr>
      <w:bookmarkStart w:id="50" w:name="_Toc402276799"/>
      <w:r w:rsidRPr="001676E0">
        <w:rPr>
          <w:b/>
          <w:color w:val="404040" w:themeColor="text1" w:themeTint="BF"/>
          <w:sz w:val="28"/>
          <w:szCs w:val="28"/>
        </w:rPr>
        <w:t>4.28</w:t>
      </w:r>
      <w:r w:rsidRPr="001676E0">
        <w:rPr>
          <w:b/>
          <w:color w:val="404040" w:themeColor="text1" w:themeTint="BF"/>
          <w:sz w:val="28"/>
          <w:szCs w:val="28"/>
          <w:lang w:val="x-none"/>
        </w:rPr>
        <w:t>. Общие требования к зонам отдыха</w:t>
      </w:r>
      <w:bookmarkEnd w:id="50"/>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4.28.1. Зоны отдыха – территории, предназначенные и обустроенные для организации активного массового отдыха, купания и рекреации.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4.28.2. При проектировании зон отдыха в прибрежной части водоемов площадь пляжа и протяженность береговой линии пляжей принимаются по расчету количества посетителей.</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4.28.3. На территории зоны отдыха размещаются: пункт медицинского обслуживания с проездом; спасательная станция;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располагают рядом со спасательной станцией и оснащают надписью </w:t>
      </w:r>
      <w:r w:rsidR="0086777B" w:rsidRPr="001676E0">
        <w:rPr>
          <w:color w:val="404040" w:themeColor="text1" w:themeTint="BF"/>
          <w:sz w:val="28"/>
          <w:szCs w:val="28"/>
        </w:rPr>
        <w:lastRenderedPageBreak/>
        <w:t>«</w:t>
      </w:r>
      <w:r w:rsidRPr="001676E0">
        <w:rPr>
          <w:color w:val="404040" w:themeColor="text1" w:themeTint="BF"/>
          <w:sz w:val="28"/>
          <w:szCs w:val="28"/>
        </w:rPr>
        <w:t>Медпункт</w:t>
      </w:r>
      <w:r w:rsidR="0086777B" w:rsidRPr="001676E0">
        <w:rPr>
          <w:color w:val="404040" w:themeColor="text1" w:themeTint="BF"/>
          <w:sz w:val="28"/>
          <w:szCs w:val="28"/>
        </w:rPr>
        <w:t>»</w:t>
      </w:r>
      <w:r w:rsidRPr="001676E0">
        <w:rPr>
          <w:color w:val="404040" w:themeColor="text1" w:themeTint="BF"/>
          <w:sz w:val="28"/>
          <w:szCs w:val="28"/>
        </w:rPr>
        <w:t xml:space="preserve"> или изображением красного креста на белом фоне, а также местом парковки санитарного транспорта с возможностью беспрепятственного подъезда машины скорой помощи. Помещение медпункта рекомендуется устанавливать площадью не менее 12 кв. м, имеющим естественное и искусственное освещение, водопровод и туалет.</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4.28.4. Обязательный перечень элементов благоустройства на территории зоны отдыха включает: твердые виды покрытия проезда, комбинированные виды покрытия дорожек (плитка, утопленная в газон), озеленение, удобный и безопасный подъезд к воде инвалидов (в том числе приспособленные пирсы) питьевые фонтанчики, скамьи, урны, контейнеры для мусора, оборудование пляжа (навесы от солнца, лежаки, кабинки для переодевания), адаптированные для инвалидов участки на пляжах, туалетные кабины.</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4.28.5. При проектировании озеленения обеспечиваются: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сохранение травяного покрова, древесно-кустарниковой и прибрежной растительности не менее чем на 80% общей площади зоны отдыха;</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3) недопущение использования территории зоны отдыха для иных целей (выгуливание собак, устройство игровых городков, аттракционов и т.п.).</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4.28.6. Допускается установка передвижного торгового оборудования (торговые тележки </w:t>
      </w:r>
      <w:r w:rsidR="0086777B" w:rsidRPr="001676E0">
        <w:rPr>
          <w:color w:val="404040" w:themeColor="text1" w:themeTint="BF"/>
          <w:sz w:val="28"/>
          <w:szCs w:val="28"/>
        </w:rPr>
        <w:t>«</w:t>
      </w:r>
      <w:r w:rsidRPr="001676E0">
        <w:rPr>
          <w:color w:val="404040" w:themeColor="text1" w:themeTint="BF"/>
          <w:sz w:val="28"/>
          <w:szCs w:val="28"/>
        </w:rPr>
        <w:t>Вода</w:t>
      </w:r>
      <w:r w:rsidR="0086777B" w:rsidRPr="001676E0">
        <w:rPr>
          <w:color w:val="404040" w:themeColor="text1" w:themeTint="BF"/>
          <w:sz w:val="28"/>
          <w:szCs w:val="28"/>
        </w:rPr>
        <w:t>»</w:t>
      </w:r>
      <w:r w:rsidRPr="001676E0">
        <w:rPr>
          <w:color w:val="404040" w:themeColor="text1" w:themeTint="BF"/>
          <w:sz w:val="28"/>
          <w:szCs w:val="28"/>
        </w:rPr>
        <w:t xml:space="preserve">, </w:t>
      </w:r>
      <w:r w:rsidR="0086777B" w:rsidRPr="001676E0">
        <w:rPr>
          <w:color w:val="404040" w:themeColor="text1" w:themeTint="BF"/>
          <w:sz w:val="28"/>
          <w:szCs w:val="28"/>
        </w:rPr>
        <w:t>«</w:t>
      </w:r>
      <w:r w:rsidRPr="001676E0">
        <w:rPr>
          <w:color w:val="404040" w:themeColor="text1" w:themeTint="BF"/>
          <w:sz w:val="28"/>
          <w:szCs w:val="28"/>
        </w:rPr>
        <w:t>Мороженое</w:t>
      </w:r>
      <w:r w:rsidR="0086777B" w:rsidRPr="001676E0">
        <w:rPr>
          <w:color w:val="404040" w:themeColor="text1" w:themeTint="BF"/>
          <w:sz w:val="28"/>
          <w:szCs w:val="28"/>
        </w:rPr>
        <w:t>»</w:t>
      </w:r>
      <w:r w:rsidRPr="001676E0">
        <w:rPr>
          <w:color w:val="404040" w:themeColor="text1" w:themeTint="BF"/>
          <w:sz w:val="28"/>
          <w:szCs w:val="28"/>
        </w:rPr>
        <w:t>).</w:t>
      </w:r>
    </w:p>
    <w:p w:rsidR="006741CF" w:rsidRPr="001676E0" w:rsidRDefault="006741CF" w:rsidP="006741CF">
      <w:pPr>
        <w:widowControl w:val="0"/>
        <w:autoSpaceDE w:val="0"/>
        <w:autoSpaceDN w:val="0"/>
        <w:adjustRightInd w:val="0"/>
        <w:jc w:val="both"/>
        <w:rPr>
          <w:color w:val="404040" w:themeColor="text1" w:themeTint="BF"/>
          <w:sz w:val="28"/>
          <w:szCs w:val="28"/>
        </w:rPr>
      </w:pPr>
    </w:p>
    <w:p w:rsidR="006741CF" w:rsidRPr="001676E0" w:rsidRDefault="006741CF" w:rsidP="006741CF">
      <w:pPr>
        <w:ind w:firstLine="709"/>
        <w:jc w:val="both"/>
        <w:outlineLvl w:val="1"/>
        <w:rPr>
          <w:rFonts w:eastAsia="MS Gothic"/>
          <w:b/>
          <w:color w:val="404040" w:themeColor="text1" w:themeTint="BF"/>
          <w:sz w:val="28"/>
          <w:szCs w:val="28"/>
          <w:lang w:eastAsia="x-none"/>
        </w:rPr>
      </w:pPr>
      <w:bookmarkStart w:id="51" w:name="_Toc402276792"/>
      <w:r w:rsidRPr="001676E0">
        <w:rPr>
          <w:rFonts w:eastAsia="MS Gothic"/>
          <w:b/>
          <w:color w:val="404040" w:themeColor="text1" w:themeTint="BF"/>
          <w:sz w:val="28"/>
          <w:szCs w:val="28"/>
          <w:lang w:eastAsia="x-none"/>
        </w:rPr>
        <w:t>4.29</w:t>
      </w:r>
      <w:r w:rsidRPr="001676E0">
        <w:rPr>
          <w:rFonts w:eastAsia="MS Gothic"/>
          <w:b/>
          <w:color w:val="404040" w:themeColor="text1" w:themeTint="BF"/>
          <w:sz w:val="28"/>
          <w:szCs w:val="28"/>
          <w:lang w:val="x-none" w:eastAsia="x-none"/>
        </w:rPr>
        <w:t>. Кондиционеры и антенны</w:t>
      </w:r>
      <w:bookmarkEnd w:id="51"/>
    </w:p>
    <w:p w:rsidR="006741CF" w:rsidRPr="001676E0" w:rsidRDefault="006741CF" w:rsidP="006741CF">
      <w:pPr>
        <w:ind w:firstLine="709"/>
        <w:jc w:val="both"/>
        <w:outlineLvl w:val="1"/>
        <w:rPr>
          <w:rFonts w:eastAsia="MS Gothic"/>
          <w:color w:val="404040" w:themeColor="text1" w:themeTint="BF"/>
          <w:sz w:val="28"/>
          <w:szCs w:val="28"/>
          <w:lang w:eastAsia="x-none"/>
        </w:rPr>
      </w:pP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4.29.1. Установка кондиционеров в объектах жилого и общественного назначения должна производиться при условии исключения их вредного воздействия на элементы здания. Наружные блоки кондиционеров должны устанавливаться таким образом, чтобы конденсат, образующийся при работе кондиционера, не попадал на козырьки, окна и оконные сливы.</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4.29.2. Не допускается размещение наружных блоков кондиционеров и антенн на архитектурных деталях, элементах декора, поверхностях с ценной архитектурной отделкой, а также их крепление, ведущее к повреждению архитектурных поверхностей.</w:t>
      </w:r>
    </w:p>
    <w:p w:rsidR="006741CF" w:rsidRPr="001676E0" w:rsidRDefault="006741CF" w:rsidP="006741CF">
      <w:pPr>
        <w:widowControl w:val="0"/>
        <w:autoSpaceDE w:val="0"/>
        <w:autoSpaceDN w:val="0"/>
        <w:adjustRightInd w:val="0"/>
        <w:jc w:val="both"/>
        <w:rPr>
          <w:color w:val="404040" w:themeColor="text1" w:themeTint="BF"/>
          <w:sz w:val="28"/>
          <w:szCs w:val="28"/>
        </w:rPr>
      </w:pPr>
    </w:p>
    <w:p w:rsidR="006741CF" w:rsidRPr="001676E0" w:rsidRDefault="006741CF" w:rsidP="006741CF">
      <w:pPr>
        <w:ind w:firstLine="709"/>
        <w:jc w:val="both"/>
        <w:outlineLvl w:val="1"/>
        <w:rPr>
          <w:rFonts w:eastAsia="MS Gothic"/>
          <w:b/>
          <w:color w:val="404040" w:themeColor="text1" w:themeTint="BF"/>
          <w:sz w:val="28"/>
          <w:szCs w:val="28"/>
          <w:lang w:eastAsia="x-none"/>
        </w:rPr>
      </w:pPr>
      <w:bookmarkStart w:id="52" w:name="Par156"/>
      <w:bookmarkStart w:id="53" w:name="_Toc402276806"/>
      <w:bookmarkEnd w:id="52"/>
      <w:r w:rsidRPr="001676E0">
        <w:rPr>
          <w:rFonts w:eastAsia="MS Gothic"/>
          <w:b/>
          <w:color w:val="404040" w:themeColor="text1" w:themeTint="BF"/>
          <w:sz w:val="28"/>
          <w:szCs w:val="28"/>
          <w:lang w:eastAsia="x-none"/>
        </w:rPr>
        <w:t>4.30.</w:t>
      </w:r>
      <w:r w:rsidRPr="001676E0">
        <w:rPr>
          <w:rFonts w:eastAsia="MS Gothic"/>
          <w:b/>
          <w:color w:val="404040" w:themeColor="text1" w:themeTint="BF"/>
          <w:sz w:val="28"/>
          <w:szCs w:val="28"/>
          <w:lang w:val="x-none" w:eastAsia="x-none"/>
        </w:rPr>
        <w:t xml:space="preserve"> Общие требования к обустройству мест производства работ</w:t>
      </w:r>
      <w:bookmarkEnd w:id="53"/>
      <w:r w:rsidRPr="001676E0">
        <w:rPr>
          <w:rFonts w:eastAsia="MS Gothic"/>
          <w:b/>
          <w:color w:val="404040" w:themeColor="text1" w:themeTint="BF"/>
          <w:sz w:val="28"/>
          <w:szCs w:val="28"/>
          <w:lang w:eastAsia="x-none"/>
        </w:rPr>
        <w:t>.</w:t>
      </w:r>
    </w:p>
    <w:p w:rsidR="006741CF" w:rsidRPr="001676E0" w:rsidRDefault="006741CF" w:rsidP="006741CF">
      <w:pPr>
        <w:ind w:firstLine="709"/>
        <w:jc w:val="both"/>
        <w:outlineLvl w:val="1"/>
        <w:rPr>
          <w:rFonts w:eastAsia="MS Gothic"/>
          <w:color w:val="404040" w:themeColor="text1" w:themeTint="BF"/>
          <w:sz w:val="28"/>
          <w:szCs w:val="28"/>
          <w:lang w:eastAsia="x-none"/>
        </w:rPr>
      </w:pP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4.30.1. Карьеры и полигоны твердых коммунальных отходов (в том числе рекультивируемые), предприятия по производству строительных материалов должны оборудоваться подъездными дорогами.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4.30.2. Оборудование для приготовления бетонных и растворных смесей, установленное на автомобилях, должно находиться в технически исправном состоянии, очищено от грязи, остатков бетонной смеси или </w:t>
      </w:r>
      <w:r w:rsidRPr="001676E0">
        <w:rPr>
          <w:color w:val="404040" w:themeColor="text1" w:themeTint="BF"/>
          <w:sz w:val="28"/>
          <w:szCs w:val="28"/>
        </w:rPr>
        <w:lastRenderedPageBreak/>
        <w:t>раствора.</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Запорные устройства бетономешалок, а также объем заполнения автомиксеров бетонной смесью или раствором должны исключить возможность пролива бетонной смеси или раствора при перемещении автомиксеров по дорогам.</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4.30.3. При необходимости складирования материалов, изделий, конструкций, оборудования, а также размещения некапитальных сооружений и устройства временного отвала грунта за пределами строительной площадки или за пределами ограждения места проведения ремонтных, аварийных и иных работ, места для этого определяются по согласованию с органами местного самоуправления в порядке</w:t>
      </w:r>
      <w:r w:rsidR="0012201A">
        <w:rPr>
          <w:color w:val="404040" w:themeColor="text1" w:themeTint="BF"/>
          <w:sz w:val="28"/>
          <w:szCs w:val="28"/>
        </w:rPr>
        <w:t>,</w:t>
      </w:r>
      <w:r w:rsidRPr="001676E0">
        <w:rPr>
          <w:color w:val="404040" w:themeColor="text1" w:themeTint="BF"/>
          <w:sz w:val="28"/>
          <w:szCs w:val="28"/>
        </w:rPr>
        <w:t xml:space="preserve"> установленном правовым актом органа местного самоуправления поселения.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4.30.4. Ремонтно-строительные организации обязаны обеспечивать сдачу в эксплуатацию объектов после капитального ремонта или реконструкции с выполнением всех работ, предусмотренных проектом по благоустройству и озеленению территорий и приведению их в порядок.</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4.30.5. Разборка подлежащих сносу строений должна производиться в установленные органами местного самоуправления сроки.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4.30.6. Площадка после сноса строений должна быть в 2-недельный срок спланирована и благоустроена.</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4.30.7. Проведение любых видов земляных работ без разрешения (ордера) запрещается, за исключением случаев, когда указанные работы осуществляются на основании документов, выданных в соответствии с федеральным законодательством.</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4.30.8. Вскрытие дорожных покрытий, тротуаров, газонов, а также разрытие других мест общего пользования при строительстве или ремонте подземных сетей и надземных сооружений осуществляется в соответствии с требованиями, установленными правовым актом органа местного самоуправления поселения, в границах и в сроки, указанные в разрешении.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4.30.9. Засыпка траншей и котлованов должна производиться в срок, указанный в разрешении (ордере) на производство земляных работ, с обязательным составлением акта при участии представителя органа, выдавшего разрешение.</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Дорожные покрытия, тротуары, газоны и другие разрытые участки должны быть восстановлены в сроки, указанные в разрешении (ордере).</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4.30.10. При производстве работ запрещается: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повреждать существующие сооружения, зеленые насаждения и элементы благоустройства, приготовлять раствор и бетон непосредственно на проезжей части улиц;</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производить откачку воды из колодцев, траншей, котлованов непосредственно на тротуары и проезжую часть улиц;</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3) оставлять на проезжей части и тротуарах, газонах землю и строительный мусор после окончания работ;</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 занимать излишнюю площадь под складирование, ограждение работ сверх установленных границ;</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lastRenderedPageBreak/>
        <w:t>5) загромождать проходы и въезды во дворы, нарушать нормальный проезд транспорта и движение пешеходов;</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 выезд автотранспорта со строительных площадок, мест производства аварийных, ремонтных и иных видов работ без очистки колес от налипшего грунта.</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4.30.11. В случае повреждения подземных коммуникаций производители работ обязаны немедленно сообщить об этом владельцам сооружений и принять меры по немедленной ликвидации аварий.</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4.30.12. В процессе производства земляных, ремонтных, аварийно-восстановительных и иных видов работ, место производства работ должно иметь ограждение, в том числе соответствующее архитектурно-художественным требованиям, аварийное освещение, необходимые указатели, бункеры-накопители для сбора строительного мусора.</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4.30.13. В случае аварии при производстве земляных, ремонтных и иных работ, исполнитель обязан своевременно вызывать на место производства работ представителей организаций, эксплуатирующих действующие подземные коммуникации и сооружения, а также своевременно известить об аварии дежурную службу органа местного самоуправления района (поселения), организации, имеющие смежные с местом аварии территории.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4.30.14. Вывоз отходов асфальтобетона при проведении дорожно-ремонтных работ на центральных дорогах производится организациями, проводящими работы, незамедлительно (в ходе работ), на остальных улицах и дворах – в течение суток. Временное складирование скола асфальта на газонах и участках с зелеными насаждениями не допускается.</w:t>
      </w:r>
    </w:p>
    <w:p w:rsidR="006741CF" w:rsidRPr="001676E0" w:rsidRDefault="006741CF" w:rsidP="0078018B">
      <w:pPr>
        <w:pStyle w:val="ConsPlusNormal"/>
        <w:ind w:firstLine="540"/>
        <w:jc w:val="both"/>
        <w:rPr>
          <w:color w:val="404040" w:themeColor="text1" w:themeTint="BF"/>
        </w:rPr>
      </w:pPr>
      <w:r w:rsidRPr="001676E0">
        <w:rPr>
          <w:rFonts w:eastAsia="Times New Roman"/>
          <w:color w:val="404040" w:themeColor="text1" w:themeTint="BF"/>
          <w:lang w:eastAsia="ru-RU"/>
        </w:rPr>
        <w:t xml:space="preserve">4.30.15. </w:t>
      </w:r>
      <w:r w:rsidRPr="001676E0">
        <w:rPr>
          <w:color w:val="404040" w:themeColor="text1" w:themeTint="BF"/>
        </w:rPr>
        <w:t>На время проведения земляных, строительных, дорожных, аварийных и других видов работ, в том числе работ по благоустройству, предусматривать установку информационных стендов и иных видов информационных конструкций в целях обеспечения безопасности населения и инфор</w:t>
      </w:r>
      <w:r w:rsidR="0078018B" w:rsidRPr="001676E0">
        <w:rPr>
          <w:color w:val="404040" w:themeColor="text1" w:themeTint="BF"/>
        </w:rPr>
        <w:t>мирования о проводимых работах.</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p>
    <w:p w:rsidR="006741CF" w:rsidRPr="001676E0" w:rsidRDefault="006741CF" w:rsidP="006741CF">
      <w:pPr>
        <w:ind w:firstLine="709"/>
        <w:jc w:val="both"/>
        <w:outlineLvl w:val="1"/>
        <w:rPr>
          <w:rFonts w:eastAsia="MS Gothic"/>
          <w:b/>
          <w:color w:val="404040" w:themeColor="text1" w:themeTint="BF"/>
          <w:sz w:val="28"/>
          <w:szCs w:val="28"/>
          <w:lang w:eastAsia="x-none"/>
        </w:rPr>
      </w:pPr>
      <w:bookmarkStart w:id="54" w:name="_Toc402276807"/>
      <w:r w:rsidRPr="001676E0">
        <w:rPr>
          <w:rFonts w:eastAsia="MS Gothic"/>
          <w:b/>
          <w:color w:val="404040" w:themeColor="text1" w:themeTint="BF"/>
          <w:sz w:val="28"/>
          <w:szCs w:val="28"/>
          <w:lang w:eastAsia="x-none"/>
        </w:rPr>
        <w:t>4.31.</w:t>
      </w:r>
      <w:r w:rsidRPr="001676E0">
        <w:rPr>
          <w:rFonts w:eastAsia="MS Gothic"/>
          <w:b/>
          <w:color w:val="404040" w:themeColor="text1" w:themeTint="BF"/>
          <w:sz w:val="28"/>
          <w:szCs w:val="28"/>
          <w:lang w:val="x-none" w:eastAsia="x-none"/>
        </w:rPr>
        <w:t xml:space="preserve"> Строительные площадки</w:t>
      </w:r>
      <w:bookmarkEnd w:id="54"/>
    </w:p>
    <w:p w:rsidR="006741CF" w:rsidRPr="001676E0" w:rsidRDefault="006741CF" w:rsidP="006741CF">
      <w:pPr>
        <w:ind w:firstLine="709"/>
        <w:jc w:val="both"/>
        <w:outlineLvl w:val="1"/>
        <w:rPr>
          <w:rFonts w:eastAsia="MS Gothic"/>
          <w:color w:val="404040" w:themeColor="text1" w:themeTint="BF"/>
          <w:sz w:val="28"/>
          <w:szCs w:val="28"/>
          <w:lang w:eastAsia="x-none"/>
        </w:rPr>
      </w:pP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4.31.1. Ограждения строительных площадок должны иметь внешний вид, соответствующий установленным требованиям, в том числе архитектурно-художественным требованиям, быть очищены от грязи, промыты, не иметь проемов, не предусмотренных проектом, поврежденных участков, отклонений от вертикали, посторонних наклеек, объявлений и надписей. По периметру ограждений должно быть установлено освещение.</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4.31.2. На территории строительной площадки не допускается не предусмотренное проектной документацией уничтожение древесно-кустарниковой растительности и засыпка грунтом корневых шеек и стволов деревьев и кустарника. Деревья, не подлежащие вырубке, должны быть огорожены щитами.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4.31.3. Производственные и бытовые стоки, образующиеся на строительной площадке, должны очищаться и обезвреживаться в порядке, </w:t>
      </w:r>
      <w:r w:rsidRPr="001676E0">
        <w:rPr>
          <w:color w:val="404040" w:themeColor="text1" w:themeTint="BF"/>
          <w:sz w:val="28"/>
          <w:szCs w:val="28"/>
        </w:rPr>
        <w:lastRenderedPageBreak/>
        <w:t>предусмотренном проектом организации строительства и производства работ.</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4.31.4. Строительный мусор и грунт со строительных площадок должен вывозиться регулярно в специально отведенные для этого места, согласованные с органами местного самоуправления в установленном порядке.</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4.31.5. Строительные материалы, изделия, конструкции, оборудование должны складироваться, а некапитальные сооружения (строительные вагончики, бытовки, будки и т.п.) размещаться только в пределах огражденной площадки в соответствии с утвержденным проектом организации строительства и утвержденным </w:t>
      </w:r>
      <w:bookmarkStart w:id="55" w:name="_Toc402276808"/>
      <w:r w:rsidRPr="001676E0">
        <w:rPr>
          <w:color w:val="404040" w:themeColor="text1" w:themeTint="BF"/>
          <w:sz w:val="28"/>
          <w:szCs w:val="28"/>
        </w:rPr>
        <w:t>планом производства работ.</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p>
    <w:p w:rsidR="0012201A" w:rsidRDefault="006741CF" w:rsidP="0012201A">
      <w:pPr>
        <w:widowControl w:val="0"/>
        <w:autoSpaceDE w:val="0"/>
        <w:autoSpaceDN w:val="0"/>
        <w:adjustRightInd w:val="0"/>
        <w:ind w:firstLine="709"/>
        <w:jc w:val="both"/>
        <w:rPr>
          <w:b/>
          <w:bCs/>
          <w:color w:val="404040" w:themeColor="text1" w:themeTint="BF"/>
          <w:sz w:val="28"/>
          <w:szCs w:val="28"/>
        </w:rPr>
      </w:pPr>
      <w:r w:rsidRPr="001676E0">
        <w:rPr>
          <w:b/>
          <w:bCs/>
          <w:color w:val="404040" w:themeColor="text1" w:themeTint="BF"/>
          <w:sz w:val="28"/>
          <w:szCs w:val="28"/>
        </w:rPr>
        <w:t>4.32. Благоустрой</w:t>
      </w:r>
      <w:r w:rsidR="0012201A">
        <w:rPr>
          <w:b/>
          <w:bCs/>
          <w:color w:val="404040" w:themeColor="text1" w:themeTint="BF"/>
          <w:sz w:val="28"/>
          <w:szCs w:val="28"/>
        </w:rPr>
        <w:t>ство территорий жилой застройки</w:t>
      </w:r>
    </w:p>
    <w:p w:rsidR="0012201A" w:rsidRDefault="0012201A" w:rsidP="0012201A">
      <w:pPr>
        <w:widowControl w:val="0"/>
        <w:autoSpaceDE w:val="0"/>
        <w:autoSpaceDN w:val="0"/>
        <w:adjustRightInd w:val="0"/>
        <w:ind w:firstLine="709"/>
        <w:jc w:val="both"/>
        <w:rPr>
          <w:b/>
          <w:bCs/>
          <w:color w:val="404040" w:themeColor="text1" w:themeTint="BF"/>
          <w:sz w:val="28"/>
          <w:szCs w:val="28"/>
        </w:rPr>
      </w:pPr>
    </w:p>
    <w:p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4.32.1. К объектам благоустройства на террито</w:t>
      </w:r>
      <w:r w:rsidR="0012201A" w:rsidRPr="0012201A">
        <w:rPr>
          <w:color w:val="404040" w:themeColor="text1" w:themeTint="BF"/>
          <w:sz w:val="28"/>
          <w:szCs w:val="28"/>
        </w:rPr>
        <w:t>риях жилой застройки относится:</w:t>
      </w:r>
    </w:p>
    <w:p w:rsidR="0012201A" w:rsidRPr="0012201A" w:rsidRDefault="0012201A"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общественные территории;</w:t>
      </w:r>
    </w:p>
    <w:p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земельные</w:t>
      </w:r>
      <w:r w:rsidR="0012201A" w:rsidRPr="0012201A">
        <w:rPr>
          <w:color w:val="404040" w:themeColor="text1" w:themeTint="BF"/>
          <w:sz w:val="28"/>
          <w:szCs w:val="28"/>
        </w:rPr>
        <w:t xml:space="preserve"> участки многоквартирных домов;</w:t>
      </w:r>
    </w:p>
    <w:p w:rsidR="0012201A" w:rsidRPr="0012201A" w:rsidRDefault="0012201A"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дворовые территории;</w:t>
      </w:r>
    </w:p>
    <w:p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территории детских садов, школ;</w:t>
      </w:r>
    </w:p>
    <w:p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детские игровые и детские спортивные площадки;</w:t>
      </w:r>
    </w:p>
    <w:p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инклюзивные детские площадки;</w:t>
      </w:r>
    </w:p>
    <w:p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спортивные площадки, инклюзивные спортивные площадки;</w:t>
      </w:r>
    </w:p>
    <w:p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площадки автостоянок;</w:t>
      </w:r>
    </w:p>
    <w:p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технические зоны транспортных, инженерных коммуникаций;</w:t>
      </w:r>
    </w:p>
    <w:p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контейнерные площадки и площад</w:t>
      </w:r>
      <w:r w:rsidR="0012201A" w:rsidRPr="0012201A">
        <w:rPr>
          <w:color w:val="404040" w:themeColor="text1" w:themeTint="BF"/>
          <w:sz w:val="28"/>
          <w:szCs w:val="28"/>
        </w:rPr>
        <w:t xml:space="preserve">ки для складирования отдельных </w:t>
      </w:r>
      <w:r w:rsidRPr="0012201A">
        <w:rPr>
          <w:color w:val="404040" w:themeColor="text1" w:themeTint="BF"/>
          <w:sz w:val="28"/>
          <w:szCs w:val="28"/>
        </w:rPr>
        <w:t>групп коммунальных отходов;</w:t>
      </w:r>
    </w:p>
    <w:p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площадки для выгула и дрессировки животных;</w:t>
      </w:r>
    </w:p>
    <w:p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другие территории, которые в различных сочетаниях формируют кварталы, микрорайоны, районы и иные подобные элементы планировочной структуры населенного пункта.</w:t>
      </w:r>
    </w:p>
    <w:p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4.32.2. Проектирование и размещение объектов благоустройства на территории жилой застройки осуществляется таким образом, чтобы они в комплексе обеспечивали выполнение всех основных функций, связанных с проживанием граждан, и не оказывали негативного воздействия на окружающую среду, например, обеспечивали выполнение рекреационной, оздоровительной, транспортной, хозяйственной и других функций.</w:t>
      </w:r>
    </w:p>
    <w:p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При невозможности одновременного размещения различных объектов благоустройства на территории жилой застройки объекты благоустройства делятся на функциональные зоны, учитывающие потребности и запросы жителей квартала, микрорайона, в том числе предусматривающие размещение специальных инженерно-технических сооружений (подземных и надземных автостоянок и парковок) для стоянки и хранения автомототранспортных средств жителей.</w:t>
      </w:r>
    </w:p>
    <w:p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xml:space="preserve">4.32.3. Безопасность объектов благоустройства на территории жилой застройки обеспечивается их просматриваемостью со стороны окон жилых </w:t>
      </w:r>
      <w:r w:rsidRPr="0012201A">
        <w:rPr>
          <w:color w:val="404040" w:themeColor="text1" w:themeTint="BF"/>
          <w:sz w:val="28"/>
          <w:szCs w:val="28"/>
        </w:rPr>
        <w:lastRenderedPageBreak/>
        <w:t>домов, а также со стороны прилегающих общественных территорий в сочетании с организацией системы освещения и видеонаблюдения.</w:t>
      </w:r>
    </w:p>
    <w:p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4.32.4. Проектирование благоустройства территорий жилой застройки производится с учетом коллективного или индивидуального характера пользования придомовой территорией.</w:t>
      </w:r>
    </w:p>
    <w:p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Учитываются особенности благоустройства участков жилой застройки при их размещении в составе исторической застройки муниципального образования, на территориях высокой плотности застройки и вдоль магистралей.</w:t>
      </w:r>
    </w:p>
    <w:p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4.32.5. На земельных участках жилой застройки с расположенными на них многоквартирными домами предусматривается транспортный проезд (проезды), пешеходные коммуникации (основные, второстепенные), площадки (детские игровые для детей дошкольного возраста, для отдыха взрослых, установки мусоросборников, автостоянок, при входных группах), озелененные территории, размещение также спортивных и детских спортивных площадок, игровых площадок для детей школьного возраста, площадок для выгула и дрессировки животных, а также инклюзивных детских и инклюзивных спортивных площадок (при наличии такой потребности у населения квартала, микрорайона).</w:t>
      </w:r>
    </w:p>
    <w:p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4.32.6. Проектирование дворовых территорий при осуществлении жилищного строительства и (или) комплексного развития территории осуществляется, исключая проезд на дворовую территорию автотранспорта, с обеспечением возможности проезда специальной техники.</w:t>
      </w:r>
    </w:p>
    <w:p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4.32.7. При размещении объектов жилой застройки вдоль магистральных улиц не допускается со стороны улицы сплошное ограждение территории, прилегающей к жилой застройке, а также размещение площадок (детских игровых и детских спортивных, спортивных, инклюзивных детских и инклюзивных спортивных, для отдыха взрослых, для выгула и дрессировки животных, установки мусоросборников).</w:t>
      </w:r>
    </w:p>
    <w:p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4.32.8. На территории жилой застройки с расположенными на ней жилыми домами блокированной застройки, объектами индивидуального жилищного строительства, садовыми домами размещение спортивной зоны на территориях общеобразовательных школ проектируются с учетом возможности использования спортивной зоны населением прилегающей жилой застройки.</w:t>
      </w:r>
    </w:p>
    <w:p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4.32.9. На территориях жилой застройки используются след</w:t>
      </w:r>
      <w:r w:rsidR="0012201A" w:rsidRPr="0012201A">
        <w:rPr>
          <w:color w:val="404040" w:themeColor="text1" w:themeTint="BF"/>
          <w:sz w:val="28"/>
          <w:szCs w:val="28"/>
        </w:rPr>
        <w:t>ующие элементы благоустройства:</w:t>
      </w:r>
    </w:p>
    <w:p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твердые виды покрытия проезда;</w:t>
      </w:r>
    </w:p>
    <w:p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различные виды покрытия</w:t>
      </w:r>
      <w:r w:rsidR="0012201A" w:rsidRPr="0012201A">
        <w:rPr>
          <w:color w:val="404040" w:themeColor="text1" w:themeTint="BF"/>
          <w:sz w:val="28"/>
          <w:szCs w:val="28"/>
        </w:rPr>
        <w:t xml:space="preserve"> площадок в зависимости от их </w:t>
      </w:r>
      <w:r w:rsidRPr="0012201A">
        <w:rPr>
          <w:color w:val="404040" w:themeColor="text1" w:themeTint="BF"/>
          <w:sz w:val="28"/>
          <w:szCs w:val="28"/>
        </w:rPr>
        <w:t>функционального назначения;</w:t>
      </w:r>
    </w:p>
    <w:p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элементы сопряжения поверхностей;</w:t>
      </w:r>
    </w:p>
    <w:p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детское игровое, спортивно-разви</w:t>
      </w:r>
      <w:r w:rsidR="0012201A" w:rsidRPr="0012201A">
        <w:rPr>
          <w:color w:val="404040" w:themeColor="text1" w:themeTint="BF"/>
          <w:sz w:val="28"/>
          <w:szCs w:val="28"/>
        </w:rPr>
        <w:t xml:space="preserve">вающее, спортивное оборудование </w:t>
      </w:r>
      <w:r w:rsidRPr="0012201A">
        <w:rPr>
          <w:color w:val="404040" w:themeColor="text1" w:themeTint="BF"/>
          <w:sz w:val="28"/>
          <w:szCs w:val="28"/>
        </w:rPr>
        <w:t>площадок;</w:t>
      </w:r>
    </w:p>
    <w:p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озеленение;</w:t>
      </w:r>
    </w:p>
    <w:p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осветительное оборудование.</w:t>
      </w:r>
    </w:p>
    <w:p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lastRenderedPageBreak/>
        <w:t>4.32.10. При озеленении территорий детских садов и школ запрещается использовать растения с ядовитыми плодами, а также с колючками и шипами.</w:t>
      </w:r>
    </w:p>
    <w:p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4.32.11. Запрещается остановка, стоянка и хранение автомототранспортных средств на газонах, клумбах, иных участках с зелеными насаждениями.</w:t>
      </w:r>
    </w:p>
    <w:p w:rsidR="0012201A" w:rsidRPr="0012201A" w:rsidRDefault="0012201A" w:rsidP="0012201A">
      <w:pPr>
        <w:widowControl w:val="0"/>
        <w:autoSpaceDE w:val="0"/>
        <w:autoSpaceDN w:val="0"/>
        <w:adjustRightInd w:val="0"/>
        <w:ind w:firstLine="709"/>
        <w:jc w:val="both"/>
        <w:rPr>
          <w:color w:val="404040" w:themeColor="text1" w:themeTint="BF"/>
          <w:sz w:val="28"/>
          <w:szCs w:val="28"/>
        </w:rPr>
      </w:pPr>
    </w:p>
    <w:p w:rsidR="0012201A" w:rsidRPr="0012201A" w:rsidRDefault="006741CF" w:rsidP="0012201A">
      <w:pPr>
        <w:widowControl w:val="0"/>
        <w:autoSpaceDE w:val="0"/>
        <w:autoSpaceDN w:val="0"/>
        <w:adjustRightInd w:val="0"/>
        <w:ind w:firstLine="709"/>
        <w:jc w:val="both"/>
        <w:rPr>
          <w:b/>
          <w:bCs/>
          <w:color w:val="404040" w:themeColor="text1" w:themeTint="BF"/>
          <w:sz w:val="28"/>
          <w:szCs w:val="28"/>
        </w:rPr>
      </w:pPr>
      <w:r w:rsidRPr="0012201A">
        <w:rPr>
          <w:b/>
          <w:bCs/>
          <w:color w:val="404040" w:themeColor="text1" w:themeTint="BF"/>
          <w:sz w:val="28"/>
          <w:szCs w:val="28"/>
        </w:rPr>
        <w:t xml:space="preserve">4.33. </w:t>
      </w:r>
      <w:bookmarkStart w:id="56" w:name="_Hlk102658620"/>
      <w:r w:rsidRPr="0012201A">
        <w:rPr>
          <w:b/>
          <w:bCs/>
          <w:color w:val="404040" w:themeColor="text1" w:themeTint="BF"/>
          <w:sz w:val="28"/>
          <w:szCs w:val="28"/>
        </w:rPr>
        <w:t>Благоустройство общественных территорий</w:t>
      </w:r>
      <w:bookmarkEnd w:id="56"/>
    </w:p>
    <w:p w:rsidR="0012201A" w:rsidRPr="0012201A" w:rsidRDefault="0012201A" w:rsidP="0012201A">
      <w:pPr>
        <w:widowControl w:val="0"/>
        <w:autoSpaceDE w:val="0"/>
        <w:autoSpaceDN w:val="0"/>
        <w:adjustRightInd w:val="0"/>
        <w:ind w:firstLine="709"/>
        <w:jc w:val="both"/>
        <w:rPr>
          <w:b/>
          <w:bCs/>
          <w:color w:val="404040" w:themeColor="text1" w:themeTint="BF"/>
          <w:sz w:val="28"/>
          <w:szCs w:val="28"/>
        </w:rPr>
      </w:pPr>
    </w:p>
    <w:p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4.33.1. К объектам благоустройства общественных территорий муниципального образования относят все разновидности общественных территорий населенного пункта и территории, просматриваемые с них, в том числе озелененные территории, центры притяжения, примагистральные территории, береговые полосы водных объектов общего пользования, а также другие объекты, которыми беспрепятственно пользуется неограниченный круг лиц.</w:t>
      </w:r>
    </w:p>
    <w:p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4.33.2. При разработке архитектурно-планировочной концепции благоустройства общественных территорий выбираются архитектурно-художественные и функционально-технологические проектные решения, выполненные с использованием методов соучаствующего проектирования, обоснованные расчетами по оценке социально-экономической эффективности и анализом исторической значимости территории.</w:t>
      </w:r>
    </w:p>
    <w:p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4.33.3. Проекты благоустройства общественных территорий разрабатываются на основании материалов изысканий и предпроектных исследований, определяющих потребности жителей населенного пункта и возможные виды деятельности на данной территории.</w:t>
      </w:r>
    </w:p>
    <w:p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4.33.4. Для реализации выбираются проекты благоустройства, предусматривающие формирование визуально привлекательной среды, обеспечивающие высокий уровень комфорта пребывания граждан, в том числе туристов, создание мест для общения, а также обеспечивающие возможности для развития предпринимательства.</w:t>
      </w:r>
    </w:p>
    <w:p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При этом учитывается экологичность проектов благоустройства с точки зрения выбора общественной территории для благоустройства, архитектурных и планировочных решений, элементов озеленения, материалов и иных решений, влияющих на состояние окружающей среды и климат.</w:t>
      </w:r>
    </w:p>
    <w:p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4.33.5. При разработке проектных мероприятий по благоустройству общественных территорий обеспечивается открытость и проницаемость территорий для визуального восприятия (отсутствие глухих оград и излишних ограждений), условия беспрепятственного передвижения населения, включая МГН,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 а также стилевого единства конструкций, в том числе средств размещения информации, рекламы и вывесок, размещаемых на внешних поверхностях зданий, строений, сооружений (далее - дизайн-код населенного пункта).</w:t>
      </w:r>
    </w:p>
    <w:p w:rsid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xml:space="preserve">4.33.6. В перечень конструктивных элементов внешнего </w:t>
      </w:r>
      <w:r w:rsidRPr="0012201A">
        <w:rPr>
          <w:color w:val="404040" w:themeColor="text1" w:themeTint="BF"/>
          <w:sz w:val="28"/>
          <w:szCs w:val="28"/>
        </w:rPr>
        <w:lastRenderedPageBreak/>
        <w:t>благоустройства общественных территорий муниципального образования включаются твердые виды покрытия, элементы сопряжения поверхностей, озеленение, уличное детское и спортивное оборудование,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скамьи, урны и другие элементы.</w:t>
      </w:r>
    </w:p>
    <w:p w:rsid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На общественных территориях населенного пункта, возможно размещение памятников, произведений декоративно-прикладного искусства, декоративных водных устройств.</w:t>
      </w:r>
    </w:p>
    <w:p w:rsidR="0012201A" w:rsidRDefault="0012201A" w:rsidP="0012201A">
      <w:pPr>
        <w:widowControl w:val="0"/>
        <w:autoSpaceDE w:val="0"/>
        <w:autoSpaceDN w:val="0"/>
        <w:adjustRightInd w:val="0"/>
        <w:ind w:firstLine="709"/>
        <w:jc w:val="both"/>
        <w:rPr>
          <w:color w:val="404040" w:themeColor="text1" w:themeTint="BF"/>
          <w:sz w:val="28"/>
          <w:szCs w:val="28"/>
        </w:rPr>
      </w:pPr>
    </w:p>
    <w:p w:rsidR="0012201A" w:rsidRDefault="006741CF" w:rsidP="0012201A">
      <w:pPr>
        <w:widowControl w:val="0"/>
        <w:autoSpaceDE w:val="0"/>
        <w:autoSpaceDN w:val="0"/>
        <w:adjustRightInd w:val="0"/>
        <w:ind w:firstLine="709"/>
        <w:jc w:val="both"/>
        <w:rPr>
          <w:b/>
          <w:bCs/>
          <w:color w:val="404040" w:themeColor="text1" w:themeTint="BF"/>
          <w:sz w:val="28"/>
          <w:szCs w:val="28"/>
        </w:rPr>
      </w:pPr>
      <w:r w:rsidRPr="0012201A">
        <w:rPr>
          <w:b/>
          <w:bCs/>
          <w:color w:val="404040" w:themeColor="text1" w:themeTint="BF"/>
          <w:sz w:val="28"/>
          <w:szCs w:val="28"/>
        </w:rPr>
        <w:t>4.34. Благоустройство общественных территорий</w:t>
      </w:r>
      <w:r w:rsidR="0078018B" w:rsidRPr="0012201A">
        <w:rPr>
          <w:b/>
          <w:bCs/>
          <w:color w:val="404040" w:themeColor="text1" w:themeTint="BF"/>
          <w:sz w:val="28"/>
          <w:szCs w:val="28"/>
        </w:rPr>
        <w:t xml:space="preserve"> рекреационного назначения</w:t>
      </w:r>
    </w:p>
    <w:p w:rsidR="0012201A" w:rsidRDefault="0012201A" w:rsidP="0012201A">
      <w:pPr>
        <w:widowControl w:val="0"/>
        <w:autoSpaceDE w:val="0"/>
        <w:autoSpaceDN w:val="0"/>
        <w:adjustRightInd w:val="0"/>
        <w:ind w:firstLine="709"/>
        <w:jc w:val="both"/>
        <w:rPr>
          <w:b/>
          <w:bCs/>
          <w:color w:val="404040" w:themeColor="text1" w:themeTint="BF"/>
          <w:sz w:val="28"/>
          <w:szCs w:val="28"/>
        </w:rPr>
      </w:pPr>
    </w:p>
    <w:p w:rsid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4.34.1.  К объектам благоустройства на территориях рекреационного назначения рекомендуется относить части территорий зон особо охраняемых природных территорий, зоны отдыха, парки, лесопарковые зоны, городские леса, сады, бульвары, скверы и иные подобные элементы планировочной структуры населенного пункта (далее - объекты рекреации).</w:t>
      </w:r>
    </w:p>
    <w:p w:rsid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4.34.2 При проектировании и благоустройстве объектов рекреации предусматривается:</w:t>
      </w:r>
    </w:p>
    <w:p w:rsid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а) для лесопарковых зон: сохранение природной среды,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режимов использования и разрешенных мероприятий по благоустройству для различных зон лесопарка;</w:t>
      </w:r>
    </w:p>
    <w:p w:rsid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б) для парков и садов: разреживание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замену на декоративно-лиственные и красивоцветущие формы деревьев и кустарников, применение различных видов и приемов озеленения, благоустройство ландшафта, создание пешеходных коммуникаций, организацию площадок отдыха, детских игровых, детских спортивных и детских инклюзивных площадок, спортивных площадок для всех категорий населения, установку парковых сооружений;</w:t>
      </w:r>
    </w:p>
    <w:p w:rsid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в) для бульваров и скверов: удаление больных, старых, недекоративных, потерявших декоративность деревьев и растений малоценных видов, их замену на декоративно-лиственные и красивоцветущие формы деревьев и кустарников, создание и увеличение расстояний между краем проезжей части и ближайшим рядом деревьев, посадку за пределами зоны риска преимущественно крупномерного посадочного материала с использованием специальных технологий посадки и содержания, создание пешеходных коммуникаций;</w:t>
      </w:r>
    </w:p>
    <w:p w:rsid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xml:space="preserve">г) для городских лесов: реализацию мероприятий по благоустройству, использование и уход в соответствии с положениями лесного законодательства Российской Федерации и правовых актов Министерства </w:t>
      </w:r>
      <w:r w:rsidRPr="0012201A">
        <w:rPr>
          <w:color w:val="404040" w:themeColor="text1" w:themeTint="BF"/>
          <w:sz w:val="28"/>
          <w:szCs w:val="28"/>
        </w:rPr>
        <w:lastRenderedPageBreak/>
        <w:t>природных ресурсов и экологии Российской Федерации.</w:t>
      </w:r>
    </w:p>
    <w:p w:rsid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4.34.3. При благоустройстве объектов рекреации предусматривается колористическое решение покрытия, элементов декоративно-прикладного оформления, оборудования архитектурно-декоративного освещения, формирование пейзажного характера озеленения, а также размещение водных устройств, установку туалетных кабин, питьевых фонтанчиков, скамеек, урн, малых контейнеров для мусора.</w:t>
      </w:r>
    </w:p>
    <w:p w:rsid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4.34.4. Объекты мелкорозничной торговли и питания, размещаемые на территории объектов рекреации, проектируются некапитальными и оборудуются туалетом, доступным для посетителей объекта, также устанавливаются передвижные тележки для торговли напитками, мороженым и иными готовыми пищевыми продуктами.</w:t>
      </w:r>
    </w:p>
    <w:p w:rsidR="0012201A" w:rsidRDefault="006741CF" w:rsidP="0012201A">
      <w:pPr>
        <w:widowControl w:val="0"/>
        <w:autoSpaceDE w:val="0"/>
        <w:autoSpaceDN w:val="0"/>
        <w:adjustRightInd w:val="0"/>
        <w:ind w:firstLine="709"/>
        <w:jc w:val="both"/>
        <w:rPr>
          <w:color w:val="404040" w:themeColor="text1" w:themeTint="BF"/>
        </w:rPr>
      </w:pPr>
      <w:r w:rsidRPr="0012201A">
        <w:rPr>
          <w:color w:val="404040" w:themeColor="text1" w:themeTint="BF"/>
          <w:sz w:val="28"/>
          <w:szCs w:val="28"/>
        </w:rPr>
        <w:t>4.34.5. В целях обеспечения безопасности нахождения посетителей объекта рекреации вблизи водных объектов в зависимости от ландшафтных условий и характера берегово</w:t>
      </w:r>
      <w:r w:rsidRPr="001676E0">
        <w:rPr>
          <w:color w:val="404040" w:themeColor="text1" w:themeTint="BF"/>
        </w:rPr>
        <w:t>й линии, устанавливаются просматриваемые ограждения водных объектов.</w:t>
      </w:r>
    </w:p>
    <w:p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4.34.6. При проектировании озеленения на территории объектов рекреации:</w:t>
      </w:r>
    </w:p>
    <w:p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дается оценка существующей древесно-кустарниковой, цветочно-декоративной растительности и газонных трав, их жизнеспособности и устойчивости;</w:t>
      </w:r>
    </w:p>
    <w:p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производится выявление и учет сорняков, вредителей и болезней древесно-кустарниковой, цветочно-декоративной растительности и газонных трав, разработать мероприятия по их удалению с объекта рекреации;</w:t>
      </w:r>
    </w:p>
    <w:p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производится почвенная диагностика условий питания растений;</w:t>
      </w:r>
    </w:p>
    <w:p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обеспечивается сохранение травяного покрова, древесно-кустарниковой и прибрежной растительности не менее, чем на 80% общей площади зоны отдыха;</w:t>
      </w:r>
    </w:p>
    <w:p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обеспечивается озеленение и формирование берегов водоема.</w:t>
      </w:r>
    </w:p>
    <w:p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4.34.7. На территориях зон отдыха, предназначенных и обустроенных для организации активного массового отдыха, купания и рекреации, помимо элементов благоустройства, размещаются: пункт медицинского обслуживания с проездом, спасательная станция, пешеходные дорожки, инженерное оборудование (питьевое водоснабжение и водоотведение, защита от попадания загрязненного поверхностного стока в водоем), оборудование пляжа (навесы от солнца, лежаки, кабинки для переодевания).</w:t>
      </w:r>
    </w:p>
    <w:p w:rsidR="0012201A" w:rsidRPr="0012201A" w:rsidRDefault="0012201A" w:rsidP="0012201A">
      <w:pPr>
        <w:widowControl w:val="0"/>
        <w:autoSpaceDE w:val="0"/>
        <w:autoSpaceDN w:val="0"/>
        <w:adjustRightInd w:val="0"/>
        <w:ind w:firstLine="709"/>
        <w:jc w:val="both"/>
        <w:rPr>
          <w:color w:val="404040" w:themeColor="text1" w:themeTint="BF"/>
          <w:sz w:val="28"/>
          <w:szCs w:val="28"/>
        </w:rPr>
      </w:pPr>
    </w:p>
    <w:p w:rsidR="0012201A" w:rsidRPr="0012201A" w:rsidRDefault="006741CF" w:rsidP="0012201A">
      <w:pPr>
        <w:widowControl w:val="0"/>
        <w:autoSpaceDE w:val="0"/>
        <w:autoSpaceDN w:val="0"/>
        <w:adjustRightInd w:val="0"/>
        <w:ind w:firstLine="709"/>
        <w:jc w:val="both"/>
        <w:rPr>
          <w:b/>
          <w:bCs/>
          <w:color w:val="404040" w:themeColor="text1" w:themeTint="BF"/>
          <w:sz w:val="28"/>
          <w:szCs w:val="28"/>
        </w:rPr>
      </w:pPr>
      <w:r w:rsidRPr="0012201A">
        <w:rPr>
          <w:b/>
          <w:bCs/>
          <w:color w:val="404040" w:themeColor="text1" w:themeTint="BF"/>
          <w:sz w:val="28"/>
          <w:szCs w:val="28"/>
        </w:rPr>
        <w:t xml:space="preserve">4.35. Содержание общественных территорий и порядок </w:t>
      </w:r>
      <w:r w:rsidR="0078018B" w:rsidRPr="0012201A">
        <w:rPr>
          <w:b/>
          <w:bCs/>
          <w:color w:val="404040" w:themeColor="text1" w:themeTint="BF"/>
          <w:sz w:val="28"/>
          <w:szCs w:val="28"/>
        </w:rPr>
        <w:t>пользования такими территориями</w:t>
      </w:r>
    </w:p>
    <w:p w:rsidR="0012201A" w:rsidRPr="0012201A" w:rsidRDefault="0012201A" w:rsidP="0012201A">
      <w:pPr>
        <w:widowControl w:val="0"/>
        <w:autoSpaceDE w:val="0"/>
        <w:autoSpaceDN w:val="0"/>
        <w:adjustRightInd w:val="0"/>
        <w:ind w:firstLine="709"/>
        <w:jc w:val="both"/>
        <w:rPr>
          <w:b/>
          <w:bCs/>
          <w:color w:val="404040" w:themeColor="text1" w:themeTint="BF"/>
          <w:sz w:val="28"/>
          <w:szCs w:val="28"/>
        </w:rPr>
      </w:pPr>
    </w:p>
    <w:p w:rsid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xml:space="preserve">4.35.1. Вопросы, регулирующие содержание и порядок пользования общественными территориями муниципального образования, включают положения об организации комплекса мероприятий, проводимых с целью сохранности эксплуатационных свойств и поддержания в чистом и эстетически привлекательном состоянии внешних поверхностей элементов </w:t>
      </w:r>
      <w:r w:rsidRPr="0012201A">
        <w:rPr>
          <w:color w:val="404040" w:themeColor="text1" w:themeTint="BF"/>
          <w:sz w:val="28"/>
          <w:szCs w:val="28"/>
        </w:rPr>
        <w:lastRenderedPageBreak/>
        <w:t>благоустройства и объектов благоустройства, сбором и вывозом в специально отведенные места отходов производства и потребления, других отходов, снега, уличного смета, остатков растительности и листвы (далее - уборка территории), и иных мероприятий, направленных на обеспечение экологического и санитарно-эпидемиологического благополучия населения и охрану окружающей среды в муниципальном образовании, положения о содержании и контроле за эксплуатацией элементов благоустройства, учитывающие климатические, сезонные и погодные особенности, характерные для населенных пунктов муниципального образования.</w:t>
      </w:r>
    </w:p>
    <w:p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4.35.2. Органы местного самоуправления разрабатывает согласованные с заинтересованными лицами (предприятиями, организациями, управляющими компаниями, товариществами собственников жилья, жилищными или жилищно-строительными кооперативами, иными специализированными потребительскими кооперативами) карты территории муниципального образования с закреплением организаций, ответственных за уборку конкретных участков территории муниципального образования, в том числе территорий, прилегающих к объектам недвижимости всех форм собственности (далее - карта содержания территории).</w:t>
      </w:r>
    </w:p>
    <w:p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4.35.3. На карте содержания территории отражается текущее состояние элементов благоустройства с разграничением полномочий по текущему содержанию территории между муниципалитетом и лицами, осуществляющими текущее содержание территорий, а также планируемые к созданию объекты благоустройства и ход реализации проектов благоустройства.</w:t>
      </w:r>
    </w:p>
    <w:p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xml:space="preserve">4.35.4. Карты содержания территории размещаются в открытом доступе в информационно-телекоммуникационной сети </w:t>
      </w:r>
      <w:r w:rsidR="0086777B" w:rsidRPr="0012201A">
        <w:rPr>
          <w:color w:val="404040" w:themeColor="text1" w:themeTint="BF"/>
          <w:sz w:val="28"/>
          <w:szCs w:val="28"/>
        </w:rPr>
        <w:t>«</w:t>
      </w:r>
      <w:r w:rsidRPr="0012201A">
        <w:rPr>
          <w:color w:val="404040" w:themeColor="text1" w:themeTint="BF"/>
          <w:sz w:val="28"/>
          <w:szCs w:val="28"/>
        </w:rPr>
        <w:t>Интернет</w:t>
      </w:r>
      <w:r w:rsidR="0086777B" w:rsidRPr="0012201A">
        <w:rPr>
          <w:color w:val="404040" w:themeColor="text1" w:themeTint="BF"/>
          <w:sz w:val="28"/>
          <w:szCs w:val="28"/>
        </w:rPr>
        <w:t>»</w:t>
      </w:r>
      <w:r w:rsidRPr="0012201A">
        <w:rPr>
          <w:color w:val="404040" w:themeColor="text1" w:themeTint="BF"/>
          <w:sz w:val="28"/>
          <w:szCs w:val="28"/>
        </w:rPr>
        <w:t xml:space="preserve"> (далее - сеть </w:t>
      </w:r>
      <w:r w:rsidR="0086777B" w:rsidRPr="0012201A">
        <w:rPr>
          <w:color w:val="404040" w:themeColor="text1" w:themeTint="BF"/>
          <w:sz w:val="28"/>
          <w:szCs w:val="28"/>
        </w:rPr>
        <w:t>«</w:t>
      </w:r>
      <w:r w:rsidRPr="0012201A">
        <w:rPr>
          <w:color w:val="404040" w:themeColor="text1" w:themeTint="BF"/>
          <w:sz w:val="28"/>
          <w:szCs w:val="28"/>
        </w:rPr>
        <w:t>Интернет</w:t>
      </w:r>
      <w:r w:rsidR="0086777B" w:rsidRPr="0012201A">
        <w:rPr>
          <w:color w:val="404040" w:themeColor="text1" w:themeTint="BF"/>
          <w:sz w:val="28"/>
          <w:szCs w:val="28"/>
        </w:rPr>
        <w:t>»</w:t>
      </w:r>
      <w:r w:rsidRPr="0012201A">
        <w:rPr>
          <w:color w:val="404040" w:themeColor="text1" w:themeTint="BF"/>
          <w:sz w:val="28"/>
          <w:szCs w:val="28"/>
        </w:rPr>
        <w:t>) на официальном сайте муниципального образования, в целях обеспечения возможности проведения общественного обсуждения, а также предоставления в интерактивном режиме всем заинтересованным лицам информации о лицах, ответственных за организацию и осуществление работ по содержанию и благоустройству территории муниципального образования.</w:t>
      </w:r>
    </w:p>
    <w:p w:rsidR="0012201A" w:rsidRDefault="0012201A" w:rsidP="0012201A">
      <w:pPr>
        <w:widowControl w:val="0"/>
        <w:autoSpaceDE w:val="0"/>
        <w:autoSpaceDN w:val="0"/>
        <w:adjustRightInd w:val="0"/>
        <w:ind w:firstLine="709"/>
        <w:jc w:val="both"/>
        <w:rPr>
          <w:color w:val="404040" w:themeColor="text1" w:themeTint="BF"/>
          <w:sz w:val="28"/>
          <w:szCs w:val="28"/>
        </w:rPr>
      </w:pPr>
    </w:p>
    <w:p w:rsidR="0012201A" w:rsidRDefault="006741CF" w:rsidP="0012201A">
      <w:pPr>
        <w:widowControl w:val="0"/>
        <w:autoSpaceDE w:val="0"/>
        <w:autoSpaceDN w:val="0"/>
        <w:adjustRightInd w:val="0"/>
        <w:ind w:firstLine="709"/>
        <w:jc w:val="both"/>
        <w:rPr>
          <w:color w:val="404040" w:themeColor="text1" w:themeTint="BF"/>
          <w:sz w:val="28"/>
          <w:szCs w:val="28"/>
        </w:rPr>
      </w:pPr>
      <w:r w:rsidRPr="001676E0">
        <w:rPr>
          <w:b/>
          <w:bCs/>
          <w:color w:val="404040" w:themeColor="text1" w:themeTint="BF"/>
          <w:sz w:val="28"/>
          <w:szCs w:val="28"/>
        </w:rPr>
        <w:t>5. Требования к проектированию, размещению, содержанию и восстановлению объектов благоустройства, зданий, строений, сооружений</w:t>
      </w:r>
      <w:bookmarkEnd w:id="55"/>
      <w:r w:rsidRPr="001676E0">
        <w:rPr>
          <w:b/>
          <w:bCs/>
          <w:color w:val="404040" w:themeColor="text1" w:themeTint="BF"/>
          <w:sz w:val="28"/>
          <w:szCs w:val="28"/>
        </w:rPr>
        <w:t xml:space="preserve">, в том числе </w:t>
      </w:r>
      <w:r w:rsidR="0078018B" w:rsidRPr="001676E0">
        <w:rPr>
          <w:b/>
          <w:bCs/>
          <w:color w:val="404040" w:themeColor="text1" w:themeTint="BF"/>
          <w:sz w:val="28"/>
          <w:szCs w:val="28"/>
        </w:rPr>
        <w:t>после проведения земляных работ</w:t>
      </w:r>
      <w:bookmarkStart w:id="57" w:name="Par193"/>
      <w:bookmarkStart w:id="58" w:name="_Toc402276809"/>
      <w:bookmarkEnd w:id="57"/>
    </w:p>
    <w:p w:rsidR="0012201A" w:rsidRDefault="0012201A" w:rsidP="0012201A">
      <w:pPr>
        <w:widowControl w:val="0"/>
        <w:autoSpaceDE w:val="0"/>
        <w:autoSpaceDN w:val="0"/>
        <w:adjustRightInd w:val="0"/>
        <w:ind w:firstLine="709"/>
        <w:jc w:val="both"/>
        <w:rPr>
          <w:color w:val="404040" w:themeColor="text1" w:themeTint="BF"/>
          <w:sz w:val="28"/>
          <w:szCs w:val="28"/>
        </w:rPr>
      </w:pPr>
    </w:p>
    <w:p w:rsidR="006741CF" w:rsidRPr="0012201A" w:rsidRDefault="006741CF" w:rsidP="0012201A">
      <w:pPr>
        <w:widowControl w:val="0"/>
        <w:autoSpaceDE w:val="0"/>
        <w:autoSpaceDN w:val="0"/>
        <w:adjustRightInd w:val="0"/>
        <w:ind w:firstLine="709"/>
        <w:jc w:val="both"/>
        <w:rPr>
          <w:color w:val="404040" w:themeColor="text1" w:themeTint="BF"/>
          <w:sz w:val="28"/>
          <w:szCs w:val="28"/>
        </w:rPr>
      </w:pPr>
      <w:r w:rsidRPr="001676E0">
        <w:rPr>
          <w:rFonts w:eastAsia="MS Gothic"/>
          <w:color w:val="404040" w:themeColor="text1" w:themeTint="BF"/>
          <w:sz w:val="28"/>
          <w:szCs w:val="28"/>
          <w:lang w:eastAsia="x-none"/>
        </w:rPr>
        <w:t>5.1</w:t>
      </w:r>
      <w:r w:rsidRPr="001676E0">
        <w:rPr>
          <w:rFonts w:eastAsia="MS Gothic"/>
          <w:color w:val="404040" w:themeColor="text1" w:themeTint="BF"/>
          <w:sz w:val="28"/>
          <w:szCs w:val="28"/>
          <w:lang w:val="x-none" w:eastAsia="x-none"/>
        </w:rPr>
        <w:t>. Ввод в эксплуатацию детских</w:t>
      </w:r>
      <w:r w:rsidRPr="001676E0">
        <w:rPr>
          <w:rFonts w:eastAsia="MS Gothic"/>
          <w:color w:val="404040" w:themeColor="text1" w:themeTint="BF"/>
          <w:sz w:val="28"/>
          <w:szCs w:val="28"/>
          <w:lang w:eastAsia="x-none"/>
        </w:rPr>
        <w:t>,</w:t>
      </w:r>
      <w:r w:rsidRPr="001676E0">
        <w:rPr>
          <w:rFonts w:eastAsia="MS Gothic"/>
          <w:color w:val="404040" w:themeColor="text1" w:themeTint="BF"/>
          <w:sz w:val="28"/>
          <w:szCs w:val="28"/>
          <w:lang w:val="x-none" w:eastAsia="x-none"/>
        </w:rPr>
        <w:t xml:space="preserve"> игровых, спортивных (физкультурно-оздоровительных) площадок и их содержание</w:t>
      </w:r>
      <w:bookmarkEnd w:id="58"/>
      <w:r w:rsidRPr="001676E0">
        <w:rPr>
          <w:rFonts w:eastAsia="MS Gothic"/>
          <w:color w:val="404040" w:themeColor="text1" w:themeTint="BF"/>
          <w:sz w:val="28"/>
          <w:szCs w:val="28"/>
          <w:lang w:eastAsia="x-none"/>
        </w:rPr>
        <w:t>.</w:t>
      </w:r>
    </w:p>
    <w:p w:rsidR="006741CF" w:rsidRPr="001676E0" w:rsidRDefault="006741CF" w:rsidP="006741CF">
      <w:pPr>
        <w:tabs>
          <w:tab w:val="left" w:pos="0"/>
          <w:tab w:val="num" w:pos="2451"/>
        </w:tabs>
        <w:ind w:firstLine="709"/>
        <w:jc w:val="both"/>
        <w:rPr>
          <w:color w:val="404040" w:themeColor="text1" w:themeTint="BF"/>
          <w:sz w:val="28"/>
          <w:szCs w:val="28"/>
        </w:rPr>
      </w:pPr>
      <w:r w:rsidRPr="001676E0">
        <w:rPr>
          <w:color w:val="404040" w:themeColor="text1" w:themeTint="BF"/>
          <w:sz w:val="28"/>
          <w:szCs w:val="28"/>
        </w:rPr>
        <w:t xml:space="preserve">5.1.1. При установке нового оборудования детских, игровых, спортивных (физкультурно-оздоровительных) площадок (далее – площадок), место их размещения согласовывается с администрацией поселения, в соответствии с установленным органом местного самоуправления порядке. </w:t>
      </w:r>
    </w:p>
    <w:p w:rsidR="006741CF" w:rsidRPr="001676E0" w:rsidRDefault="006741CF" w:rsidP="006741CF">
      <w:pPr>
        <w:tabs>
          <w:tab w:val="left" w:pos="0"/>
          <w:tab w:val="num" w:pos="2451"/>
        </w:tabs>
        <w:ind w:firstLine="709"/>
        <w:jc w:val="both"/>
        <w:rPr>
          <w:color w:val="404040" w:themeColor="text1" w:themeTint="BF"/>
          <w:sz w:val="28"/>
          <w:szCs w:val="28"/>
        </w:rPr>
      </w:pPr>
      <w:r w:rsidRPr="001676E0">
        <w:rPr>
          <w:color w:val="404040" w:themeColor="text1" w:themeTint="BF"/>
          <w:sz w:val="28"/>
          <w:szCs w:val="28"/>
        </w:rPr>
        <w:t>5.1.2. Монтаж оборудования должен производиться в соответствии с инструкцией изготовителя, организациями, имеющими опыт и профессионально осуществляющими данный вид работ.</w:t>
      </w:r>
    </w:p>
    <w:p w:rsidR="006741CF" w:rsidRPr="001676E0" w:rsidRDefault="006741CF" w:rsidP="006741CF">
      <w:pPr>
        <w:tabs>
          <w:tab w:val="left" w:pos="0"/>
        </w:tabs>
        <w:ind w:firstLine="709"/>
        <w:jc w:val="both"/>
        <w:rPr>
          <w:color w:val="404040" w:themeColor="text1" w:themeTint="BF"/>
          <w:sz w:val="28"/>
          <w:szCs w:val="28"/>
        </w:rPr>
      </w:pPr>
      <w:r w:rsidRPr="001676E0">
        <w:rPr>
          <w:color w:val="404040" w:themeColor="text1" w:themeTint="BF"/>
          <w:sz w:val="28"/>
          <w:szCs w:val="28"/>
        </w:rPr>
        <w:lastRenderedPageBreak/>
        <w:t>5.1.3. Лицо, ответственное за эксплуатацию оборудования площадки (при его отсутствии – собственник, правообладатель оборудования) осуществляет контроль за ходом производства работ по установке (монтажу) оборудования.</w:t>
      </w:r>
    </w:p>
    <w:p w:rsidR="006741CF" w:rsidRPr="001676E0" w:rsidRDefault="006741CF" w:rsidP="006741CF">
      <w:pPr>
        <w:tabs>
          <w:tab w:val="left" w:pos="0"/>
        </w:tabs>
        <w:ind w:firstLine="709"/>
        <w:jc w:val="both"/>
        <w:rPr>
          <w:color w:val="404040" w:themeColor="text1" w:themeTint="BF"/>
          <w:sz w:val="28"/>
          <w:szCs w:val="28"/>
        </w:rPr>
      </w:pPr>
      <w:r w:rsidRPr="001676E0">
        <w:rPr>
          <w:color w:val="404040" w:themeColor="text1" w:themeTint="BF"/>
          <w:sz w:val="28"/>
          <w:szCs w:val="28"/>
        </w:rPr>
        <w:t>5.1.4. При вводе оборудования площадки в эксплуатацию присутствуют представители муниципального образования, составляется акт ввода в эксплуатацию объекта, разработанный и утвержденный органом местного самоуправления.</w:t>
      </w:r>
    </w:p>
    <w:p w:rsidR="006741CF" w:rsidRPr="001676E0" w:rsidRDefault="006741CF" w:rsidP="006741CF">
      <w:pPr>
        <w:tabs>
          <w:tab w:val="left" w:pos="0"/>
        </w:tabs>
        <w:ind w:firstLine="709"/>
        <w:jc w:val="both"/>
        <w:rPr>
          <w:color w:val="404040" w:themeColor="text1" w:themeTint="BF"/>
          <w:sz w:val="28"/>
          <w:szCs w:val="28"/>
        </w:rPr>
      </w:pPr>
      <w:r w:rsidRPr="001676E0">
        <w:rPr>
          <w:color w:val="404040" w:themeColor="text1" w:themeTint="BF"/>
          <w:sz w:val="28"/>
          <w:szCs w:val="28"/>
        </w:rPr>
        <w:t>5.1.5. Площадка вносится органом местного самоуправления муниципального образования в Реестр детских, игровых, спортивных (физкультурно-оздоровительных) площадок поселения в установленном органом местного самоуправления порядке.</w:t>
      </w:r>
    </w:p>
    <w:p w:rsidR="006741CF" w:rsidRPr="001676E0" w:rsidRDefault="006741CF" w:rsidP="006741CF">
      <w:pPr>
        <w:tabs>
          <w:tab w:val="left" w:pos="0"/>
          <w:tab w:val="num" w:pos="2451"/>
        </w:tabs>
        <w:ind w:firstLine="709"/>
        <w:jc w:val="both"/>
        <w:rPr>
          <w:color w:val="404040" w:themeColor="text1" w:themeTint="BF"/>
          <w:sz w:val="28"/>
          <w:szCs w:val="28"/>
        </w:rPr>
      </w:pPr>
      <w:r w:rsidRPr="001676E0">
        <w:rPr>
          <w:color w:val="404040" w:themeColor="text1" w:themeTint="BF"/>
          <w:sz w:val="28"/>
          <w:szCs w:val="28"/>
        </w:rPr>
        <w:t>5.1.6. Лицо, эксплуатирующее площадку, при изменениях в оборудовании площадки (замена оборудования, установка дополнительного оборудования, демонтаж, увеличение площади площадки, ликвидация площадки и т.д.) информирует об изменениях администрацию поселения.</w:t>
      </w:r>
    </w:p>
    <w:p w:rsidR="006741CF" w:rsidRPr="001676E0" w:rsidRDefault="006741CF" w:rsidP="006741CF">
      <w:pPr>
        <w:tabs>
          <w:tab w:val="left" w:pos="0"/>
        </w:tabs>
        <w:ind w:firstLine="709"/>
        <w:jc w:val="both"/>
        <w:rPr>
          <w:color w:val="404040" w:themeColor="text1" w:themeTint="BF"/>
          <w:sz w:val="28"/>
          <w:szCs w:val="28"/>
        </w:rPr>
      </w:pPr>
      <w:r w:rsidRPr="001676E0">
        <w:rPr>
          <w:color w:val="404040" w:themeColor="text1" w:themeTint="BF"/>
          <w:sz w:val="28"/>
          <w:szCs w:val="28"/>
        </w:rPr>
        <w:t>5.1.7. Оборудование (отдельные элементы или комплекты), установленное (устанавливаемое) на площадках, а также покрытие площадок должны соответствовать государственным стандартам, требованиям безопасности, иметь соответствующие подтверждающие документы (акты (копии) добровольной сертификации (декларирования) и/или лабораторных испытаний и др.), а также маркировку и эксплуатационную документацию.</w:t>
      </w:r>
    </w:p>
    <w:p w:rsidR="006741CF" w:rsidRPr="001676E0" w:rsidRDefault="006741CF" w:rsidP="006741CF">
      <w:pPr>
        <w:pStyle w:val="ConsPlusNormal"/>
        <w:ind w:firstLine="709"/>
        <w:jc w:val="both"/>
        <w:rPr>
          <w:rFonts w:eastAsia="Arial" w:cs="Arial"/>
          <w:color w:val="404040" w:themeColor="text1" w:themeTint="BF"/>
          <w:lang w:eastAsia="ar-SA"/>
        </w:rPr>
      </w:pPr>
      <w:r w:rsidRPr="001676E0">
        <w:rPr>
          <w:rFonts w:eastAsia="Times New Roman"/>
          <w:color w:val="404040" w:themeColor="text1" w:themeTint="BF"/>
          <w:lang w:eastAsia="ru-RU"/>
        </w:rPr>
        <w:t xml:space="preserve">5.1.8. Оборудование площадки, установленное после 2017 года должно иметь паспорт, представляемый изготовителем оборудования. На оборудование площадки, установленное до 2017 года, лицо, его эксплуатирующее, в соответствии с инвентаризацией дворовой территории составляет акт обследования соответствующей площадки и вносит информацию в паспорт дворовой территории, который утверждается </w:t>
      </w:r>
      <w:r w:rsidRPr="001676E0">
        <w:rPr>
          <w:rFonts w:eastAsia="Arial" w:cs="Arial"/>
          <w:color w:val="404040" w:themeColor="text1" w:themeTint="BF"/>
          <w:lang w:eastAsia="ar-SA"/>
        </w:rPr>
        <w:t>главой органа местного самоуправления поселения.</w:t>
      </w:r>
    </w:p>
    <w:p w:rsidR="006741CF" w:rsidRPr="001676E0" w:rsidRDefault="006741CF" w:rsidP="006741CF">
      <w:pPr>
        <w:tabs>
          <w:tab w:val="left" w:pos="0"/>
          <w:tab w:val="num" w:pos="2451"/>
        </w:tabs>
        <w:ind w:firstLine="709"/>
        <w:jc w:val="both"/>
        <w:rPr>
          <w:color w:val="404040" w:themeColor="text1" w:themeTint="BF"/>
          <w:sz w:val="28"/>
          <w:szCs w:val="28"/>
        </w:rPr>
      </w:pPr>
      <w:r w:rsidRPr="001676E0">
        <w:rPr>
          <w:color w:val="404040" w:themeColor="text1" w:themeTint="BF"/>
          <w:sz w:val="28"/>
          <w:szCs w:val="28"/>
        </w:rPr>
        <w:t>5.1.9. Содержание оборудования и покрытия площадок осуществляется в соответствии с рекомендациями изготовителя и/или требованиями, установленными государственными стандартами и настоящими Правилами.</w:t>
      </w:r>
    </w:p>
    <w:p w:rsidR="006741CF" w:rsidRPr="001676E0" w:rsidRDefault="006741CF" w:rsidP="006741CF">
      <w:pPr>
        <w:tabs>
          <w:tab w:val="left" w:pos="0"/>
        </w:tabs>
        <w:ind w:firstLine="709"/>
        <w:jc w:val="both"/>
        <w:rPr>
          <w:color w:val="404040" w:themeColor="text1" w:themeTint="BF"/>
          <w:sz w:val="28"/>
          <w:szCs w:val="28"/>
        </w:rPr>
      </w:pPr>
      <w:r w:rsidRPr="001676E0">
        <w:rPr>
          <w:color w:val="404040" w:themeColor="text1" w:themeTint="BF"/>
          <w:sz w:val="28"/>
          <w:szCs w:val="28"/>
        </w:rPr>
        <w:t>5.1.10. Лицо, эксплуатирующее площадку, является ответственным за состояние и содержание оборудования и покрытия площадки (контроль соответствия требованиям безопасности, техническое обслуживание и ремонт), наличие и состояние документации и информационное обеспечение безопасности площадки.</w:t>
      </w:r>
    </w:p>
    <w:p w:rsidR="006741CF" w:rsidRPr="001676E0" w:rsidRDefault="006741CF" w:rsidP="006741CF">
      <w:pPr>
        <w:tabs>
          <w:tab w:val="left" w:pos="0"/>
        </w:tabs>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5.1.11. В случае если лицо, эксплуатирующее площадку, отсутствует, контроль за техническим состоянием оборудования и покрытия площадки, техническим обслуживанием и ремонтом, наличием и состоянием документации, и информационным обеспечением безопасности площадки осуществляет правообладатель земельного участка, на котором она расположена.</w:t>
      </w:r>
    </w:p>
    <w:p w:rsidR="006741CF" w:rsidRPr="001676E0" w:rsidRDefault="006741CF" w:rsidP="006741CF">
      <w:pPr>
        <w:tabs>
          <w:tab w:val="left" w:pos="0"/>
        </w:tabs>
        <w:ind w:firstLine="709"/>
        <w:jc w:val="both"/>
        <w:rPr>
          <w:color w:val="404040" w:themeColor="text1" w:themeTint="BF"/>
          <w:sz w:val="28"/>
          <w:szCs w:val="28"/>
        </w:rPr>
      </w:pPr>
      <w:r w:rsidRPr="001676E0">
        <w:rPr>
          <w:color w:val="404040" w:themeColor="text1" w:themeTint="BF"/>
          <w:sz w:val="28"/>
          <w:szCs w:val="28"/>
        </w:rPr>
        <w:lastRenderedPageBreak/>
        <w:t>5.1.12. Территория площадки и прилегающая территория ежедневно очищаются от мусора и посторонних предметов. Своевременно производится обрезка деревьев, кустарника и скос травы.</w:t>
      </w:r>
    </w:p>
    <w:p w:rsidR="006741CF" w:rsidRPr="001676E0" w:rsidRDefault="006741CF" w:rsidP="006741CF">
      <w:pPr>
        <w:widowControl w:val="0"/>
        <w:tabs>
          <w:tab w:val="left" w:pos="993"/>
          <w:tab w:val="left" w:pos="1418"/>
        </w:tabs>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5.1.13. Дорожки, ограждения и калитки, скамейки, урны для мусора должны быть окрашены и находиться в исправном состоянии. Мусор из урн удаляется в утренние часы, по мере необходимости, но не реже одного раза в сутки.</w:t>
      </w:r>
    </w:p>
    <w:p w:rsidR="006741CF" w:rsidRPr="001676E0" w:rsidRDefault="006741CF" w:rsidP="006741CF">
      <w:pPr>
        <w:widowControl w:val="0"/>
        <w:tabs>
          <w:tab w:val="left" w:pos="993"/>
          <w:tab w:val="left" w:pos="1418"/>
        </w:tabs>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5.1.14. Средства наружного освещения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6741CF" w:rsidRPr="001676E0" w:rsidRDefault="006741CF" w:rsidP="006741CF">
      <w:pPr>
        <w:widowControl w:val="0"/>
        <w:tabs>
          <w:tab w:val="left" w:pos="993"/>
          <w:tab w:val="left" w:pos="1418"/>
        </w:tabs>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5.1.15. На площадке и прилегающей к ней территории не должно быть мусора или посторонних предметов, о которые можно споткнуться и/или получить травму.</w:t>
      </w:r>
    </w:p>
    <w:p w:rsidR="006741CF" w:rsidRPr="001676E0" w:rsidRDefault="006741CF" w:rsidP="006741CF">
      <w:pPr>
        <w:tabs>
          <w:tab w:val="left" w:pos="0"/>
        </w:tabs>
        <w:ind w:firstLine="709"/>
        <w:jc w:val="both"/>
        <w:rPr>
          <w:color w:val="404040" w:themeColor="text1" w:themeTint="BF"/>
          <w:sz w:val="28"/>
          <w:szCs w:val="28"/>
        </w:rPr>
      </w:pPr>
      <w:r w:rsidRPr="001676E0">
        <w:rPr>
          <w:color w:val="404040" w:themeColor="text1" w:themeTint="BF"/>
          <w:sz w:val="28"/>
          <w:szCs w:val="28"/>
        </w:rPr>
        <w:t>5.1.16. Лицо, эксплуатирующее площадку, должно в течение суток представлять в орган местного самоуправления информацию о травмах (несчастных случаях), полученных на площадке.</w:t>
      </w:r>
    </w:p>
    <w:p w:rsidR="006741CF" w:rsidRPr="001676E0" w:rsidRDefault="006741CF" w:rsidP="006741CF">
      <w:pPr>
        <w:tabs>
          <w:tab w:val="left" w:pos="0"/>
        </w:tabs>
        <w:ind w:firstLine="709"/>
        <w:jc w:val="both"/>
        <w:rPr>
          <w:color w:val="404040" w:themeColor="text1" w:themeTint="BF"/>
          <w:sz w:val="28"/>
          <w:szCs w:val="28"/>
        </w:rPr>
      </w:pPr>
      <w:r w:rsidRPr="001676E0">
        <w:rPr>
          <w:color w:val="404040" w:themeColor="text1" w:themeTint="BF"/>
          <w:sz w:val="28"/>
          <w:szCs w:val="28"/>
        </w:rPr>
        <w:t xml:space="preserve">5.1.17. Контроль за техническим состоянием оборудования площадок включает: </w:t>
      </w:r>
    </w:p>
    <w:p w:rsidR="006741CF" w:rsidRPr="001676E0" w:rsidRDefault="006741CF" w:rsidP="006741CF">
      <w:pPr>
        <w:tabs>
          <w:tab w:val="left" w:pos="1077"/>
          <w:tab w:val="num" w:pos="2451"/>
        </w:tabs>
        <w:ind w:firstLine="709"/>
        <w:jc w:val="both"/>
        <w:rPr>
          <w:color w:val="404040" w:themeColor="text1" w:themeTint="BF"/>
          <w:sz w:val="28"/>
          <w:szCs w:val="28"/>
        </w:rPr>
      </w:pPr>
      <w:r w:rsidRPr="001676E0">
        <w:rPr>
          <w:color w:val="404040" w:themeColor="text1" w:themeTint="BF"/>
          <w:sz w:val="28"/>
          <w:szCs w:val="28"/>
        </w:rPr>
        <w:t>1) первичный осмотр и проверку оборудования перед вводом в эксплуатацию;</w:t>
      </w:r>
    </w:p>
    <w:p w:rsidR="006741CF" w:rsidRPr="001676E0" w:rsidRDefault="006741CF" w:rsidP="006741CF">
      <w:pPr>
        <w:tabs>
          <w:tab w:val="left" w:pos="1077"/>
          <w:tab w:val="num" w:pos="2451"/>
        </w:tabs>
        <w:ind w:firstLine="709"/>
        <w:jc w:val="both"/>
        <w:rPr>
          <w:color w:val="404040" w:themeColor="text1" w:themeTint="BF"/>
          <w:sz w:val="28"/>
          <w:szCs w:val="28"/>
        </w:rPr>
      </w:pPr>
      <w:r w:rsidRPr="001676E0">
        <w:rPr>
          <w:color w:val="404040" w:themeColor="text1" w:themeTint="BF"/>
          <w:sz w:val="28"/>
          <w:szCs w:val="28"/>
        </w:rPr>
        <w:t>2) визуальный осмотр, который позволяет обнаружить очевидные неисправности и посторонние предметы, представляющие опасности, вызванные в результате использования оборудования, климатическими условиями, актами вандализма;</w:t>
      </w:r>
    </w:p>
    <w:p w:rsidR="006741CF" w:rsidRPr="001676E0" w:rsidRDefault="006741CF" w:rsidP="006741CF">
      <w:pPr>
        <w:tabs>
          <w:tab w:val="left" w:pos="1077"/>
          <w:tab w:val="num" w:pos="2451"/>
        </w:tabs>
        <w:ind w:firstLine="709"/>
        <w:jc w:val="both"/>
        <w:rPr>
          <w:color w:val="404040" w:themeColor="text1" w:themeTint="BF"/>
          <w:sz w:val="28"/>
          <w:szCs w:val="28"/>
        </w:rPr>
      </w:pPr>
      <w:r w:rsidRPr="001676E0">
        <w:rPr>
          <w:color w:val="404040" w:themeColor="text1" w:themeTint="BF"/>
          <w:sz w:val="28"/>
          <w:szCs w:val="28"/>
        </w:rPr>
        <w:t>3)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6741CF" w:rsidRPr="001676E0" w:rsidRDefault="006741CF" w:rsidP="006741CF">
      <w:pPr>
        <w:tabs>
          <w:tab w:val="left" w:pos="1077"/>
          <w:tab w:val="num" w:pos="2451"/>
        </w:tabs>
        <w:ind w:firstLine="709"/>
        <w:jc w:val="both"/>
        <w:rPr>
          <w:color w:val="404040" w:themeColor="text1" w:themeTint="BF"/>
          <w:sz w:val="28"/>
          <w:szCs w:val="28"/>
        </w:rPr>
      </w:pPr>
      <w:r w:rsidRPr="001676E0">
        <w:rPr>
          <w:color w:val="404040" w:themeColor="text1" w:themeTint="BF"/>
          <w:sz w:val="28"/>
          <w:szCs w:val="28"/>
        </w:rPr>
        <w:t>4) основной осмотр – представляет собой осмотр для целей оценки соответствия технического состояния оборудования требованиям безопасности.</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5.1.18. Периодичность регулярного визуального осмотра устанавливает собственник на основе учета условий эксплуатации.</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Визуальный осмотр оборудования площадок, подвергающихся интенсивному использованию, проводится ежедневно.</w:t>
      </w:r>
    </w:p>
    <w:p w:rsidR="006741CF" w:rsidRPr="001676E0" w:rsidRDefault="006741CF" w:rsidP="006741CF">
      <w:pPr>
        <w:tabs>
          <w:tab w:val="left" w:pos="0"/>
        </w:tabs>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5.1.19.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элементам оборудования.</w:t>
      </w:r>
    </w:p>
    <w:p w:rsidR="006741CF" w:rsidRPr="001676E0" w:rsidRDefault="006741CF" w:rsidP="006741CF">
      <w:pPr>
        <w:tabs>
          <w:tab w:val="left" w:pos="1077"/>
        </w:tabs>
        <w:ind w:firstLine="709"/>
        <w:jc w:val="both"/>
        <w:rPr>
          <w:color w:val="404040" w:themeColor="text1" w:themeTint="BF"/>
          <w:sz w:val="28"/>
          <w:szCs w:val="28"/>
        </w:rPr>
      </w:pPr>
      <w:r w:rsidRPr="001676E0">
        <w:rPr>
          <w:color w:val="404040" w:themeColor="text1" w:themeTint="BF"/>
          <w:sz w:val="28"/>
          <w:szCs w:val="28"/>
        </w:rPr>
        <w:t>5.1.20. Основной осмотр проводится один раз в год.</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lastRenderedPageBreak/>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rsidR="006741CF" w:rsidRPr="001676E0" w:rsidRDefault="006741CF" w:rsidP="006741CF">
      <w:pPr>
        <w:tabs>
          <w:tab w:val="left" w:pos="0"/>
        </w:tabs>
        <w:ind w:firstLine="709"/>
        <w:jc w:val="both"/>
        <w:rPr>
          <w:color w:val="404040" w:themeColor="text1" w:themeTint="BF"/>
          <w:sz w:val="28"/>
          <w:szCs w:val="28"/>
        </w:rPr>
      </w:pPr>
      <w:r w:rsidRPr="001676E0">
        <w:rPr>
          <w:color w:val="404040" w:themeColor="text1" w:themeTint="BF"/>
          <w:sz w:val="28"/>
          <w:szCs w:val="28"/>
        </w:rPr>
        <w:t>5.1.21. В целях контроля периодичности, полноты и правильности выполняемых работ при осмотрах различного вида лицом, осуществляющим эксплуатацию площадки, должны быть разработаны графики проведения осмотров.</w:t>
      </w:r>
    </w:p>
    <w:p w:rsidR="006741CF" w:rsidRPr="001676E0" w:rsidRDefault="006741CF" w:rsidP="006741CF">
      <w:pPr>
        <w:tabs>
          <w:tab w:val="left" w:pos="0"/>
        </w:tabs>
        <w:ind w:firstLine="709"/>
        <w:jc w:val="both"/>
        <w:rPr>
          <w:color w:val="404040" w:themeColor="text1" w:themeTint="BF"/>
          <w:sz w:val="28"/>
          <w:szCs w:val="28"/>
        </w:rPr>
      </w:pPr>
      <w:r w:rsidRPr="001676E0">
        <w:rPr>
          <w:color w:val="404040" w:themeColor="text1" w:themeTint="BF"/>
          <w:sz w:val="28"/>
          <w:szCs w:val="28"/>
        </w:rPr>
        <w:t>5.1.22.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После удаления оборудования оставшийся в земле фундамент также удаляют или огораживают способом, исключающим возможность получения травм.</w:t>
      </w:r>
    </w:p>
    <w:p w:rsidR="006741CF" w:rsidRPr="001676E0" w:rsidRDefault="006741CF" w:rsidP="006741CF">
      <w:pPr>
        <w:tabs>
          <w:tab w:val="left" w:pos="0"/>
        </w:tabs>
        <w:ind w:firstLine="709"/>
        <w:jc w:val="both"/>
        <w:rPr>
          <w:color w:val="404040" w:themeColor="text1" w:themeTint="BF"/>
          <w:sz w:val="28"/>
          <w:szCs w:val="28"/>
        </w:rPr>
      </w:pPr>
      <w:r w:rsidRPr="001676E0">
        <w:rPr>
          <w:color w:val="404040" w:themeColor="text1" w:themeTint="BF"/>
          <w:sz w:val="28"/>
          <w:szCs w:val="28"/>
        </w:rPr>
        <w:t>5.1.23. Результаты осмотра площадок и проведение технического обслуживания и ремонта регистрируются в журнале, который хранится у лица, эксплуатирующего площадку (правообладателя земельного участка, на котором она расположена).</w:t>
      </w:r>
    </w:p>
    <w:p w:rsidR="006741CF" w:rsidRPr="001676E0" w:rsidRDefault="006741CF" w:rsidP="006741CF">
      <w:pPr>
        <w:tabs>
          <w:tab w:val="left" w:pos="0"/>
        </w:tabs>
        <w:ind w:firstLine="709"/>
        <w:jc w:val="both"/>
        <w:rPr>
          <w:color w:val="404040" w:themeColor="text1" w:themeTint="BF"/>
          <w:sz w:val="28"/>
          <w:szCs w:val="28"/>
        </w:rPr>
      </w:pPr>
      <w:r w:rsidRPr="001676E0">
        <w:rPr>
          <w:color w:val="404040" w:themeColor="text1" w:themeTint="BF"/>
          <w:sz w:val="28"/>
          <w:szCs w:val="28"/>
        </w:rPr>
        <w:t>5.1.24. Вся эксплуатационная документация (паспорт, акт осмотра и проверки, графики осмотров, журнал и т.п.) подлежит постоянному хранению.</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Должен быть обеспечен доступ обслуживающего персонала к эксплуатационной документации во время осмотров, обслуживания и ремонта оборудования и покрытия площадки.</w:t>
      </w:r>
    </w:p>
    <w:p w:rsidR="006741CF" w:rsidRPr="001676E0" w:rsidRDefault="006741CF" w:rsidP="006741CF">
      <w:pPr>
        <w:tabs>
          <w:tab w:val="left" w:pos="0"/>
        </w:tabs>
        <w:ind w:firstLine="709"/>
        <w:jc w:val="both"/>
        <w:rPr>
          <w:color w:val="404040" w:themeColor="text1" w:themeTint="BF"/>
          <w:sz w:val="28"/>
          <w:szCs w:val="28"/>
        </w:rPr>
      </w:pPr>
      <w:r w:rsidRPr="001676E0">
        <w:rPr>
          <w:color w:val="404040" w:themeColor="text1" w:themeTint="BF"/>
          <w:sz w:val="28"/>
          <w:szCs w:val="28"/>
        </w:rPr>
        <w:t>5.1.25. Обслуживание включает: мероприятия по поддержанию безопасности и качества функционирования оборудования и покрытий площадки; проверку и подтягивание узлов крепления; обновление окраски оборудования; обслуживание ударопоглащающих покрытий; смазку подшипников; восстановление ударопоглащающих покрытий из сыпучих материалов и корректировку их уровня.</w:t>
      </w:r>
    </w:p>
    <w:p w:rsidR="0012201A" w:rsidRDefault="006741CF" w:rsidP="0012201A">
      <w:pPr>
        <w:tabs>
          <w:tab w:val="left" w:pos="0"/>
        </w:tabs>
        <w:ind w:firstLine="709"/>
        <w:jc w:val="both"/>
        <w:rPr>
          <w:color w:val="404040" w:themeColor="text1" w:themeTint="BF"/>
          <w:sz w:val="28"/>
          <w:szCs w:val="28"/>
        </w:rPr>
      </w:pPr>
      <w:r w:rsidRPr="001676E0">
        <w:rPr>
          <w:color w:val="404040" w:themeColor="text1" w:themeTint="BF"/>
          <w:sz w:val="28"/>
          <w:szCs w:val="28"/>
        </w:rPr>
        <w:t>5.1.26. Лица, производящие ремонтные работы,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w:t>
      </w:r>
      <w:r w:rsidR="0012201A">
        <w:rPr>
          <w:color w:val="404040" w:themeColor="text1" w:themeTint="BF"/>
          <w:sz w:val="28"/>
          <w:szCs w:val="28"/>
        </w:rPr>
        <w:t>ты, замену частей оборудования.</w:t>
      </w:r>
    </w:p>
    <w:p w:rsidR="0012201A" w:rsidRPr="0012201A" w:rsidRDefault="006741CF" w:rsidP="0012201A">
      <w:pPr>
        <w:tabs>
          <w:tab w:val="left" w:pos="0"/>
        </w:tabs>
        <w:ind w:firstLine="709"/>
        <w:jc w:val="both"/>
        <w:rPr>
          <w:color w:val="404040" w:themeColor="text1" w:themeTint="BF"/>
          <w:sz w:val="28"/>
          <w:szCs w:val="28"/>
        </w:rPr>
      </w:pPr>
      <w:r w:rsidRPr="0012201A">
        <w:rPr>
          <w:color w:val="404040" w:themeColor="text1" w:themeTint="BF"/>
          <w:sz w:val="28"/>
          <w:szCs w:val="28"/>
        </w:rPr>
        <w:t>5.1.27. В проектной документации на создание, реконструкцию объектов благоустройства территории предусматривать наличие различных элементов благоустройства территории, являющихся неотъемлемыми компонентами благоустраиваемых территорий, которые могут быть как типовыми, так и выполненными по специально разработанным проектам.</w:t>
      </w:r>
    </w:p>
    <w:p w:rsidR="0012201A" w:rsidRDefault="006741CF" w:rsidP="0012201A">
      <w:pPr>
        <w:tabs>
          <w:tab w:val="left" w:pos="0"/>
        </w:tabs>
        <w:ind w:firstLine="709"/>
        <w:jc w:val="both"/>
        <w:rPr>
          <w:color w:val="404040" w:themeColor="text1" w:themeTint="BF"/>
          <w:sz w:val="28"/>
          <w:szCs w:val="28"/>
        </w:rPr>
      </w:pPr>
      <w:r w:rsidRPr="0012201A">
        <w:rPr>
          <w:color w:val="404040" w:themeColor="text1" w:themeTint="BF"/>
          <w:sz w:val="28"/>
          <w:szCs w:val="28"/>
        </w:rPr>
        <w:t>5.1.28. При благоустройстве территорий, располагаемых в зоне охраны объектов культурного наследия, проектную документацию согласовывать с органами, уполномоченными в области сохранения, использования, популяризации и государственной охраны объектов культурного наследия.</w:t>
      </w:r>
      <w:bookmarkStart w:id="59" w:name="_Toc402276810"/>
    </w:p>
    <w:p w:rsidR="0012201A" w:rsidRDefault="0012201A" w:rsidP="0012201A">
      <w:pPr>
        <w:tabs>
          <w:tab w:val="left" w:pos="0"/>
        </w:tabs>
        <w:ind w:firstLine="709"/>
        <w:jc w:val="both"/>
        <w:rPr>
          <w:color w:val="404040" w:themeColor="text1" w:themeTint="BF"/>
          <w:sz w:val="28"/>
          <w:szCs w:val="28"/>
        </w:rPr>
      </w:pPr>
    </w:p>
    <w:p w:rsidR="0012201A" w:rsidRDefault="006741CF" w:rsidP="0012201A">
      <w:pPr>
        <w:tabs>
          <w:tab w:val="left" w:pos="0"/>
        </w:tabs>
        <w:ind w:firstLine="709"/>
        <w:jc w:val="both"/>
        <w:rPr>
          <w:rFonts w:eastAsia="MS Gothic"/>
          <w:b/>
          <w:color w:val="404040" w:themeColor="text1" w:themeTint="BF"/>
          <w:sz w:val="28"/>
          <w:szCs w:val="28"/>
          <w:lang w:val="x-none" w:eastAsia="x-none"/>
        </w:rPr>
      </w:pPr>
      <w:r w:rsidRPr="001676E0">
        <w:rPr>
          <w:rFonts w:eastAsia="MS Gothic"/>
          <w:b/>
          <w:color w:val="404040" w:themeColor="text1" w:themeTint="BF"/>
          <w:sz w:val="28"/>
          <w:szCs w:val="28"/>
          <w:lang w:eastAsia="x-none"/>
        </w:rPr>
        <w:lastRenderedPageBreak/>
        <w:t>5.2</w:t>
      </w:r>
      <w:r w:rsidRPr="001676E0">
        <w:rPr>
          <w:rFonts w:eastAsia="MS Gothic"/>
          <w:b/>
          <w:color w:val="404040" w:themeColor="text1" w:themeTint="BF"/>
          <w:sz w:val="28"/>
          <w:szCs w:val="28"/>
          <w:lang w:val="x-none" w:eastAsia="x-none"/>
        </w:rPr>
        <w:t>. Содержание площадок автостоянок, мест размещени</w:t>
      </w:r>
      <w:r w:rsidRPr="001676E0">
        <w:rPr>
          <w:rFonts w:eastAsia="MS Gothic"/>
          <w:b/>
          <w:color w:val="404040" w:themeColor="text1" w:themeTint="BF"/>
          <w:sz w:val="28"/>
          <w:szCs w:val="28"/>
          <w:lang w:eastAsia="x-none"/>
        </w:rPr>
        <w:t>я</w:t>
      </w:r>
      <w:r w:rsidRPr="001676E0">
        <w:rPr>
          <w:rFonts w:eastAsia="MS Gothic"/>
          <w:b/>
          <w:color w:val="404040" w:themeColor="text1" w:themeTint="BF"/>
          <w:sz w:val="28"/>
          <w:szCs w:val="28"/>
          <w:lang w:val="x-none" w:eastAsia="x-none"/>
        </w:rPr>
        <w:t xml:space="preserve"> и хранени</w:t>
      </w:r>
      <w:r w:rsidRPr="001676E0">
        <w:rPr>
          <w:rFonts w:eastAsia="MS Gothic"/>
          <w:b/>
          <w:color w:val="404040" w:themeColor="text1" w:themeTint="BF"/>
          <w:sz w:val="28"/>
          <w:szCs w:val="28"/>
          <w:lang w:eastAsia="x-none"/>
        </w:rPr>
        <w:t>я</w:t>
      </w:r>
      <w:r w:rsidRPr="001676E0">
        <w:rPr>
          <w:rFonts w:eastAsia="MS Gothic"/>
          <w:b/>
          <w:color w:val="404040" w:themeColor="text1" w:themeTint="BF"/>
          <w:sz w:val="28"/>
          <w:szCs w:val="28"/>
          <w:lang w:val="x-none" w:eastAsia="x-none"/>
        </w:rPr>
        <w:t xml:space="preserve"> транспортных средств</w:t>
      </w:r>
      <w:bookmarkEnd w:id="59"/>
    </w:p>
    <w:p w:rsidR="0012201A" w:rsidRDefault="0012201A" w:rsidP="0012201A">
      <w:pPr>
        <w:tabs>
          <w:tab w:val="left" w:pos="0"/>
        </w:tabs>
        <w:ind w:firstLine="709"/>
        <w:jc w:val="both"/>
        <w:rPr>
          <w:rFonts w:eastAsia="MS Gothic"/>
          <w:b/>
          <w:color w:val="404040" w:themeColor="text1" w:themeTint="BF"/>
          <w:sz w:val="28"/>
          <w:szCs w:val="28"/>
          <w:lang w:val="x-none" w:eastAsia="x-none"/>
        </w:rPr>
      </w:pPr>
    </w:p>
    <w:p w:rsidR="0012201A" w:rsidRPr="0012201A" w:rsidRDefault="006741CF" w:rsidP="0012201A">
      <w:pPr>
        <w:tabs>
          <w:tab w:val="left" w:pos="0"/>
        </w:tabs>
        <w:ind w:firstLine="709"/>
        <w:jc w:val="both"/>
        <w:rPr>
          <w:color w:val="404040" w:themeColor="text1" w:themeTint="BF"/>
          <w:sz w:val="28"/>
          <w:szCs w:val="28"/>
        </w:rPr>
      </w:pPr>
      <w:r w:rsidRPr="0012201A">
        <w:rPr>
          <w:color w:val="404040" w:themeColor="text1" w:themeTint="BF"/>
          <w:sz w:val="28"/>
          <w:szCs w:val="28"/>
        </w:rPr>
        <w:t>5.2.1. На общественных и дворовых территориях населенного пункта могут размещаться в том числе площадки автостоянок и парковок следующих видов:</w:t>
      </w:r>
    </w:p>
    <w:p w:rsidR="0012201A" w:rsidRPr="0012201A" w:rsidRDefault="006741CF" w:rsidP="0012201A">
      <w:pPr>
        <w:tabs>
          <w:tab w:val="left" w:pos="0"/>
        </w:tabs>
        <w:ind w:firstLine="709"/>
        <w:jc w:val="both"/>
        <w:rPr>
          <w:color w:val="404040" w:themeColor="text1" w:themeTint="BF"/>
          <w:sz w:val="28"/>
          <w:szCs w:val="28"/>
        </w:rPr>
      </w:pPr>
      <w:r w:rsidRPr="0012201A">
        <w:rPr>
          <w:color w:val="404040" w:themeColor="text1" w:themeTint="BF"/>
          <w:sz w:val="28"/>
          <w:szCs w:val="28"/>
        </w:rPr>
        <w:t>- автомобильные стоянки (остановки), предназначенные для кратковременного и длительного хранения автотранспорта населения, в том числе приобъектные автомобильные стоянки (остановки), располагаемые на территориях, прилегающих к зданиям, строениям и сооружениям социальной, инженерной и транспортной инфраструктуры муниципального образования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объектам рекреации;</w:t>
      </w:r>
    </w:p>
    <w:p w:rsidR="0012201A" w:rsidRPr="0012201A" w:rsidRDefault="006741CF" w:rsidP="0012201A">
      <w:pPr>
        <w:tabs>
          <w:tab w:val="left" w:pos="0"/>
        </w:tabs>
        <w:ind w:firstLine="709"/>
        <w:jc w:val="both"/>
        <w:rPr>
          <w:color w:val="404040" w:themeColor="text1" w:themeTint="BF"/>
          <w:sz w:val="28"/>
          <w:szCs w:val="28"/>
        </w:rPr>
      </w:pPr>
      <w:r w:rsidRPr="0012201A">
        <w:rPr>
          <w:color w:val="404040" w:themeColor="text1" w:themeTint="BF"/>
          <w:sz w:val="28"/>
          <w:szCs w:val="28"/>
        </w:rPr>
        <w:t>- парковки (парковочные места), обозначенные разметкой, при необходимости обустроенные и оборудованные, являющиеся в том числе частью автомобильной дороги и (или) примыкающие к проезжей части и (или) тротуару, обочине, эстакаде или мосту либо являющиеся частью подэстакадных или подмостовых пространств, площадей и иных объектов улично-дорожной сети и предназначенные для организованной стоянки транспортных средств;</w:t>
      </w:r>
    </w:p>
    <w:p w:rsidR="0012201A" w:rsidRPr="0012201A" w:rsidRDefault="006741CF" w:rsidP="0012201A">
      <w:pPr>
        <w:tabs>
          <w:tab w:val="left" w:pos="0"/>
        </w:tabs>
        <w:ind w:firstLine="709"/>
        <w:jc w:val="both"/>
        <w:rPr>
          <w:color w:val="404040" w:themeColor="text1" w:themeTint="BF"/>
          <w:sz w:val="28"/>
          <w:szCs w:val="28"/>
        </w:rPr>
      </w:pPr>
      <w:r w:rsidRPr="0012201A">
        <w:rPr>
          <w:color w:val="404040" w:themeColor="text1" w:themeTint="BF"/>
          <w:sz w:val="28"/>
          <w:szCs w:val="28"/>
        </w:rPr>
        <w:t>- прочие автомобильные стоянки (грузовые, перехватывающие и др.) в специально выделенных и обозначенных знаками и (или) разметкой местах.</w:t>
      </w:r>
    </w:p>
    <w:p w:rsidR="0012201A" w:rsidRPr="0012201A" w:rsidRDefault="006741CF" w:rsidP="0012201A">
      <w:pPr>
        <w:tabs>
          <w:tab w:val="left" w:pos="0"/>
        </w:tabs>
        <w:ind w:firstLine="709"/>
        <w:jc w:val="both"/>
        <w:rPr>
          <w:color w:val="404040" w:themeColor="text1" w:themeTint="BF"/>
          <w:sz w:val="28"/>
          <w:szCs w:val="28"/>
        </w:rPr>
      </w:pPr>
      <w:r w:rsidRPr="0012201A">
        <w:rPr>
          <w:color w:val="404040" w:themeColor="text1" w:themeTint="BF"/>
          <w:sz w:val="28"/>
          <w:szCs w:val="28"/>
        </w:rPr>
        <w:t>5.2.2. В перечень элементов благоустройства на площадках автостоянок и парковок включаются: твердые виды покрытия, элементы сопряжения поверхностей, разделительные элементы, осветительное и информационное оборудование, подъездные пути с твердым покрытием, а также навесы, легкие ограждения боксов, смотровые эстакады (в отношении площадок, предназначенных для длительного хранения автотранспорта).</w:t>
      </w:r>
    </w:p>
    <w:p w:rsidR="0012201A" w:rsidRPr="0012201A" w:rsidRDefault="006741CF" w:rsidP="0012201A">
      <w:pPr>
        <w:tabs>
          <w:tab w:val="left" w:pos="0"/>
        </w:tabs>
        <w:ind w:firstLine="709"/>
        <w:jc w:val="both"/>
        <w:rPr>
          <w:color w:val="404040" w:themeColor="text1" w:themeTint="BF"/>
          <w:sz w:val="28"/>
          <w:szCs w:val="28"/>
        </w:rPr>
      </w:pPr>
      <w:r w:rsidRPr="0012201A">
        <w:rPr>
          <w:color w:val="404040" w:themeColor="text1" w:themeTint="BF"/>
          <w:sz w:val="28"/>
          <w:szCs w:val="28"/>
        </w:rPr>
        <w:t>5.2.3. При проектировании, строительстве, реконструкции и благоустройстве площадок автостоянок предусматривается установка устройств для зарядки электрического транспорта и видеонаблюдения.</w:t>
      </w:r>
    </w:p>
    <w:p w:rsidR="0012201A" w:rsidRPr="0012201A" w:rsidRDefault="006741CF" w:rsidP="0012201A">
      <w:pPr>
        <w:tabs>
          <w:tab w:val="left" w:pos="0"/>
        </w:tabs>
        <w:ind w:firstLine="709"/>
        <w:jc w:val="both"/>
        <w:rPr>
          <w:color w:val="404040" w:themeColor="text1" w:themeTint="BF"/>
          <w:sz w:val="28"/>
          <w:szCs w:val="28"/>
        </w:rPr>
      </w:pPr>
      <w:r w:rsidRPr="0012201A">
        <w:rPr>
          <w:color w:val="404040" w:themeColor="text1" w:themeTint="BF"/>
          <w:sz w:val="28"/>
          <w:szCs w:val="28"/>
        </w:rPr>
        <w:t>5.2.4. При планировке общественных и дворовых территорий предусматривать специальные препятствия в целях недопущения парковки автотранспортных средств на газонах и иных территориях, занятых зелеными насаждениями.</w:t>
      </w:r>
    </w:p>
    <w:p w:rsidR="0012201A" w:rsidRPr="0012201A" w:rsidRDefault="006741CF" w:rsidP="0012201A">
      <w:pPr>
        <w:tabs>
          <w:tab w:val="left" w:pos="0"/>
        </w:tabs>
        <w:ind w:firstLine="709"/>
        <w:jc w:val="both"/>
        <w:rPr>
          <w:color w:val="404040" w:themeColor="text1" w:themeTint="BF"/>
          <w:sz w:val="28"/>
          <w:szCs w:val="28"/>
        </w:rPr>
      </w:pPr>
      <w:r w:rsidRPr="0012201A">
        <w:rPr>
          <w:color w:val="404040" w:themeColor="text1" w:themeTint="BF"/>
          <w:sz w:val="28"/>
          <w:szCs w:val="28"/>
        </w:rPr>
        <w:t>5.2.5. Организацию заездов на площадки автостоянок предусматривать на расстоянии не менее 15 м от конца или начала посадочных площадок остановок общественного пассажирского транспорта.</w:t>
      </w:r>
    </w:p>
    <w:p w:rsidR="0012201A" w:rsidRPr="0012201A" w:rsidRDefault="006741CF" w:rsidP="0012201A">
      <w:pPr>
        <w:tabs>
          <w:tab w:val="left" w:pos="0"/>
        </w:tabs>
        <w:ind w:firstLine="709"/>
        <w:jc w:val="both"/>
        <w:rPr>
          <w:color w:val="404040" w:themeColor="text1" w:themeTint="BF"/>
          <w:sz w:val="28"/>
          <w:szCs w:val="28"/>
        </w:rPr>
      </w:pPr>
      <w:r w:rsidRPr="0012201A">
        <w:rPr>
          <w:color w:val="404040" w:themeColor="text1" w:themeTint="BF"/>
          <w:sz w:val="28"/>
          <w:szCs w:val="28"/>
        </w:rPr>
        <w:t>5.2.6. Размещение и хранение личного легкового автотранспорта на дворовых и внутриквартальных территориях жилой застройки населенных пунктов предусматривается в один ряд в отведенных для этой цели местах, с обеспечением беспрепятственного продвижения уборочной и специальной техники.</w:t>
      </w:r>
    </w:p>
    <w:p w:rsidR="0012201A" w:rsidRPr="0012201A" w:rsidRDefault="006741CF" w:rsidP="0012201A">
      <w:pPr>
        <w:tabs>
          <w:tab w:val="left" w:pos="0"/>
        </w:tabs>
        <w:ind w:firstLine="709"/>
        <w:jc w:val="both"/>
        <w:rPr>
          <w:color w:val="404040" w:themeColor="text1" w:themeTint="BF"/>
          <w:sz w:val="28"/>
          <w:szCs w:val="28"/>
        </w:rPr>
      </w:pPr>
      <w:r w:rsidRPr="0012201A">
        <w:rPr>
          <w:color w:val="404040" w:themeColor="text1" w:themeTint="BF"/>
          <w:sz w:val="28"/>
          <w:szCs w:val="28"/>
        </w:rPr>
        <w:lastRenderedPageBreak/>
        <w:t>Размещение (за исключением погрузки или разгрузки) и хранение транспортных средств, предназначенных для перевозки грузов (за исключением прицепов к легковым пассажирским транспортным средствам), на дворовых и внутриквартальных территориях жилой застройки населенных пунктов запрещено.</w:t>
      </w:r>
    </w:p>
    <w:p w:rsidR="0012201A" w:rsidRPr="0012201A" w:rsidRDefault="006741CF" w:rsidP="0012201A">
      <w:pPr>
        <w:tabs>
          <w:tab w:val="left" w:pos="0"/>
        </w:tabs>
        <w:ind w:firstLine="709"/>
        <w:jc w:val="both"/>
        <w:rPr>
          <w:color w:val="404040" w:themeColor="text1" w:themeTint="BF"/>
          <w:sz w:val="28"/>
          <w:szCs w:val="28"/>
        </w:rPr>
      </w:pPr>
      <w:r w:rsidRPr="0012201A">
        <w:rPr>
          <w:color w:val="404040" w:themeColor="text1" w:themeTint="BF"/>
          <w:sz w:val="28"/>
          <w:szCs w:val="28"/>
        </w:rPr>
        <w:t>5.2.7. Включать положения, регламентирующие порядок установки гаражей и навесов для хранения автотранспортных средств на территории площадок автостоянок и на территории дворовых территорий муниципального образования, а также порядок действий уполномоченных органов при обнаружении брошенных, разукомплектованных транспортных средств.</w:t>
      </w:r>
    </w:p>
    <w:p w:rsidR="006741CF" w:rsidRPr="001676E0" w:rsidRDefault="006741CF" w:rsidP="0012201A">
      <w:pPr>
        <w:tabs>
          <w:tab w:val="left" w:pos="0"/>
        </w:tabs>
        <w:ind w:firstLine="709"/>
        <w:jc w:val="both"/>
        <w:rPr>
          <w:color w:val="404040" w:themeColor="text1" w:themeTint="BF"/>
          <w:sz w:val="28"/>
          <w:szCs w:val="28"/>
        </w:rPr>
      </w:pPr>
      <w:r w:rsidRPr="001676E0">
        <w:rPr>
          <w:color w:val="404040" w:themeColor="text1" w:themeTint="BF"/>
          <w:sz w:val="28"/>
          <w:szCs w:val="28"/>
        </w:rPr>
        <w:t>5.2.8. Юридическое лицо (индивидуальный предприниматель) или физическое лицо, эксплуатирующее площадку, обеспечивает ее содержание, а также содержание территории на расстоянии 5 метров от ограждений (заборов), если расстояние прилегающей территории не установлено органом местного самоуправления в большем размере.</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5.2.9. Лица, эксплуатирующие транспортные средства, дорожно-строительную и сельскохозяйственную технику или производящие ремонт указанной техники обязаны осуществлять сбор и передачу замененных деталей и комплектующих (фильтров, канистр, стеклоочистителей и т. п.) организациям, осуществляющим их переработку или утилизацию.</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Запрещается сжигание автомобильных покрышек и комплектующих, их сброс в контейнеры, бункеры, на контейнерные площадки и вне установленных для этих целей мест.</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5.2.10. На территории гаражных кооперативов, стоянок, станций технического обслуживания, автомобильных моек следует предусматривать пешеходные дорожки, твердые виды покрытия, урны или контейнеры для мусора, вывоз которого осуществляется согласно заключенным договорам с организациями, осуществляющими вывоз и утилизацию мусора, осветительное оборудование, информационные указатели.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5.2.11. Кровли зданий гаражных кооперативов, гаражей, стоянок, станций технического обслуживания, автомобильных моек должны содержаться в чистоте.</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5.2.12. Ливневые системы водоотведения, расположенные на территории гаражных кооперативов, стоянок, станций технического обслуживания, автомобильных моек, должны содержаться в чистоте и очищаться по мере необходимости, но не реже одного раза в год по окончанию зимнего периода.</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5.2.13. На территории гаражных кооперативов, стоянок, станций технического обслуживания, автомобильных моек организуется раздельный сбор отработанных масел и иных технических жидкостей, автомобильных покрышек, металлического лома, вывоз которых осуществляется согласно специально заключенным договорам. Площадки для сбора должны иметь твердое покрытие и навес, исключающий попадание атмосферных осадков.</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p>
    <w:p w:rsidR="0012201A" w:rsidRDefault="006741CF" w:rsidP="0012201A">
      <w:pPr>
        <w:ind w:firstLine="709"/>
        <w:jc w:val="both"/>
        <w:outlineLvl w:val="1"/>
        <w:rPr>
          <w:rFonts w:eastAsia="MS Gothic"/>
          <w:b/>
          <w:color w:val="404040" w:themeColor="text1" w:themeTint="BF"/>
          <w:sz w:val="28"/>
          <w:szCs w:val="28"/>
          <w:lang w:eastAsia="x-none"/>
        </w:rPr>
      </w:pPr>
      <w:bookmarkStart w:id="60" w:name="_Toc402276811"/>
      <w:r w:rsidRPr="001676E0">
        <w:rPr>
          <w:rFonts w:eastAsia="MS Gothic"/>
          <w:b/>
          <w:color w:val="404040" w:themeColor="text1" w:themeTint="BF"/>
          <w:sz w:val="28"/>
          <w:szCs w:val="28"/>
          <w:lang w:eastAsia="x-none"/>
        </w:rPr>
        <w:lastRenderedPageBreak/>
        <w:t>5.3</w:t>
      </w:r>
      <w:r w:rsidRPr="001676E0">
        <w:rPr>
          <w:rFonts w:eastAsia="MS Gothic"/>
          <w:b/>
          <w:color w:val="404040" w:themeColor="text1" w:themeTint="BF"/>
          <w:sz w:val="28"/>
          <w:szCs w:val="28"/>
          <w:lang w:val="x-none" w:eastAsia="x-none"/>
        </w:rPr>
        <w:t>. Содержание объектов (средств) наружного освещения</w:t>
      </w:r>
      <w:bookmarkEnd w:id="60"/>
      <w:r w:rsidRPr="001676E0">
        <w:rPr>
          <w:rFonts w:eastAsia="MS Gothic"/>
          <w:b/>
          <w:color w:val="404040" w:themeColor="text1" w:themeTint="BF"/>
          <w:sz w:val="28"/>
          <w:szCs w:val="28"/>
          <w:lang w:eastAsia="x-none"/>
        </w:rPr>
        <w:t>, включая архитектурную подсветку зданий, строений, соор</w:t>
      </w:r>
      <w:r w:rsidR="0078018B" w:rsidRPr="001676E0">
        <w:rPr>
          <w:rFonts w:eastAsia="MS Gothic"/>
          <w:b/>
          <w:color w:val="404040" w:themeColor="text1" w:themeTint="BF"/>
          <w:sz w:val="28"/>
          <w:szCs w:val="28"/>
          <w:lang w:eastAsia="x-none"/>
        </w:rPr>
        <w:t>ужений</w:t>
      </w:r>
    </w:p>
    <w:p w:rsidR="0012201A" w:rsidRDefault="0012201A" w:rsidP="0012201A">
      <w:pPr>
        <w:ind w:firstLine="709"/>
        <w:jc w:val="both"/>
        <w:outlineLvl w:val="1"/>
        <w:rPr>
          <w:rFonts w:eastAsia="MS Gothic"/>
          <w:b/>
          <w:color w:val="404040" w:themeColor="text1" w:themeTint="BF"/>
          <w:sz w:val="28"/>
          <w:szCs w:val="28"/>
          <w:lang w:eastAsia="x-none"/>
        </w:rPr>
      </w:pPr>
    </w:p>
    <w:p w:rsidR="0012201A" w:rsidRPr="0012201A" w:rsidRDefault="006741CF" w:rsidP="0012201A">
      <w:pPr>
        <w:ind w:firstLine="709"/>
        <w:jc w:val="both"/>
        <w:outlineLvl w:val="1"/>
        <w:rPr>
          <w:color w:val="404040" w:themeColor="text1" w:themeTint="BF"/>
          <w:sz w:val="28"/>
          <w:szCs w:val="28"/>
        </w:rPr>
      </w:pPr>
      <w:r w:rsidRPr="0012201A">
        <w:rPr>
          <w:rFonts w:eastAsia="MS Gothic"/>
          <w:color w:val="404040" w:themeColor="text1" w:themeTint="BF"/>
          <w:sz w:val="28"/>
          <w:szCs w:val="28"/>
          <w:lang w:eastAsia="x-none"/>
        </w:rPr>
        <w:t xml:space="preserve">5.3.1. </w:t>
      </w:r>
      <w:r w:rsidRPr="0012201A">
        <w:rPr>
          <w:color w:val="404040" w:themeColor="text1" w:themeTint="BF"/>
          <w:sz w:val="28"/>
          <w:szCs w:val="28"/>
        </w:rPr>
        <w:t>При создании и благоустройстве освещения и осветительного оборудования на объектах благоустройства рекомендуется учитывать принципы комфортной организации пешеходной среды, в том числе необходимость создания привлекательных и безопасных пешеходных и велосипедных маршрутов, а также обеспечение комфортной среды для общения на территории центров притяжения.</w:t>
      </w:r>
    </w:p>
    <w:p w:rsidR="0012201A" w:rsidRPr="0012201A" w:rsidRDefault="006741CF" w:rsidP="0012201A">
      <w:pPr>
        <w:ind w:firstLine="709"/>
        <w:jc w:val="both"/>
        <w:outlineLvl w:val="1"/>
        <w:rPr>
          <w:color w:val="404040" w:themeColor="text1" w:themeTint="BF"/>
          <w:sz w:val="28"/>
          <w:szCs w:val="28"/>
        </w:rPr>
      </w:pPr>
      <w:r w:rsidRPr="0012201A">
        <w:rPr>
          <w:color w:val="404040" w:themeColor="text1" w:themeTint="BF"/>
          <w:sz w:val="28"/>
          <w:szCs w:val="28"/>
        </w:rPr>
        <w:t>5.3.2. При проектировании освещения и осветительного оборудования рекомендуется обеспечивать:</w:t>
      </w:r>
    </w:p>
    <w:p w:rsidR="0012201A" w:rsidRPr="0012201A" w:rsidRDefault="006741CF" w:rsidP="0012201A">
      <w:pPr>
        <w:ind w:firstLine="709"/>
        <w:jc w:val="both"/>
        <w:outlineLvl w:val="1"/>
        <w:rPr>
          <w:color w:val="404040" w:themeColor="text1" w:themeTint="BF"/>
          <w:sz w:val="28"/>
          <w:szCs w:val="28"/>
        </w:rPr>
      </w:pPr>
      <w:r w:rsidRPr="0012201A">
        <w:rPr>
          <w:color w:val="404040" w:themeColor="text1" w:themeTint="BF"/>
          <w:sz w:val="28"/>
          <w:szCs w:val="28"/>
        </w:rPr>
        <w:t>- экономичность и энергоэффективность применяемых осветительных установок, рациональное распределение и использование электроэнергии;</w:t>
      </w:r>
    </w:p>
    <w:p w:rsidR="0012201A" w:rsidRPr="0012201A" w:rsidRDefault="006741CF" w:rsidP="0012201A">
      <w:pPr>
        <w:ind w:firstLine="709"/>
        <w:jc w:val="both"/>
        <w:outlineLvl w:val="1"/>
        <w:rPr>
          <w:color w:val="404040" w:themeColor="text1" w:themeTint="BF"/>
          <w:sz w:val="28"/>
          <w:szCs w:val="28"/>
        </w:rPr>
      </w:pPr>
      <w:r w:rsidRPr="0012201A">
        <w:rPr>
          <w:color w:val="404040" w:themeColor="text1" w:themeTint="BF"/>
          <w:sz w:val="28"/>
          <w:szCs w:val="28"/>
        </w:rPr>
        <w:t>- эстетику элементов осветительных установок, их дизайн, качество материалов и изделий с учетом восприятия в дневное и ночное время;</w:t>
      </w:r>
    </w:p>
    <w:p w:rsidR="0012201A" w:rsidRPr="0012201A" w:rsidRDefault="006741CF" w:rsidP="0012201A">
      <w:pPr>
        <w:ind w:firstLine="709"/>
        <w:jc w:val="both"/>
        <w:outlineLvl w:val="1"/>
        <w:rPr>
          <w:color w:val="404040" w:themeColor="text1" w:themeTint="BF"/>
          <w:sz w:val="28"/>
          <w:szCs w:val="28"/>
        </w:rPr>
      </w:pPr>
      <w:r w:rsidRPr="0012201A">
        <w:rPr>
          <w:color w:val="404040" w:themeColor="text1" w:themeTint="BF"/>
          <w:sz w:val="28"/>
          <w:szCs w:val="28"/>
        </w:rPr>
        <w:t>- удобство обслуживания и управления при разных режимах работы установок.</w:t>
      </w:r>
    </w:p>
    <w:p w:rsidR="0012201A" w:rsidRPr="0012201A" w:rsidRDefault="006741CF" w:rsidP="0012201A">
      <w:pPr>
        <w:ind w:firstLine="709"/>
        <w:jc w:val="both"/>
        <w:outlineLvl w:val="1"/>
        <w:rPr>
          <w:color w:val="404040" w:themeColor="text1" w:themeTint="BF"/>
          <w:sz w:val="28"/>
          <w:szCs w:val="28"/>
        </w:rPr>
      </w:pPr>
      <w:r w:rsidRPr="0012201A">
        <w:rPr>
          <w:color w:val="404040" w:themeColor="text1" w:themeTint="BF"/>
          <w:sz w:val="28"/>
          <w:szCs w:val="28"/>
        </w:rPr>
        <w:t>5.3.3. Утилитарное наружное освещение общественных и дворовых территорий рекомендуется осуществлять стационарными установками освещения, которые, как правило, подразделяют на следующие виды:</w:t>
      </w:r>
    </w:p>
    <w:p w:rsidR="0012201A" w:rsidRPr="0012201A" w:rsidRDefault="006741CF" w:rsidP="0012201A">
      <w:pPr>
        <w:ind w:firstLine="709"/>
        <w:jc w:val="both"/>
        <w:outlineLvl w:val="1"/>
        <w:rPr>
          <w:color w:val="404040" w:themeColor="text1" w:themeTint="BF"/>
          <w:sz w:val="28"/>
          <w:szCs w:val="28"/>
        </w:rPr>
      </w:pPr>
      <w:r w:rsidRPr="0012201A">
        <w:rPr>
          <w:color w:val="404040" w:themeColor="text1" w:themeTint="BF"/>
          <w:sz w:val="28"/>
          <w:szCs w:val="28"/>
        </w:rPr>
        <w:t>- обычные (традиционные), светильники которых располагаются на опорах (венчающие, консольные), подвесах или фасадах зданий, строений и сооружений (бра, плафоны), использовать которые рекомендуется для освещения транспортных и пешеходных коммуникаций;</w:t>
      </w:r>
    </w:p>
    <w:p w:rsidR="0012201A" w:rsidRPr="0012201A" w:rsidRDefault="006741CF" w:rsidP="0012201A">
      <w:pPr>
        <w:ind w:firstLine="709"/>
        <w:jc w:val="both"/>
        <w:outlineLvl w:val="1"/>
        <w:rPr>
          <w:color w:val="404040" w:themeColor="text1" w:themeTint="BF"/>
          <w:sz w:val="28"/>
          <w:szCs w:val="28"/>
        </w:rPr>
      </w:pPr>
      <w:r w:rsidRPr="0012201A">
        <w:rPr>
          <w:color w:val="404040" w:themeColor="text1" w:themeTint="BF"/>
          <w:sz w:val="28"/>
          <w:szCs w:val="28"/>
        </w:rPr>
        <w:t>- высокомачтовые, которые рекомендуется использовать для освещения обширных по площади территорий, транспортных развязок и магистралей, открытых автостоянок и парковок;</w:t>
      </w:r>
    </w:p>
    <w:p w:rsidR="0012201A" w:rsidRPr="0012201A" w:rsidRDefault="006741CF" w:rsidP="0012201A">
      <w:pPr>
        <w:ind w:firstLine="709"/>
        <w:jc w:val="both"/>
        <w:outlineLvl w:val="1"/>
        <w:rPr>
          <w:color w:val="404040" w:themeColor="text1" w:themeTint="BF"/>
          <w:sz w:val="28"/>
          <w:szCs w:val="28"/>
        </w:rPr>
      </w:pPr>
      <w:r w:rsidRPr="0012201A">
        <w:rPr>
          <w:color w:val="404040" w:themeColor="text1" w:themeTint="BF"/>
          <w:sz w:val="28"/>
          <w:szCs w:val="28"/>
        </w:rPr>
        <w:t>- парапетные, светильники которых встроены линией или пунктиром в парапет, ограждающий проезжую часть путепроводов, мостов, эстакад, пандусов, развязок, а также тротуары и площадки, и применение которых рекомендуется обосновать технико-экономическими и (или) художественными аргументами;</w:t>
      </w:r>
    </w:p>
    <w:p w:rsidR="0012201A" w:rsidRPr="0012201A" w:rsidRDefault="006741CF" w:rsidP="0012201A">
      <w:pPr>
        <w:ind w:firstLine="709"/>
        <w:jc w:val="both"/>
        <w:outlineLvl w:val="1"/>
        <w:rPr>
          <w:color w:val="404040" w:themeColor="text1" w:themeTint="BF"/>
          <w:sz w:val="28"/>
          <w:szCs w:val="28"/>
        </w:rPr>
      </w:pPr>
      <w:r w:rsidRPr="0012201A">
        <w:rPr>
          <w:color w:val="404040" w:themeColor="text1" w:themeTint="BF"/>
          <w:sz w:val="28"/>
          <w:szCs w:val="28"/>
        </w:rPr>
        <w:t>- газонные, которые рекомендуется использовать для освещения газонов, цветников, пешеходных дорожек и площадок;</w:t>
      </w:r>
    </w:p>
    <w:p w:rsidR="0012201A" w:rsidRPr="0012201A" w:rsidRDefault="006741CF" w:rsidP="0012201A">
      <w:pPr>
        <w:ind w:firstLine="709"/>
        <w:jc w:val="both"/>
        <w:outlineLvl w:val="1"/>
        <w:rPr>
          <w:color w:val="404040" w:themeColor="text1" w:themeTint="BF"/>
          <w:sz w:val="28"/>
          <w:szCs w:val="28"/>
        </w:rPr>
      </w:pPr>
      <w:r w:rsidRPr="0012201A">
        <w:rPr>
          <w:color w:val="404040" w:themeColor="text1" w:themeTint="BF"/>
          <w:sz w:val="28"/>
          <w:szCs w:val="28"/>
        </w:rPr>
        <w:t>- встроенные, светильники которых встроены в ступени, подпорные стенки, ограждения, цоколи зданий и сооружений, МАФ, и применять которые рекомендуется для освещения пешеходных зон и коммуникаций общественных территорий.</w:t>
      </w:r>
    </w:p>
    <w:p w:rsidR="0012201A" w:rsidRPr="0012201A" w:rsidRDefault="006741CF" w:rsidP="0012201A">
      <w:pPr>
        <w:ind w:firstLine="709"/>
        <w:jc w:val="both"/>
        <w:outlineLvl w:val="1"/>
        <w:rPr>
          <w:color w:val="404040" w:themeColor="text1" w:themeTint="BF"/>
          <w:sz w:val="28"/>
          <w:szCs w:val="28"/>
        </w:rPr>
      </w:pPr>
      <w:r w:rsidRPr="0012201A">
        <w:rPr>
          <w:color w:val="404040" w:themeColor="text1" w:themeTint="BF"/>
          <w:sz w:val="28"/>
          <w:szCs w:val="28"/>
        </w:rPr>
        <w:t>В стационарных установках утилитарного наружного освещения транспортных и пешеходных зон рекомендуется применять осветительные приборы направленного в нижнюю полусферу прямого, рассеянного или отраженного света.</w:t>
      </w:r>
    </w:p>
    <w:p w:rsidR="0012201A" w:rsidRPr="0012201A" w:rsidRDefault="006741CF" w:rsidP="0012201A">
      <w:pPr>
        <w:ind w:firstLine="709"/>
        <w:jc w:val="both"/>
        <w:outlineLvl w:val="1"/>
        <w:rPr>
          <w:color w:val="404040" w:themeColor="text1" w:themeTint="BF"/>
          <w:sz w:val="28"/>
          <w:szCs w:val="28"/>
        </w:rPr>
      </w:pPr>
      <w:r w:rsidRPr="0012201A">
        <w:rPr>
          <w:color w:val="404040" w:themeColor="text1" w:themeTint="BF"/>
          <w:sz w:val="28"/>
          <w:szCs w:val="28"/>
        </w:rPr>
        <w:t xml:space="preserve">5.3.4. Архитектурную подсветку зданий, строений, сооружений (далее - архитектурное освещение) рекомендуется применять для формирования художественно выразительной визуальной среды в вечернее время, выявления </w:t>
      </w:r>
      <w:r w:rsidRPr="0012201A">
        <w:rPr>
          <w:color w:val="404040" w:themeColor="text1" w:themeTint="BF"/>
          <w:sz w:val="28"/>
          <w:szCs w:val="28"/>
        </w:rPr>
        <w:lastRenderedPageBreak/>
        <w:t>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Архитектурную подсветку рекомендуется организовывать с помощью стационарных или временных установок освещения объектов, главным образом, для наружного освещения их фасадных поверхностей.</w:t>
      </w:r>
    </w:p>
    <w:p w:rsidR="0012201A" w:rsidRPr="0012201A" w:rsidRDefault="006741CF" w:rsidP="0012201A">
      <w:pPr>
        <w:ind w:firstLine="709"/>
        <w:jc w:val="both"/>
        <w:outlineLvl w:val="1"/>
        <w:rPr>
          <w:color w:val="404040" w:themeColor="text1" w:themeTint="BF"/>
          <w:sz w:val="28"/>
          <w:szCs w:val="28"/>
        </w:rPr>
      </w:pPr>
      <w:r w:rsidRPr="0012201A">
        <w:rPr>
          <w:color w:val="404040" w:themeColor="text1" w:themeTint="BF"/>
          <w:sz w:val="28"/>
          <w:szCs w:val="28"/>
        </w:rPr>
        <w:t>5.3.5. В стационарных установках утилитарного наружного и архитектурного освещения рекомендуется применять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отвечающие требованиям действующих национальных стандартов.</w:t>
      </w:r>
    </w:p>
    <w:p w:rsidR="0012201A" w:rsidRPr="0012201A" w:rsidRDefault="006741CF" w:rsidP="0012201A">
      <w:pPr>
        <w:ind w:firstLine="709"/>
        <w:jc w:val="both"/>
        <w:outlineLvl w:val="1"/>
        <w:rPr>
          <w:color w:val="404040" w:themeColor="text1" w:themeTint="BF"/>
          <w:sz w:val="28"/>
          <w:szCs w:val="28"/>
        </w:rPr>
      </w:pPr>
      <w:r w:rsidRPr="0012201A">
        <w:rPr>
          <w:color w:val="404040" w:themeColor="text1" w:themeTint="BF"/>
          <w:sz w:val="28"/>
          <w:szCs w:val="28"/>
        </w:rPr>
        <w:t>5.3.6. В установках архитектурного освещения рекомендуется использовать источники белого или цветного света с учетом формируемых условий световой и цветовой адаптации и суммарный зрительный эффект, создаваемый совместным действием осветительных установок всех групп, функционирующих в конкретном пространстве населенного пункта или световом ансамбле.</w:t>
      </w:r>
    </w:p>
    <w:p w:rsidR="0012201A" w:rsidRPr="0012201A" w:rsidRDefault="006741CF" w:rsidP="0012201A">
      <w:pPr>
        <w:ind w:firstLine="709"/>
        <w:jc w:val="both"/>
        <w:outlineLvl w:val="1"/>
        <w:rPr>
          <w:rFonts w:eastAsia="MS Gothic"/>
          <w:b/>
          <w:color w:val="404040" w:themeColor="text1" w:themeTint="BF"/>
          <w:sz w:val="28"/>
          <w:szCs w:val="28"/>
          <w:lang w:eastAsia="x-none"/>
        </w:rPr>
      </w:pPr>
      <w:r w:rsidRPr="0012201A">
        <w:rPr>
          <w:color w:val="404040" w:themeColor="text1" w:themeTint="BF"/>
          <w:sz w:val="28"/>
          <w:szCs w:val="28"/>
        </w:rPr>
        <w:t>5.3.7. В целях рационального использования электроэнергии и обеспечения визуального разнообразия территорий муниципального образования в темное время суток при проектировании порядка использования осветительного оборудования рекомендуется предусматривать различные режимы работы в вечернее будничное время, ночное время, праздники, а также сезонный режим.</w:t>
      </w:r>
    </w:p>
    <w:p w:rsidR="0012201A" w:rsidRDefault="006741CF" w:rsidP="0012201A">
      <w:pPr>
        <w:ind w:firstLine="709"/>
        <w:jc w:val="both"/>
        <w:outlineLvl w:val="1"/>
        <w:rPr>
          <w:rFonts w:eastAsia="MS Gothic"/>
          <w:b/>
          <w:color w:val="404040" w:themeColor="text1" w:themeTint="BF"/>
          <w:sz w:val="28"/>
          <w:szCs w:val="28"/>
          <w:lang w:eastAsia="x-none"/>
        </w:rPr>
      </w:pPr>
      <w:r w:rsidRPr="001676E0">
        <w:rPr>
          <w:color w:val="404040" w:themeColor="text1" w:themeTint="BF"/>
          <w:sz w:val="28"/>
          <w:szCs w:val="28"/>
        </w:rPr>
        <w:t>5.3.8. Все системы уличного, дворового и других видов наружного освещения должны поддерживаться в исправном состоянии.</w:t>
      </w:r>
    </w:p>
    <w:p w:rsidR="006741CF" w:rsidRPr="0012201A" w:rsidRDefault="006741CF" w:rsidP="0012201A">
      <w:pPr>
        <w:ind w:firstLine="709"/>
        <w:jc w:val="both"/>
        <w:outlineLvl w:val="1"/>
        <w:rPr>
          <w:rFonts w:eastAsia="MS Gothic"/>
          <w:b/>
          <w:color w:val="404040" w:themeColor="text1" w:themeTint="BF"/>
          <w:sz w:val="28"/>
          <w:szCs w:val="28"/>
          <w:lang w:eastAsia="x-none"/>
        </w:rPr>
      </w:pPr>
      <w:r w:rsidRPr="001676E0">
        <w:rPr>
          <w:color w:val="404040" w:themeColor="text1" w:themeTint="BF"/>
          <w:sz w:val="28"/>
          <w:szCs w:val="28"/>
        </w:rPr>
        <w:t>Собственники сетей наружного освещения и эксплуатирующие организации должны обеспечивать содержание сетей и их конструктивных элементов в исправном состоянии, обеспечивать надлежащую эксплуатацию и проведение текущих и капитальных ремонтов.</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5.3.9. Металлические опоры, кронштейны и другие элементы устройств наружного освещения должны содержаться их владельцами в чистоте, не иметь очагов коррозии и окрашиваться по мере необходимости, но не реже одного раза в три года.</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Опоры сетей наружного освещения не должны иметь отклонение от вертикали более 5 градусов.</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5.3.10. Поврежденные элементы сетей, влияющие на их работу или электробезопасность, должны ремонтироваться немедленно, не влияющие – в течение 10 дней с момента повреждения. Бездействующие элементы сетей (в том числе временные) должны демонтироваться в течение месяца с момента прекращения действия.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5.3.11. Количество неработающих светильников на улицах не должно превышать 10 процентов от их общего числа, при этом не допускается расположение неработающих светильников подряд, один за другим. В </w:t>
      </w:r>
      <w:r w:rsidRPr="001676E0">
        <w:rPr>
          <w:color w:val="404040" w:themeColor="text1" w:themeTint="BF"/>
          <w:sz w:val="28"/>
          <w:szCs w:val="28"/>
        </w:rPr>
        <w:lastRenderedPageBreak/>
        <w:t>подземных пешеходных переходах количество неработающих светильников не должно превышать 5 процентов от их общего числа.</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5.3.12. Срок восстановления горения отдельных светильников не должен превышать 10 суток с момента обнаружения неисправностей или поступления соответствующего сообщения. Массовое отключение светильников (более 25 процентов) должно быть устранено в течение одних суток, а на магистральных улицах – в течение 2 часов. Массовое отключение, возникшее в результате обстоятельств непреодолимой силы, устраняется в возможно короткие сроки.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5.3.13. Наличие сбитых, а также оставшихся после замены опор освещения в местах общественного пользования не допускается. Вывоз таких опор осуществляется их владельцами в течение суток с момента демонтажа, либо с момента получения информации о наличии таких опор от граждан или юридических лиц, органов государственной власти или органов местного самоуправления.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p>
    <w:p w:rsidR="0078018B" w:rsidRPr="001676E0" w:rsidRDefault="006741CF" w:rsidP="0078018B">
      <w:pPr>
        <w:ind w:firstLine="709"/>
        <w:jc w:val="both"/>
        <w:outlineLvl w:val="1"/>
        <w:rPr>
          <w:rFonts w:eastAsia="MS Gothic"/>
          <w:b/>
          <w:color w:val="404040" w:themeColor="text1" w:themeTint="BF"/>
          <w:sz w:val="28"/>
          <w:szCs w:val="28"/>
          <w:lang w:val="x-none" w:eastAsia="x-none"/>
        </w:rPr>
      </w:pPr>
      <w:bookmarkStart w:id="61" w:name="_Toc402276812"/>
      <w:r w:rsidRPr="001676E0">
        <w:rPr>
          <w:rFonts w:eastAsia="MS Gothic"/>
          <w:b/>
          <w:color w:val="404040" w:themeColor="text1" w:themeTint="BF"/>
          <w:sz w:val="28"/>
          <w:szCs w:val="28"/>
          <w:lang w:eastAsia="x-none"/>
        </w:rPr>
        <w:t>5.4</w:t>
      </w:r>
      <w:r w:rsidRPr="001676E0">
        <w:rPr>
          <w:rFonts w:eastAsia="MS Gothic"/>
          <w:b/>
          <w:color w:val="404040" w:themeColor="text1" w:themeTint="BF"/>
          <w:sz w:val="28"/>
          <w:szCs w:val="28"/>
          <w:lang w:val="x-none" w:eastAsia="x-none"/>
        </w:rPr>
        <w:t xml:space="preserve">. </w:t>
      </w:r>
      <w:r w:rsidRPr="001676E0">
        <w:rPr>
          <w:rFonts w:eastAsia="MS Gothic"/>
          <w:b/>
          <w:color w:val="404040" w:themeColor="text1" w:themeTint="BF"/>
          <w:sz w:val="28"/>
          <w:szCs w:val="28"/>
          <w:lang w:eastAsia="x-none"/>
        </w:rPr>
        <w:t>Регулирование внешнего вида фасадов, ограждающих конструкций зданий, сооружений, строений, с</w:t>
      </w:r>
      <w:r w:rsidRPr="001676E0">
        <w:rPr>
          <w:rFonts w:eastAsia="MS Gothic"/>
          <w:b/>
          <w:color w:val="404040" w:themeColor="text1" w:themeTint="BF"/>
          <w:sz w:val="28"/>
          <w:szCs w:val="28"/>
          <w:lang w:val="x-none" w:eastAsia="x-none"/>
        </w:rPr>
        <w:t>одержание средств размещения информации, рекламных конструкций</w:t>
      </w:r>
      <w:bookmarkEnd w:id="61"/>
    </w:p>
    <w:p w:rsidR="0078018B" w:rsidRPr="001676E0" w:rsidRDefault="0078018B" w:rsidP="0078018B">
      <w:pPr>
        <w:ind w:firstLine="709"/>
        <w:jc w:val="both"/>
        <w:outlineLvl w:val="1"/>
        <w:rPr>
          <w:rFonts w:eastAsia="MS Gothic"/>
          <w:b/>
          <w:color w:val="404040" w:themeColor="text1" w:themeTint="BF"/>
          <w:sz w:val="28"/>
          <w:szCs w:val="28"/>
          <w:lang w:val="x-none" w:eastAsia="x-none"/>
        </w:rPr>
      </w:pPr>
    </w:p>
    <w:p w:rsidR="0078018B" w:rsidRPr="001676E0" w:rsidRDefault="006741CF" w:rsidP="0078018B">
      <w:pPr>
        <w:ind w:firstLine="709"/>
        <w:jc w:val="both"/>
        <w:outlineLvl w:val="1"/>
        <w:rPr>
          <w:color w:val="404040" w:themeColor="text1" w:themeTint="BF"/>
          <w:sz w:val="28"/>
          <w:szCs w:val="28"/>
        </w:rPr>
      </w:pPr>
      <w:r w:rsidRPr="001676E0">
        <w:rPr>
          <w:rFonts w:eastAsia="MS Gothic"/>
          <w:bCs/>
          <w:color w:val="404040" w:themeColor="text1" w:themeTint="BF"/>
          <w:sz w:val="28"/>
          <w:szCs w:val="28"/>
          <w:lang w:eastAsia="x-none"/>
        </w:rPr>
        <w:t xml:space="preserve">5.4.1. </w:t>
      </w:r>
      <w:r w:rsidRPr="001676E0">
        <w:rPr>
          <w:color w:val="404040" w:themeColor="text1" w:themeTint="BF"/>
          <w:sz w:val="28"/>
          <w:szCs w:val="28"/>
        </w:rPr>
        <w:t>В целях обеспечения привлекательности архитектурно-художественного облика муниципального образования включается совокупность требований к объемным, пространственным, колористическим и иным решениям внешних поверхностей вновь создаваемых и реконструируемых, а также существующих объектов капитального строительства, элементов объектов капитального строительства, а также некапитальных строений, сооружений, в том числе навесов и иных подобных конструкций, некапитальных строений, сооружений, ограждающих конструкций, общественных туалетов нестационарного типа и иных некапитальных строений и сооружений (далее - внешние поверхности зданий, строений и сооружений).</w:t>
      </w:r>
    </w:p>
    <w:p w:rsidR="0078018B" w:rsidRPr="001676E0" w:rsidRDefault="006741CF" w:rsidP="0078018B">
      <w:pPr>
        <w:ind w:firstLine="709"/>
        <w:jc w:val="both"/>
        <w:outlineLvl w:val="1"/>
        <w:rPr>
          <w:color w:val="404040" w:themeColor="text1" w:themeTint="BF"/>
          <w:sz w:val="28"/>
          <w:szCs w:val="28"/>
        </w:rPr>
      </w:pPr>
      <w:r w:rsidRPr="001676E0">
        <w:rPr>
          <w:color w:val="404040" w:themeColor="text1" w:themeTint="BF"/>
          <w:sz w:val="28"/>
          <w:szCs w:val="28"/>
        </w:rPr>
        <w:t>5.4.2. Включать положения по созданию дизайн-кода населенного пункта, в том числе требования по содержанию и поддержанию привлекательного визуального облика внешних поверхностей зданий, строений, сооружений, в том числе в отношении элементов объектов капитального строительства (крыш, фасадов, архитектурно-декоративных деталей (элементов) фасадов, оконных и дверных проемов, витражей, витрин, навесов, балконов, входных групп, цоколей, террас, дымоходов, водосточных труб и других элементов), а также правила размещения на них оборудования (антенн, наружных кондиционеров и другого оборудования) и конструкций, в том числе средств размещения информации, рекламы, вывесок.</w:t>
      </w:r>
    </w:p>
    <w:p w:rsidR="0078018B" w:rsidRPr="001676E0" w:rsidRDefault="006741CF" w:rsidP="0078018B">
      <w:pPr>
        <w:ind w:firstLine="709"/>
        <w:jc w:val="both"/>
        <w:outlineLvl w:val="1"/>
        <w:rPr>
          <w:color w:val="404040" w:themeColor="text1" w:themeTint="BF"/>
          <w:sz w:val="28"/>
          <w:szCs w:val="28"/>
        </w:rPr>
      </w:pPr>
      <w:r w:rsidRPr="001676E0">
        <w:rPr>
          <w:color w:val="404040" w:themeColor="text1" w:themeTint="BF"/>
          <w:sz w:val="28"/>
          <w:szCs w:val="28"/>
        </w:rPr>
        <w:t>5.4.3. Включать положения, регламентирующие колористические решения внешних поверхностей зданий, строений и сооружений, в том числе при размещении на них изображений, для различных территорий общего пользования.</w:t>
      </w:r>
    </w:p>
    <w:p w:rsidR="0078018B" w:rsidRPr="001676E0" w:rsidRDefault="006741CF" w:rsidP="0078018B">
      <w:pPr>
        <w:ind w:firstLine="709"/>
        <w:jc w:val="both"/>
        <w:outlineLvl w:val="1"/>
        <w:rPr>
          <w:color w:val="404040" w:themeColor="text1" w:themeTint="BF"/>
          <w:sz w:val="28"/>
          <w:szCs w:val="28"/>
        </w:rPr>
      </w:pPr>
      <w:r w:rsidRPr="001676E0">
        <w:rPr>
          <w:color w:val="404040" w:themeColor="text1" w:themeTint="BF"/>
          <w:sz w:val="28"/>
          <w:szCs w:val="28"/>
        </w:rPr>
        <w:lastRenderedPageBreak/>
        <w:t>Колористическое решение внешних поверхностей зданий, строений и сооружений проектируются с учетом концепции общего цветового решения застройки улиц и территорий муниципального образования.</w:t>
      </w:r>
    </w:p>
    <w:p w:rsidR="0078018B" w:rsidRPr="001676E0" w:rsidRDefault="006741CF" w:rsidP="0078018B">
      <w:pPr>
        <w:ind w:firstLine="709"/>
        <w:jc w:val="both"/>
        <w:outlineLvl w:val="1"/>
        <w:rPr>
          <w:color w:val="404040" w:themeColor="text1" w:themeTint="BF"/>
          <w:sz w:val="28"/>
          <w:szCs w:val="28"/>
        </w:rPr>
      </w:pPr>
      <w:r w:rsidRPr="001676E0">
        <w:rPr>
          <w:color w:val="404040" w:themeColor="text1" w:themeTint="BF"/>
          <w:sz w:val="28"/>
          <w:szCs w:val="28"/>
        </w:rPr>
        <w:t>5.4.4. Средства размещения информации, в том числе информационные указатели, реклама и вывески, размещаемые на одной улице, на одном здании, сооружении оформляются в едином концептуальном и стилевом решении и декоративно-художественном дизайнерском стиле для данной улицы, здания, сооружения, в соответствии с положениями дизайн-кода города (при его наличии).</w:t>
      </w:r>
    </w:p>
    <w:p w:rsidR="0078018B" w:rsidRPr="001676E0" w:rsidRDefault="006741CF" w:rsidP="0078018B">
      <w:pPr>
        <w:ind w:firstLine="709"/>
        <w:jc w:val="both"/>
        <w:outlineLvl w:val="1"/>
        <w:rPr>
          <w:color w:val="404040" w:themeColor="text1" w:themeTint="BF"/>
          <w:sz w:val="28"/>
          <w:szCs w:val="28"/>
        </w:rPr>
      </w:pPr>
      <w:r w:rsidRPr="001676E0">
        <w:rPr>
          <w:color w:val="404040" w:themeColor="text1" w:themeTint="BF"/>
          <w:sz w:val="28"/>
          <w:szCs w:val="28"/>
        </w:rPr>
        <w:t>5.4.5. Входные группы зданий жилого и общественного назначения (участки входов в здания) оборудуются осветительным оборудованием, навесом (козырьком), элементами сопряжения поверхностей, устройствами и приспособлениями для перемещения инвалидов и других МГН (пандусами, перилами и другими устройствами с учетом особенностей и потребностей МГН).</w:t>
      </w:r>
    </w:p>
    <w:p w:rsidR="0078018B" w:rsidRPr="001676E0" w:rsidRDefault="006741CF" w:rsidP="0078018B">
      <w:pPr>
        <w:ind w:firstLine="709"/>
        <w:jc w:val="both"/>
        <w:outlineLvl w:val="1"/>
        <w:rPr>
          <w:color w:val="404040" w:themeColor="text1" w:themeTint="BF"/>
          <w:sz w:val="28"/>
          <w:szCs w:val="28"/>
        </w:rPr>
      </w:pPr>
      <w:r w:rsidRPr="001676E0">
        <w:rPr>
          <w:color w:val="404040" w:themeColor="text1" w:themeTint="BF"/>
          <w:sz w:val="28"/>
          <w:szCs w:val="28"/>
        </w:rPr>
        <w:t>5.4.6. Возможность остекления лоджий и балконов, замены рам, окраски внешних поверхностей зданий, строений и сооружений, расположенных в исторических центрах населенных пунктов, предусматриваются в составе градостроительного регламента и дизайн-кода города (при его наличии).</w:t>
      </w:r>
    </w:p>
    <w:p w:rsidR="0078018B" w:rsidRPr="001676E0" w:rsidRDefault="006741CF" w:rsidP="0078018B">
      <w:pPr>
        <w:ind w:firstLine="709"/>
        <w:jc w:val="both"/>
        <w:outlineLvl w:val="1"/>
        <w:rPr>
          <w:color w:val="404040" w:themeColor="text1" w:themeTint="BF"/>
          <w:sz w:val="28"/>
          <w:szCs w:val="28"/>
        </w:rPr>
      </w:pPr>
      <w:r w:rsidRPr="001676E0">
        <w:rPr>
          <w:color w:val="404040" w:themeColor="text1" w:themeTint="BF"/>
          <w:sz w:val="28"/>
          <w:szCs w:val="28"/>
        </w:rPr>
        <w:t>5.4.7. Антенны, дымоходы, наружные кондиционеры, размещаемые на зданиях, расположенных вдоль магистральных улиц населенного пункта, устанавливаются со стороны дворовых фасадов.</w:t>
      </w:r>
    </w:p>
    <w:p w:rsidR="0078018B" w:rsidRPr="001676E0" w:rsidRDefault="006741CF" w:rsidP="0078018B">
      <w:pPr>
        <w:ind w:firstLine="709"/>
        <w:jc w:val="both"/>
        <w:outlineLvl w:val="1"/>
        <w:rPr>
          <w:rFonts w:eastAsia="MS Gothic"/>
          <w:b/>
          <w:color w:val="404040" w:themeColor="text1" w:themeTint="BF"/>
          <w:sz w:val="28"/>
          <w:szCs w:val="28"/>
          <w:lang w:eastAsia="x-none"/>
        </w:rPr>
      </w:pPr>
      <w:r w:rsidRPr="001676E0">
        <w:rPr>
          <w:color w:val="404040" w:themeColor="text1" w:themeTint="BF"/>
          <w:sz w:val="28"/>
          <w:szCs w:val="28"/>
        </w:rPr>
        <w:t xml:space="preserve">5.4.8. При создании, содержании, реконструкции и иных работах на внешних поверхностях зданий, строений, сооружений во избежание образования </w:t>
      </w:r>
      <w:r w:rsidR="0086777B" w:rsidRPr="001676E0">
        <w:rPr>
          <w:color w:val="404040" w:themeColor="text1" w:themeTint="BF"/>
          <w:sz w:val="28"/>
          <w:szCs w:val="28"/>
        </w:rPr>
        <w:t>«</w:t>
      </w:r>
      <w:r w:rsidRPr="001676E0">
        <w:rPr>
          <w:color w:val="404040" w:themeColor="text1" w:themeTint="BF"/>
          <w:sz w:val="28"/>
          <w:szCs w:val="28"/>
        </w:rPr>
        <w:t>визуального мусора</w:t>
      </w:r>
      <w:r w:rsidR="0086777B" w:rsidRPr="001676E0">
        <w:rPr>
          <w:color w:val="404040" w:themeColor="text1" w:themeTint="BF"/>
          <w:sz w:val="28"/>
          <w:szCs w:val="28"/>
        </w:rPr>
        <w:t>»</w:t>
      </w:r>
      <w:r w:rsidRPr="001676E0">
        <w:rPr>
          <w:color w:val="404040" w:themeColor="text1" w:themeTint="BF"/>
          <w:sz w:val="28"/>
          <w:szCs w:val="28"/>
        </w:rPr>
        <w:t xml:space="preserve"> (эксплуатационных деформаций внешних поверхностей зданий, строений, сооружений, а также размещения на них конструкций и элементов конструкций, в том числе средств размещения информации, и оборудования) в нарушение правил благоустройства и иных документов муниципального образования.</w:t>
      </w:r>
    </w:p>
    <w:p w:rsidR="00BA1553" w:rsidRDefault="006741CF" w:rsidP="00BA1553">
      <w:pPr>
        <w:ind w:firstLine="709"/>
        <w:jc w:val="both"/>
        <w:outlineLvl w:val="1"/>
        <w:rPr>
          <w:rFonts w:eastAsia="MS Gothic"/>
          <w:b/>
          <w:color w:val="404040" w:themeColor="text1" w:themeTint="BF"/>
          <w:sz w:val="28"/>
          <w:szCs w:val="28"/>
          <w:lang w:eastAsia="x-none"/>
        </w:rPr>
      </w:pPr>
      <w:r w:rsidRPr="001676E0">
        <w:rPr>
          <w:color w:val="404040" w:themeColor="text1" w:themeTint="BF"/>
          <w:sz w:val="28"/>
          <w:szCs w:val="28"/>
        </w:rPr>
        <w:t>5.4.9. Правообладатель средства размещения информации, рекламной конструкции обязан содержать их в чистоте, мойку производить по мере загрязнения, элементы конструкций окрашивать по мере необходимости, устранять загрязнения прилегающей территории, возникшие при их эксплуатации. Элементы освещения средств размещения информации, рекламных конструкций должны содержаться в исправном состоянии. Ремонт неисправных светильников и иных элементов освещения производится в течение 3 дней с момента их выявления.</w:t>
      </w:r>
    </w:p>
    <w:p w:rsidR="006741CF" w:rsidRPr="001676E0" w:rsidRDefault="006741CF" w:rsidP="00BA1553">
      <w:pPr>
        <w:ind w:firstLine="709"/>
        <w:jc w:val="both"/>
        <w:outlineLvl w:val="1"/>
        <w:rPr>
          <w:rFonts w:eastAsia="MS Gothic"/>
          <w:b/>
          <w:color w:val="404040" w:themeColor="text1" w:themeTint="BF"/>
          <w:sz w:val="28"/>
          <w:szCs w:val="28"/>
          <w:lang w:eastAsia="x-none"/>
        </w:rPr>
      </w:pPr>
      <w:r w:rsidRPr="001676E0">
        <w:rPr>
          <w:color w:val="404040" w:themeColor="text1" w:themeTint="BF"/>
          <w:sz w:val="28"/>
          <w:szCs w:val="28"/>
        </w:rPr>
        <w:t>Техническое состояние должно соответствовать требованиям документов, необходимых для установки средства размещения информации, рекламной конструкции в соответствии с порядком, определяемым органами местного самоуправления поселения.</w:t>
      </w:r>
    </w:p>
    <w:p w:rsidR="0069316E" w:rsidRPr="001676E0" w:rsidRDefault="006741CF" w:rsidP="0069316E">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5.4.10. Рекламные конструкции и средства размещения информации,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w:t>
      </w:r>
      <w:r w:rsidRPr="001676E0">
        <w:rPr>
          <w:color w:val="404040" w:themeColor="text1" w:themeTint="BF"/>
          <w:sz w:val="28"/>
          <w:szCs w:val="28"/>
        </w:rPr>
        <w:lastRenderedPageBreak/>
        <w:t>(незадымляемые балконы и лоджии, слуховые окна и другие), не должны перекрывать оконные проёмы, балконы и лоджии жилых помещений многоквартирных домов.</w:t>
      </w:r>
    </w:p>
    <w:p w:rsidR="0069316E" w:rsidRPr="001676E0" w:rsidRDefault="006741CF" w:rsidP="0069316E">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5.4.11.   Информационные </w:t>
      </w:r>
      <w:r w:rsidR="0078018B" w:rsidRPr="001676E0">
        <w:rPr>
          <w:color w:val="404040" w:themeColor="text1" w:themeTint="BF"/>
        </w:rPr>
        <w:t xml:space="preserve">стенды могут устанавливаться на </w:t>
      </w:r>
      <w:r w:rsidRPr="001676E0">
        <w:rPr>
          <w:color w:val="404040" w:themeColor="text1" w:themeTint="BF"/>
          <w:sz w:val="28"/>
          <w:szCs w:val="28"/>
        </w:rPr>
        <w:t>прилегающей к многоквартирным домам территориях.</w:t>
      </w:r>
    </w:p>
    <w:p w:rsidR="0069316E" w:rsidRPr="001676E0" w:rsidRDefault="006741CF" w:rsidP="0069316E">
      <w:pPr>
        <w:widowControl w:val="0"/>
        <w:autoSpaceDE w:val="0"/>
        <w:autoSpaceDN w:val="0"/>
        <w:adjustRightInd w:val="0"/>
        <w:ind w:firstLine="709"/>
        <w:jc w:val="both"/>
        <w:rPr>
          <w:color w:val="404040" w:themeColor="text1" w:themeTint="BF"/>
          <w:sz w:val="28"/>
          <w:szCs w:val="28"/>
          <w:lang w:bidi="ru-RU"/>
        </w:rPr>
      </w:pPr>
      <w:r w:rsidRPr="001676E0">
        <w:rPr>
          <w:color w:val="404040" w:themeColor="text1" w:themeTint="BF"/>
          <w:sz w:val="28"/>
          <w:szCs w:val="28"/>
          <w:lang w:bidi="ru-RU"/>
        </w:rPr>
        <w:t>Информационный стенд является отдельно стоящей конструкцией, на которой может размещаться следующая информация:</w:t>
      </w:r>
    </w:p>
    <w:p w:rsidR="0069316E" w:rsidRPr="001676E0" w:rsidRDefault="0069316E" w:rsidP="0069316E">
      <w:pPr>
        <w:widowControl w:val="0"/>
        <w:autoSpaceDE w:val="0"/>
        <w:autoSpaceDN w:val="0"/>
        <w:adjustRightInd w:val="0"/>
        <w:ind w:firstLine="709"/>
        <w:jc w:val="both"/>
        <w:rPr>
          <w:color w:val="404040" w:themeColor="text1" w:themeTint="BF"/>
          <w:sz w:val="28"/>
          <w:szCs w:val="28"/>
          <w:lang w:bidi="ru-RU"/>
        </w:rPr>
      </w:pPr>
      <w:r w:rsidRPr="001676E0">
        <w:rPr>
          <w:color w:val="404040" w:themeColor="text1" w:themeTint="BF"/>
          <w:sz w:val="28"/>
          <w:szCs w:val="28"/>
          <w:lang w:bidi="ru-RU"/>
        </w:rPr>
        <w:t xml:space="preserve">1) </w:t>
      </w:r>
      <w:r w:rsidR="006741CF" w:rsidRPr="001676E0">
        <w:rPr>
          <w:color w:val="404040" w:themeColor="text1" w:themeTint="BF"/>
          <w:sz w:val="28"/>
          <w:szCs w:val="28"/>
          <w:lang w:bidi="ru-RU"/>
        </w:rPr>
        <w:t>об управляющей организации, то</w:t>
      </w:r>
      <w:r w:rsidRPr="001676E0">
        <w:rPr>
          <w:color w:val="404040" w:themeColor="text1" w:themeTint="BF"/>
          <w:sz w:val="28"/>
          <w:szCs w:val="28"/>
          <w:lang w:bidi="ru-RU"/>
        </w:rPr>
        <w:t xml:space="preserve">вариществе собственников жилья, </w:t>
      </w:r>
      <w:r w:rsidR="006741CF" w:rsidRPr="001676E0">
        <w:rPr>
          <w:color w:val="404040" w:themeColor="text1" w:themeTint="BF"/>
          <w:sz w:val="28"/>
          <w:szCs w:val="28"/>
          <w:lang w:bidi="ru-RU"/>
        </w:rPr>
        <w:t>жилищно-строительном кооперативе, жилищном кооперативе или ином специализированном потребительском кооперативе, осуществляющих управление многоквартирным домом, подлежащая раскрытию в соответствии с нормативными правовыми актами Российской Федерации;</w:t>
      </w:r>
    </w:p>
    <w:p w:rsidR="0069316E" w:rsidRPr="001676E0" w:rsidRDefault="0069316E" w:rsidP="0069316E">
      <w:pPr>
        <w:widowControl w:val="0"/>
        <w:autoSpaceDE w:val="0"/>
        <w:autoSpaceDN w:val="0"/>
        <w:adjustRightInd w:val="0"/>
        <w:ind w:firstLine="709"/>
        <w:jc w:val="both"/>
        <w:rPr>
          <w:color w:val="404040" w:themeColor="text1" w:themeTint="BF"/>
          <w:sz w:val="28"/>
          <w:szCs w:val="28"/>
          <w:lang w:bidi="ru-RU"/>
        </w:rPr>
      </w:pPr>
      <w:r w:rsidRPr="001676E0">
        <w:rPr>
          <w:color w:val="404040" w:themeColor="text1" w:themeTint="BF"/>
          <w:sz w:val="28"/>
          <w:szCs w:val="28"/>
          <w:lang w:bidi="ru-RU"/>
        </w:rPr>
        <w:t xml:space="preserve">2) </w:t>
      </w:r>
      <w:r w:rsidR="006741CF" w:rsidRPr="001676E0">
        <w:rPr>
          <w:color w:val="404040" w:themeColor="text1" w:themeTint="BF"/>
          <w:sz w:val="28"/>
          <w:szCs w:val="28"/>
          <w:lang w:bidi="ru-RU"/>
        </w:rPr>
        <w:t>о графике (сроках) оказания услуг и выполнения работ по содержанию и ремонту общего имущества собственников помещений в многоквартирном доме;</w:t>
      </w:r>
    </w:p>
    <w:p w:rsidR="0069316E" w:rsidRPr="001676E0" w:rsidRDefault="0069316E" w:rsidP="0069316E">
      <w:pPr>
        <w:widowControl w:val="0"/>
        <w:autoSpaceDE w:val="0"/>
        <w:autoSpaceDN w:val="0"/>
        <w:adjustRightInd w:val="0"/>
        <w:ind w:firstLine="709"/>
        <w:jc w:val="both"/>
        <w:rPr>
          <w:color w:val="404040" w:themeColor="text1" w:themeTint="BF"/>
          <w:sz w:val="28"/>
          <w:szCs w:val="28"/>
          <w:lang w:bidi="ru-RU"/>
        </w:rPr>
      </w:pPr>
      <w:r w:rsidRPr="001676E0">
        <w:rPr>
          <w:color w:val="404040" w:themeColor="text1" w:themeTint="BF"/>
          <w:sz w:val="28"/>
          <w:szCs w:val="28"/>
          <w:lang w:bidi="ru-RU"/>
        </w:rPr>
        <w:t xml:space="preserve">3) </w:t>
      </w:r>
      <w:r w:rsidR="006741CF" w:rsidRPr="001676E0">
        <w:rPr>
          <w:color w:val="404040" w:themeColor="text1" w:themeTint="BF"/>
          <w:sz w:val="28"/>
          <w:szCs w:val="28"/>
          <w:lang w:bidi="ru-RU"/>
        </w:rPr>
        <w:t>о ресурсоснабжающих организациях и организации, осуществляющей вывоз твердых (жидких) коммунальных отходов (наименование, адрес, номер контактного телефона, адрес электронной почты, фамилия, имя, отчест</w:t>
      </w:r>
      <w:r w:rsidRPr="001676E0">
        <w:rPr>
          <w:color w:val="404040" w:themeColor="text1" w:themeTint="BF"/>
          <w:sz w:val="28"/>
          <w:szCs w:val="28"/>
          <w:lang w:bidi="ru-RU"/>
        </w:rPr>
        <w:t>во (при наличии) руководителя);</w:t>
      </w:r>
    </w:p>
    <w:p w:rsidR="0069316E" w:rsidRPr="001676E0" w:rsidRDefault="0069316E" w:rsidP="0069316E">
      <w:pPr>
        <w:widowControl w:val="0"/>
        <w:autoSpaceDE w:val="0"/>
        <w:autoSpaceDN w:val="0"/>
        <w:adjustRightInd w:val="0"/>
        <w:ind w:firstLine="709"/>
        <w:jc w:val="both"/>
        <w:rPr>
          <w:color w:val="404040" w:themeColor="text1" w:themeTint="BF"/>
          <w:sz w:val="28"/>
          <w:szCs w:val="28"/>
          <w:lang w:bidi="ru-RU"/>
        </w:rPr>
      </w:pPr>
      <w:r w:rsidRPr="001676E0">
        <w:rPr>
          <w:color w:val="404040" w:themeColor="text1" w:themeTint="BF"/>
          <w:sz w:val="28"/>
          <w:szCs w:val="28"/>
          <w:lang w:bidi="ru-RU"/>
        </w:rPr>
        <w:t xml:space="preserve">4) </w:t>
      </w:r>
      <w:r w:rsidR="006741CF" w:rsidRPr="001676E0">
        <w:rPr>
          <w:color w:val="404040" w:themeColor="text1" w:themeTint="BF"/>
          <w:sz w:val="28"/>
          <w:szCs w:val="28"/>
          <w:lang w:bidi="ru-RU"/>
        </w:rPr>
        <w:t xml:space="preserve">об органе государственного жилищного надзора края (наименование, адрес официального сайта в сети </w:t>
      </w:r>
      <w:r w:rsidR="0086777B" w:rsidRPr="001676E0">
        <w:rPr>
          <w:color w:val="404040" w:themeColor="text1" w:themeTint="BF"/>
          <w:sz w:val="28"/>
          <w:szCs w:val="28"/>
          <w:lang w:bidi="ru-RU"/>
        </w:rPr>
        <w:t>«</w:t>
      </w:r>
      <w:r w:rsidR="006741CF" w:rsidRPr="001676E0">
        <w:rPr>
          <w:color w:val="404040" w:themeColor="text1" w:themeTint="BF"/>
          <w:sz w:val="28"/>
          <w:szCs w:val="28"/>
          <w:lang w:bidi="ru-RU"/>
        </w:rPr>
        <w:t>Интернет</w:t>
      </w:r>
      <w:r w:rsidR="0086777B" w:rsidRPr="001676E0">
        <w:rPr>
          <w:color w:val="404040" w:themeColor="text1" w:themeTint="BF"/>
          <w:sz w:val="28"/>
          <w:szCs w:val="28"/>
          <w:lang w:bidi="ru-RU"/>
        </w:rPr>
        <w:t>»</w:t>
      </w:r>
      <w:r w:rsidR="006741CF" w:rsidRPr="001676E0">
        <w:rPr>
          <w:color w:val="404040" w:themeColor="text1" w:themeTint="BF"/>
          <w:sz w:val="28"/>
          <w:szCs w:val="28"/>
          <w:lang w:bidi="ru-RU"/>
        </w:rPr>
        <w:t>, адрес, номер контактного телефона, адрес электронной почты, фамилия, имя, отчество (при налич</w:t>
      </w:r>
      <w:r w:rsidRPr="001676E0">
        <w:rPr>
          <w:color w:val="404040" w:themeColor="text1" w:themeTint="BF"/>
          <w:sz w:val="28"/>
          <w:szCs w:val="28"/>
          <w:lang w:bidi="ru-RU"/>
        </w:rPr>
        <w:t>ии) руководителя);</w:t>
      </w:r>
    </w:p>
    <w:p w:rsidR="0069316E" w:rsidRPr="001676E0" w:rsidRDefault="0069316E" w:rsidP="0069316E">
      <w:pPr>
        <w:widowControl w:val="0"/>
        <w:autoSpaceDE w:val="0"/>
        <w:autoSpaceDN w:val="0"/>
        <w:adjustRightInd w:val="0"/>
        <w:ind w:firstLine="709"/>
        <w:jc w:val="both"/>
        <w:rPr>
          <w:color w:val="404040" w:themeColor="text1" w:themeTint="BF"/>
          <w:sz w:val="28"/>
          <w:szCs w:val="28"/>
          <w:lang w:bidi="ru-RU"/>
        </w:rPr>
      </w:pPr>
      <w:r w:rsidRPr="001676E0">
        <w:rPr>
          <w:color w:val="404040" w:themeColor="text1" w:themeTint="BF"/>
          <w:sz w:val="28"/>
          <w:szCs w:val="28"/>
          <w:lang w:bidi="ru-RU"/>
        </w:rPr>
        <w:t xml:space="preserve">5) </w:t>
      </w:r>
      <w:r w:rsidR="006741CF" w:rsidRPr="001676E0">
        <w:rPr>
          <w:color w:val="404040" w:themeColor="text1" w:themeTint="BF"/>
          <w:sz w:val="28"/>
          <w:szCs w:val="28"/>
          <w:lang w:bidi="ru-RU"/>
        </w:rPr>
        <w:t xml:space="preserve">об адресах официальных сайтов в сети </w:t>
      </w:r>
      <w:r w:rsidR="0086777B" w:rsidRPr="001676E0">
        <w:rPr>
          <w:color w:val="404040" w:themeColor="text1" w:themeTint="BF"/>
          <w:sz w:val="28"/>
          <w:szCs w:val="28"/>
          <w:lang w:bidi="ru-RU"/>
        </w:rPr>
        <w:t>«</w:t>
      </w:r>
      <w:r w:rsidR="006741CF" w:rsidRPr="001676E0">
        <w:rPr>
          <w:color w:val="404040" w:themeColor="text1" w:themeTint="BF"/>
          <w:sz w:val="28"/>
          <w:szCs w:val="28"/>
          <w:lang w:bidi="ru-RU"/>
        </w:rPr>
        <w:t>Интернет</w:t>
      </w:r>
      <w:r w:rsidR="0086777B" w:rsidRPr="001676E0">
        <w:rPr>
          <w:color w:val="404040" w:themeColor="text1" w:themeTint="BF"/>
          <w:sz w:val="28"/>
          <w:szCs w:val="28"/>
          <w:lang w:bidi="ru-RU"/>
        </w:rPr>
        <w:t>»</w:t>
      </w:r>
      <w:r w:rsidR="006741CF" w:rsidRPr="001676E0">
        <w:rPr>
          <w:color w:val="404040" w:themeColor="text1" w:themeTint="BF"/>
          <w:sz w:val="28"/>
          <w:szCs w:val="28"/>
          <w:lang w:bidi="ru-RU"/>
        </w:rPr>
        <w:t xml:space="preserve"> Правительства края, министерства жилищн</w:t>
      </w:r>
      <w:r w:rsidRPr="001676E0">
        <w:rPr>
          <w:color w:val="404040" w:themeColor="text1" w:themeTint="BF"/>
          <w:sz w:val="28"/>
          <w:szCs w:val="28"/>
          <w:lang w:bidi="ru-RU"/>
        </w:rPr>
        <w:t>о-коммунального хозяйства края;</w:t>
      </w:r>
    </w:p>
    <w:p w:rsidR="0069316E" w:rsidRPr="001676E0" w:rsidRDefault="0069316E" w:rsidP="0069316E">
      <w:pPr>
        <w:widowControl w:val="0"/>
        <w:autoSpaceDE w:val="0"/>
        <w:autoSpaceDN w:val="0"/>
        <w:adjustRightInd w:val="0"/>
        <w:ind w:firstLine="709"/>
        <w:jc w:val="both"/>
        <w:rPr>
          <w:color w:val="404040" w:themeColor="text1" w:themeTint="BF"/>
          <w:sz w:val="28"/>
          <w:szCs w:val="28"/>
          <w:lang w:bidi="ru-RU"/>
        </w:rPr>
      </w:pPr>
      <w:r w:rsidRPr="001676E0">
        <w:rPr>
          <w:color w:val="404040" w:themeColor="text1" w:themeTint="BF"/>
          <w:sz w:val="28"/>
          <w:szCs w:val="28"/>
          <w:lang w:bidi="ru-RU"/>
        </w:rPr>
        <w:t xml:space="preserve">6) </w:t>
      </w:r>
      <w:r w:rsidR="006741CF" w:rsidRPr="001676E0">
        <w:rPr>
          <w:color w:val="404040" w:themeColor="text1" w:themeTint="BF"/>
          <w:sz w:val="28"/>
          <w:szCs w:val="28"/>
          <w:lang w:bidi="ru-RU"/>
        </w:rPr>
        <w:t>об администрации муниципального образования (номер контактного телефона, адрес электронной почты, фамилия, имя, отчество (при наличии) заместителя главы администрации муниципального образования и (или) руководителя структурного подразделения, курирующего вопросы жил</w:t>
      </w:r>
      <w:r w:rsidRPr="001676E0">
        <w:rPr>
          <w:color w:val="404040" w:themeColor="text1" w:themeTint="BF"/>
          <w:sz w:val="28"/>
          <w:szCs w:val="28"/>
          <w:lang w:bidi="ru-RU"/>
        </w:rPr>
        <w:t>ищно- коммунального хозяйства);</w:t>
      </w:r>
    </w:p>
    <w:p w:rsidR="0069316E" w:rsidRPr="001676E0" w:rsidRDefault="0069316E" w:rsidP="0069316E">
      <w:pPr>
        <w:widowControl w:val="0"/>
        <w:autoSpaceDE w:val="0"/>
        <w:autoSpaceDN w:val="0"/>
        <w:adjustRightInd w:val="0"/>
        <w:ind w:firstLine="709"/>
        <w:jc w:val="both"/>
        <w:rPr>
          <w:color w:val="404040" w:themeColor="text1" w:themeTint="BF"/>
          <w:sz w:val="28"/>
          <w:szCs w:val="28"/>
          <w:lang w:bidi="ru-RU"/>
        </w:rPr>
      </w:pPr>
      <w:r w:rsidRPr="001676E0">
        <w:rPr>
          <w:color w:val="404040" w:themeColor="text1" w:themeTint="BF"/>
          <w:sz w:val="28"/>
          <w:szCs w:val="28"/>
          <w:lang w:bidi="ru-RU"/>
        </w:rPr>
        <w:t xml:space="preserve">7) </w:t>
      </w:r>
      <w:r w:rsidR="006741CF" w:rsidRPr="001676E0">
        <w:rPr>
          <w:color w:val="404040" w:themeColor="text1" w:themeTint="BF"/>
          <w:sz w:val="28"/>
          <w:szCs w:val="28"/>
          <w:lang w:bidi="ru-RU"/>
        </w:rPr>
        <w:t xml:space="preserve">о едином номере телефона для вызова экстренных оперативных служб </w:t>
      </w:r>
      <w:r w:rsidR="0086777B" w:rsidRPr="001676E0">
        <w:rPr>
          <w:rFonts w:ascii="Century Schoolbook" w:eastAsia="Century Schoolbook" w:hAnsi="Century Schoolbook" w:cs="Century Schoolbook"/>
          <w:color w:val="404040" w:themeColor="text1" w:themeTint="BF"/>
          <w:sz w:val="28"/>
          <w:szCs w:val="28"/>
          <w:lang w:bidi="ru-RU"/>
        </w:rPr>
        <w:t>«</w:t>
      </w:r>
      <w:r w:rsidR="006741CF" w:rsidRPr="001676E0">
        <w:rPr>
          <w:rFonts w:eastAsia="Century Schoolbook"/>
          <w:color w:val="404040" w:themeColor="text1" w:themeTint="BF"/>
          <w:sz w:val="28"/>
          <w:szCs w:val="28"/>
          <w:lang w:bidi="ru-RU"/>
        </w:rPr>
        <w:t>112</w:t>
      </w:r>
      <w:r w:rsidR="0086777B" w:rsidRPr="001676E0">
        <w:rPr>
          <w:rFonts w:ascii="Century Schoolbook" w:eastAsia="Century Schoolbook" w:hAnsi="Century Schoolbook" w:cs="Century Schoolbook"/>
          <w:color w:val="404040" w:themeColor="text1" w:themeTint="BF"/>
          <w:sz w:val="28"/>
          <w:szCs w:val="28"/>
          <w:lang w:bidi="ru-RU"/>
        </w:rPr>
        <w:t>»</w:t>
      </w:r>
      <w:r w:rsidR="006741CF" w:rsidRPr="001676E0">
        <w:rPr>
          <w:rFonts w:ascii="Century Schoolbook" w:eastAsia="Century Schoolbook" w:hAnsi="Century Schoolbook" w:cs="Century Schoolbook"/>
          <w:color w:val="404040" w:themeColor="text1" w:themeTint="BF"/>
          <w:sz w:val="28"/>
          <w:szCs w:val="28"/>
          <w:lang w:bidi="ru-RU"/>
        </w:rPr>
        <w:t>;</w:t>
      </w:r>
    </w:p>
    <w:p w:rsidR="0069316E" w:rsidRPr="001676E0" w:rsidRDefault="0069316E" w:rsidP="0069316E">
      <w:pPr>
        <w:widowControl w:val="0"/>
        <w:autoSpaceDE w:val="0"/>
        <w:autoSpaceDN w:val="0"/>
        <w:adjustRightInd w:val="0"/>
        <w:ind w:firstLine="709"/>
        <w:jc w:val="both"/>
        <w:rPr>
          <w:color w:val="404040" w:themeColor="text1" w:themeTint="BF"/>
          <w:sz w:val="28"/>
          <w:szCs w:val="28"/>
          <w:lang w:bidi="ru-RU"/>
        </w:rPr>
      </w:pPr>
      <w:r w:rsidRPr="001676E0">
        <w:rPr>
          <w:color w:val="404040" w:themeColor="text1" w:themeTint="BF"/>
          <w:sz w:val="28"/>
          <w:szCs w:val="28"/>
          <w:lang w:bidi="ru-RU"/>
        </w:rPr>
        <w:t xml:space="preserve">8) </w:t>
      </w:r>
      <w:r w:rsidR="006741CF" w:rsidRPr="001676E0">
        <w:rPr>
          <w:color w:val="404040" w:themeColor="text1" w:themeTint="BF"/>
          <w:sz w:val="28"/>
          <w:szCs w:val="28"/>
          <w:lang w:bidi="ru-RU"/>
        </w:rPr>
        <w:t xml:space="preserve">о сотруднике полиции, замещающем должность участкового уполномоченного полиции (звание, фамилия, имя, отчество (при наличии), номер контактного телефона, информация о закрепленных за ним административных участках, адрес места проведения личного приема граждан, установленные </w:t>
      </w:r>
      <w:r w:rsidRPr="001676E0">
        <w:rPr>
          <w:color w:val="404040" w:themeColor="text1" w:themeTint="BF"/>
          <w:sz w:val="28"/>
          <w:szCs w:val="28"/>
          <w:lang w:bidi="ru-RU"/>
        </w:rPr>
        <w:t>для приема граждан дни и часы);</w:t>
      </w:r>
    </w:p>
    <w:p w:rsidR="0069316E" w:rsidRPr="001676E0" w:rsidRDefault="0069316E" w:rsidP="0069316E">
      <w:pPr>
        <w:widowControl w:val="0"/>
        <w:autoSpaceDE w:val="0"/>
        <w:autoSpaceDN w:val="0"/>
        <w:adjustRightInd w:val="0"/>
        <w:ind w:firstLine="709"/>
        <w:jc w:val="both"/>
        <w:rPr>
          <w:color w:val="404040" w:themeColor="text1" w:themeTint="BF"/>
          <w:sz w:val="28"/>
          <w:szCs w:val="28"/>
          <w:lang w:bidi="ru-RU"/>
        </w:rPr>
      </w:pPr>
      <w:r w:rsidRPr="001676E0">
        <w:rPr>
          <w:color w:val="404040" w:themeColor="text1" w:themeTint="BF"/>
          <w:sz w:val="28"/>
          <w:szCs w:val="28"/>
          <w:lang w:bidi="ru-RU"/>
        </w:rPr>
        <w:t xml:space="preserve">9) </w:t>
      </w:r>
      <w:r w:rsidR="006741CF" w:rsidRPr="001676E0">
        <w:rPr>
          <w:color w:val="404040" w:themeColor="text1" w:themeTint="BF"/>
          <w:sz w:val="28"/>
          <w:szCs w:val="28"/>
          <w:lang w:bidi="ru-RU"/>
        </w:rPr>
        <w:t>о депутате представительного органа муниципального образования (фамилия, имя, отчество (при наличии), номер контактного телефона, адрес места проведения личного приема граждан, установленные для приема граждан дни и часы), изъявившем желание разместить данную информацию о себе путем подачи заявления в управляющую организацию, товарищество собственников жилья, жилищно-строительный кооператив, жилищный кооператив или иной специализированный потребительский кооператив, осуществляющие уп</w:t>
      </w:r>
      <w:r w:rsidRPr="001676E0">
        <w:rPr>
          <w:color w:val="404040" w:themeColor="text1" w:themeTint="BF"/>
          <w:sz w:val="28"/>
          <w:szCs w:val="28"/>
          <w:lang w:bidi="ru-RU"/>
        </w:rPr>
        <w:t>равление многоквартирным домом;</w:t>
      </w:r>
    </w:p>
    <w:p w:rsidR="0069316E" w:rsidRPr="001676E0" w:rsidRDefault="0069316E" w:rsidP="0069316E">
      <w:pPr>
        <w:widowControl w:val="0"/>
        <w:autoSpaceDE w:val="0"/>
        <w:autoSpaceDN w:val="0"/>
        <w:adjustRightInd w:val="0"/>
        <w:ind w:firstLine="709"/>
        <w:jc w:val="both"/>
        <w:rPr>
          <w:color w:val="404040" w:themeColor="text1" w:themeTint="BF"/>
          <w:sz w:val="28"/>
          <w:szCs w:val="28"/>
          <w:lang w:bidi="ru-RU"/>
        </w:rPr>
      </w:pPr>
      <w:r w:rsidRPr="001676E0">
        <w:rPr>
          <w:color w:val="404040" w:themeColor="text1" w:themeTint="BF"/>
          <w:sz w:val="28"/>
          <w:szCs w:val="28"/>
          <w:lang w:bidi="ru-RU"/>
        </w:rPr>
        <w:lastRenderedPageBreak/>
        <w:t xml:space="preserve">10) </w:t>
      </w:r>
      <w:r w:rsidR="006741CF" w:rsidRPr="001676E0">
        <w:rPr>
          <w:color w:val="404040" w:themeColor="text1" w:themeTint="BF"/>
          <w:sz w:val="28"/>
          <w:szCs w:val="28"/>
          <w:lang w:bidi="ru-RU"/>
        </w:rPr>
        <w:t>о депутате Законодательной Думы края (фамилия, имя, отчество (при наличии), номер контактного телефона, адрес места проведения личного приема граждан, установленные для приема граждан дни и часы), изъявившем желание разместить данную информацию о себе путем подачи заявления в управляющую организацию, товарищество собственников жилья, жилищно-</w:t>
      </w:r>
      <w:r w:rsidR="006741CF" w:rsidRPr="001676E0">
        <w:rPr>
          <w:color w:val="404040" w:themeColor="text1" w:themeTint="BF"/>
          <w:sz w:val="28"/>
          <w:szCs w:val="28"/>
          <w:lang w:bidi="ru-RU"/>
        </w:rPr>
        <w:softHyphen/>
        <w:t>строительный кооператив, жилищный кооператив или иной специализированный потребительский кооператив, осуществляющие уп</w:t>
      </w:r>
      <w:r w:rsidRPr="001676E0">
        <w:rPr>
          <w:color w:val="404040" w:themeColor="text1" w:themeTint="BF"/>
          <w:sz w:val="28"/>
          <w:szCs w:val="28"/>
          <w:lang w:bidi="ru-RU"/>
        </w:rPr>
        <w:t>равление многоквартирным домом;</w:t>
      </w:r>
    </w:p>
    <w:p w:rsidR="0069316E" w:rsidRPr="001676E0" w:rsidRDefault="0069316E" w:rsidP="0069316E">
      <w:pPr>
        <w:widowControl w:val="0"/>
        <w:autoSpaceDE w:val="0"/>
        <w:autoSpaceDN w:val="0"/>
        <w:adjustRightInd w:val="0"/>
        <w:ind w:firstLine="709"/>
        <w:jc w:val="both"/>
        <w:rPr>
          <w:color w:val="404040" w:themeColor="text1" w:themeTint="BF"/>
          <w:sz w:val="28"/>
          <w:szCs w:val="28"/>
          <w:lang w:bidi="ru-RU"/>
        </w:rPr>
      </w:pPr>
      <w:r w:rsidRPr="001676E0">
        <w:rPr>
          <w:color w:val="404040" w:themeColor="text1" w:themeTint="BF"/>
          <w:sz w:val="28"/>
          <w:szCs w:val="28"/>
          <w:lang w:bidi="ru-RU"/>
        </w:rPr>
        <w:t xml:space="preserve">11) </w:t>
      </w:r>
      <w:r w:rsidR="006741CF" w:rsidRPr="001676E0">
        <w:rPr>
          <w:color w:val="404040" w:themeColor="text1" w:themeTint="BF"/>
          <w:sz w:val="28"/>
          <w:szCs w:val="28"/>
          <w:lang w:bidi="ru-RU"/>
        </w:rPr>
        <w:t>иная социально значимая информация, в том числе объявления, обращения к жителям по различным вопросам органов местного самоуправления, управляющей организации, товарищества собственников жилья, жилищно-</w:t>
      </w:r>
      <w:r w:rsidR="006741CF" w:rsidRPr="001676E0">
        <w:rPr>
          <w:color w:val="404040" w:themeColor="text1" w:themeTint="BF"/>
          <w:sz w:val="28"/>
          <w:szCs w:val="28"/>
          <w:lang w:bidi="ru-RU"/>
        </w:rPr>
        <w:softHyphen/>
        <w:t>строительного кооператива, жилищного кооператива или иного специализированного потребительского кооператива, осуществляющих управление многоквартирным домом.</w:t>
      </w:r>
      <w:bookmarkStart w:id="62" w:name="Par228"/>
      <w:bookmarkStart w:id="63" w:name="_Toc402276813"/>
      <w:bookmarkEnd w:id="62"/>
    </w:p>
    <w:p w:rsidR="0069316E" w:rsidRPr="001676E0" w:rsidRDefault="0069316E" w:rsidP="0069316E">
      <w:pPr>
        <w:widowControl w:val="0"/>
        <w:autoSpaceDE w:val="0"/>
        <w:autoSpaceDN w:val="0"/>
        <w:adjustRightInd w:val="0"/>
        <w:ind w:firstLine="709"/>
        <w:jc w:val="both"/>
        <w:rPr>
          <w:color w:val="404040" w:themeColor="text1" w:themeTint="BF"/>
          <w:sz w:val="28"/>
          <w:szCs w:val="28"/>
          <w:lang w:bidi="ru-RU"/>
        </w:rPr>
      </w:pPr>
    </w:p>
    <w:p w:rsidR="0069316E" w:rsidRPr="001676E0" w:rsidRDefault="006741CF" w:rsidP="0069316E">
      <w:pPr>
        <w:widowControl w:val="0"/>
        <w:autoSpaceDE w:val="0"/>
        <w:autoSpaceDN w:val="0"/>
        <w:adjustRightInd w:val="0"/>
        <w:ind w:firstLine="709"/>
        <w:jc w:val="both"/>
        <w:rPr>
          <w:rFonts w:eastAsia="MS Gothic"/>
          <w:b/>
          <w:color w:val="404040" w:themeColor="text1" w:themeTint="BF"/>
          <w:sz w:val="28"/>
          <w:szCs w:val="28"/>
          <w:lang w:val="x-none" w:eastAsia="x-none"/>
        </w:rPr>
      </w:pPr>
      <w:r w:rsidRPr="001676E0">
        <w:rPr>
          <w:rFonts w:eastAsia="MS Gothic"/>
          <w:b/>
          <w:color w:val="404040" w:themeColor="text1" w:themeTint="BF"/>
          <w:sz w:val="28"/>
          <w:szCs w:val="28"/>
          <w:lang w:eastAsia="x-none"/>
        </w:rPr>
        <w:t>5.5.</w:t>
      </w:r>
      <w:r w:rsidRPr="001676E0">
        <w:rPr>
          <w:rFonts w:eastAsia="MS Gothic"/>
          <w:b/>
          <w:color w:val="404040" w:themeColor="text1" w:themeTint="BF"/>
          <w:sz w:val="28"/>
          <w:szCs w:val="28"/>
          <w:lang w:val="x-none" w:eastAsia="x-none"/>
        </w:rPr>
        <w:t xml:space="preserve"> Требования к содержанию ограждений (заборов)</w:t>
      </w:r>
      <w:bookmarkEnd w:id="63"/>
    </w:p>
    <w:p w:rsidR="0069316E" w:rsidRPr="001676E0" w:rsidRDefault="0069316E" w:rsidP="0069316E">
      <w:pPr>
        <w:widowControl w:val="0"/>
        <w:autoSpaceDE w:val="0"/>
        <w:autoSpaceDN w:val="0"/>
        <w:adjustRightInd w:val="0"/>
        <w:ind w:firstLine="709"/>
        <w:jc w:val="both"/>
        <w:rPr>
          <w:rFonts w:eastAsia="MS Gothic"/>
          <w:b/>
          <w:color w:val="404040" w:themeColor="text1" w:themeTint="BF"/>
          <w:sz w:val="28"/>
          <w:szCs w:val="28"/>
          <w:lang w:val="x-none" w:eastAsia="x-none"/>
        </w:rPr>
      </w:pPr>
    </w:p>
    <w:p w:rsidR="0069316E" w:rsidRPr="001676E0" w:rsidRDefault="006741CF" w:rsidP="0069316E">
      <w:pPr>
        <w:widowControl w:val="0"/>
        <w:autoSpaceDE w:val="0"/>
        <w:autoSpaceDN w:val="0"/>
        <w:adjustRightInd w:val="0"/>
        <w:ind w:firstLine="709"/>
        <w:jc w:val="both"/>
        <w:rPr>
          <w:color w:val="404040" w:themeColor="text1" w:themeTint="BF"/>
          <w:sz w:val="28"/>
          <w:szCs w:val="28"/>
        </w:rPr>
      </w:pPr>
      <w:r w:rsidRPr="001676E0">
        <w:rPr>
          <w:rFonts w:eastAsia="MS Gothic"/>
          <w:bCs/>
          <w:color w:val="404040" w:themeColor="text1" w:themeTint="BF"/>
          <w:sz w:val="28"/>
          <w:szCs w:val="28"/>
          <w:lang w:eastAsia="x-none"/>
        </w:rPr>
        <w:t xml:space="preserve">5.5.1. </w:t>
      </w:r>
      <w:r w:rsidRPr="001676E0">
        <w:rPr>
          <w:color w:val="404040" w:themeColor="text1" w:themeTint="BF"/>
          <w:sz w:val="28"/>
          <w:szCs w:val="28"/>
        </w:rPr>
        <w:t>Используются ограждения, выполненные из высококачественных материалов.</w:t>
      </w:r>
    </w:p>
    <w:p w:rsidR="0069316E" w:rsidRPr="001676E0" w:rsidRDefault="006741CF" w:rsidP="0069316E">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5.5.2. Архитектурно-художественное решение ограждений выбираются в едином дизайнерском стиле в границах объекта благоустройства, с учетом архитектурного окружения территории населенного пункта.</w:t>
      </w:r>
    </w:p>
    <w:p w:rsidR="0069316E" w:rsidRPr="001676E0" w:rsidRDefault="006741CF" w:rsidP="0069316E">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Избегать установки глухих и железобетонных ограждений на общественных территориях, территориях жилой застройки и территориях рекреационного назначения.</w:t>
      </w:r>
    </w:p>
    <w:p w:rsidR="0069316E" w:rsidRPr="001676E0" w:rsidRDefault="006741CF" w:rsidP="0069316E">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5.5.3. На участках, где существует возможность заезда автотранспорта на тротуары, пешеходные дорожки, грунт, мягкие покрытия, газоны и озелененные территории, устанавливать устройства, препятствующие заезду автотранспорта, в том числе парковочные ограждения.</w:t>
      </w:r>
    </w:p>
    <w:p w:rsidR="006741CF" w:rsidRPr="001676E0" w:rsidRDefault="006741CF" w:rsidP="0069316E">
      <w:pPr>
        <w:widowControl w:val="0"/>
        <w:autoSpaceDE w:val="0"/>
        <w:autoSpaceDN w:val="0"/>
        <w:adjustRightInd w:val="0"/>
        <w:ind w:firstLine="709"/>
        <w:jc w:val="both"/>
        <w:rPr>
          <w:color w:val="404040" w:themeColor="text1" w:themeTint="BF"/>
          <w:sz w:val="28"/>
          <w:szCs w:val="28"/>
          <w:lang w:val="x-none" w:bidi="ru-RU"/>
        </w:rPr>
      </w:pPr>
      <w:r w:rsidRPr="001676E0">
        <w:rPr>
          <w:color w:val="404040" w:themeColor="text1" w:themeTint="BF"/>
          <w:sz w:val="28"/>
          <w:szCs w:val="28"/>
        </w:rPr>
        <w:t>Ограждение территорий объектов культурного наследия выполнять в соответствии с градостроительными регламентами, установленными для данных территорий.</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5.5.4. 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срочного ремонта, если общая площадь разрушения превышает двадцать процентов от общей площади элемента, либо отклонение ограждения от вертикали может повлечь его падение.</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5.5.5. Ограждение должно содержаться в чистоте и порядке собственниками (правообладателями) земельного участка, на котором данное ограждение установлено. Мойка производится по мере загрязнения, ремонт, окрашивание ограждения и его элементов производится по мере необходимости, но не реже одного раза в три года.</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p>
    <w:p w:rsidR="006741CF" w:rsidRPr="001676E0" w:rsidRDefault="006741CF" w:rsidP="006741CF">
      <w:pPr>
        <w:ind w:firstLine="709"/>
        <w:jc w:val="both"/>
        <w:outlineLvl w:val="1"/>
        <w:rPr>
          <w:rFonts w:eastAsia="MS Gothic"/>
          <w:b/>
          <w:color w:val="404040" w:themeColor="text1" w:themeTint="BF"/>
          <w:sz w:val="28"/>
          <w:szCs w:val="28"/>
          <w:lang w:eastAsia="x-none"/>
        </w:rPr>
      </w:pPr>
      <w:bookmarkStart w:id="64" w:name="_Toc402276814"/>
      <w:r w:rsidRPr="001676E0">
        <w:rPr>
          <w:rFonts w:eastAsia="MS Gothic"/>
          <w:b/>
          <w:color w:val="404040" w:themeColor="text1" w:themeTint="BF"/>
          <w:sz w:val="28"/>
          <w:szCs w:val="28"/>
          <w:lang w:eastAsia="x-none"/>
        </w:rPr>
        <w:lastRenderedPageBreak/>
        <w:t>5.6</w:t>
      </w:r>
      <w:r w:rsidRPr="001676E0">
        <w:rPr>
          <w:rFonts w:eastAsia="MS Gothic"/>
          <w:b/>
          <w:color w:val="404040" w:themeColor="text1" w:themeTint="BF"/>
          <w:sz w:val="28"/>
          <w:szCs w:val="28"/>
          <w:lang w:val="x-none" w:eastAsia="x-none"/>
        </w:rPr>
        <w:t xml:space="preserve">. Содержание </w:t>
      </w:r>
      <w:r w:rsidRPr="001676E0">
        <w:rPr>
          <w:rFonts w:eastAsia="MS Gothic"/>
          <w:b/>
          <w:color w:val="404040" w:themeColor="text1" w:themeTint="BF"/>
          <w:sz w:val="28"/>
          <w:szCs w:val="28"/>
          <w:lang w:eastAsia="x-none"/>
        </w:rPr>
        <w:t>объектов капитального строительства</w:t>
      </w:r>
      <w:r w:rsidRPr="001676E0">
        <w:rPr>
          <w:rFonts w:eastAsia="MS Gothic"/>
          <w:b/>
          <w:color w:val="404040" w:themeColor="text1" w:themeTint="BF"/>
          <w:sz w:val="28"/>
          <w:szCs w:val="28"/>
          <w:lang w:val="x-none" w:eastAsia="x-none"/>
        </w:rPr>
        <w:t xml:space="preserve"> и объектов инфраструктуры</w:t>
      </w:r>
      <w:bookmarkEnd w:id="64"/>
    </w:p>
    <w:p w:rsidR="0069316E" w:rsidRPr="001676E0" w:rsidRDefault="0069316E" w:rsidP="006741CF">
      <w:pPr>
        <w:ind w:firstLine="709"/>
        <w:jc w:val="both"/>
        <w:outlineLvl w:val="1"/>
        <w:rPr>
          <w:rFonts w:eastAsia="MS Gothic"/>
          <w:b/>
          <w:color w:val="404040" w:themeColor="text1" w:themeTint="BF"/>
          <w:sz w:val="28"/>
          <w:szCs w:val="28"/>
          <w:lang w:eastAsia="x-none"/>
        </w:rPr>
      </w:pPr>
    </w:p>
    <w:p w:rsidR="006741CF" w:rsidRPr="001676E0" w:rsidRDefault="006741CF" w:rsidP="006741CF">
      <w:pPr>
        <w:widowControl w:val="0"/>
        <w:autoSpaceDE w:val="0"/>
        <w:autoSpaceDN w:val="0"/>
        <w:adjustRightInd w:val="0"/>
        <w:ind w:firstLine="708"/>
        <w:jc w:val="both"/>
        <w:rPr>
          <w:color w:val="404040" w:themeColor="text1" w:themeTint="BF"/>
          <w:sz w:val="28"/>
          <w:szCs w:val="28"/>
        </w:rPr>
      </w:pPr>
      <w:r w:rsidRPr="001676E0">
        <w:rPr>
          <w:color w:val="404040" w:themeColor="text1" w:themeTint="BF"/>
          <w:sz w:val="28"/>
          <w:szCs w:val="28"/>
        </w:rPr>
        <w:t>5.6.1. Содержание объектов капитального строительства:</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а) местные разрушения облицовки, штукатурки, фактурного и окрасочного слоев, трещины в штукатурке, выкрашивание раствора из швов облицовки, кирпичной и мелкоблочной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высолы, общее загрязнение поверхности, разрушение парапетов и иные подобные разрушения должны устраняться, не допуская их дальнейшего развития;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б) в случае, если в собственности юридических или физических лиц, хозяйственном ведении или оперативном управлении юридических лиц находятся отдельные нежилые помещения в нежилых или жилых зданиях, такие лица несут обязательства по долевому участию в ремонте фасадов названных зданий пропорционально занимаемым площадям.</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Работы по ремонту и покраске фасадов зданий и их отдельных элементов (балконы, лоджии, кровли, водосточные трубы и т.п.) должны производиться согласно паспорту цветового решения фасада. Требования к оформлению паспорта цветового решения фасада устанавливаются органом местного самоуправления поселения. Расположенные на фасадах информационные таблички, памятные доски должны поддерживаться в чистоте и исправном состоянии;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в) входы, цоколи, витрины должны содержаться в чистоте и исправном состоянии;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г) домовые знаки должны содержаться в чистоте, их освещение в темное время суток должно быть в исправном состоянии;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д) при входах в здания предусматривается организация площадок с твердыми видами покрытия, скамьями и различными приемами озеленения. Размещение площадок при входах в здания предусматривается в границах территории участка;</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е) все закрепленные к стене стальные элементы и детали крепления необходимо защищать от коррозии и окрашивать по мере необходимости, но не реже одного раза в три года;</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ж) мостики для перехода через коммуникации должны быть исправными и содержаться в чистоте;</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з) козырьки подъездов, а также кровля должны быть очищены от загрязнений, древесно-кустарниковой и сорной растительности; </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и) в зимнее время должна быть организована своевременная очистка кровель от снега, наледи и обледенений. Очистка крыш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lastRenderedPageBreak/>
        <w:t>Перед сбросом снега необходимо провести охранные мероприятия, обеспечивающие безопасность движения транспортных средств и прохода пешеходов, с установкой предупреждающих ограничительных средств.</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Сброшенные с кровель зданий снег (наледь) убираются в специально отведенные места для последующего вывоза не позднее 3-х часов после сброса;</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к) 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средств размещения информации, светофорных объектов, дорожных знаков, линий связи и т.п.</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5.6.2. Малые архитектурные формы должны содержаться в чистоте, окраска должна производиться не реже 1 раза в год, ремонт – по мере необходимости.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5.6.3. Окраску и ремонт оград, ворот жилых и промышленных зданий, фонарей уличного освещения, опор, трансформаторных будок производить по мере необходимости.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5.6.4. Содержание некапитальных сооружений:</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а) уборка туалетных кабин или туалетов осуществляется регулярно по мере необходимости силами юридических лиц (индивидуальных предпринимателей), предоставляющих услуги общественного питания, заправки автотранспортных средств;</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б) окраска некапитальных сооружений должна производиться не реже 1 раза в год, ремонт – по мере необходимости.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5.6.5. Водные устройства должны содержаться в чистоте, в том числе и в период их отключения. </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Окраска элементов водных устройств должна производиться не реже 1 раза в год, ремонт – по мере необходимости. </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Сроки включения фонтанов, питьевых фонтанчиков, декоративных водоемов, режимы их работы, график промывки и очистки чаш, технологические перерывы и окончание работы определяются органами местного самоуправления.</w:t>
      </w:r>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bookmarkStart w:id="65" w:name="Par242"/>
      <w:bookmarkStart w:id="66" w:name="_Toc402276815"/>
      <w:bookmarkEnd w:id="65"/>
    </w:p>
    <w:p w:rsidR="006741CF" w:rsidRPr="001676E0" w:rsidRDefault="006741CF" w:rsidP="006741CF">
      <w:pPr>
        <w:ind w:firstLine="709"/>
        <w:jc w:val="both"/>
        <w:outlineLvl w:val="1"/>
        <w:rPr>
          <w:rFonts w:eastAsia="MS Gothic"/>
          <w:b/>
          <w:color w:val="404040" w:themeColor="text1" w:themeTint="BF"/>
          <w:sz w:val="28"/>
          <w:szCs w:val="28"/>
          <w:lang w:eastAsia="x-none"/>
        </w:rPr>
      </w:pPr>
      <w:r w:rsidRPr="001676E0">
        <w:rPr>
          <w:rFonts w:eastAsia="MS Gothic"/>
          <w:b/>
          <w:color w:val="404040" w:themeColor="text1" w:themeTint="BF"/>
          <w:sz w:val="28"/>
          <w:szCs w:val="28"/>
          <w:lang w:eastAsia="x-none"/>
        </w:rPr>
        <w:t>5.7</w:t>
      </w:r>
      <w:r w:rsidRPr="001676E0">
        <w:rPr>
          <w:rFonts w:eastAsia="MS Gothic"/>
          <w:b/>
          <w:color w:val="404040" w:themeColor="text1" w:themeTint="BF"/>
          <w:sz w:val="28"/>
          <w:szCs w:val="28"/>
          <w:lang w:val="x-none" w:eastAsia="x-none"/>
        </w:rPr>
        <w:t>. Содержание зеленых насаждений</w:t>
      </w:r>
      <w:bookmarkEnd w:id="66"/>
    </w:p>
    <w:p w:rsidR="006741CF" w:rsidRPr="001676E0" w:rsidRDefault="006741CF" w:rsidP="006741CF">
      <w:pPr>
        <w:ind w:firstLine="709"/>
        <w:jc w:val="both"/>
        <w:outlineLvl w:val="1"/>
        <w:rPr>
          <w:rFonts w:eastAsia="MS Gothic"/>
          <w:color w:val="404040" w:themeColor="text1" w:themeTint="BF"/>
          <w:sz w:val="28"/>
          <w:szCs w:val="28"/>
          <w:lang w:eastAsia="x-none"/>
        </w:rPr>
      </w:pP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5.7.1. Юридические лица (индивидуальные предприниматели) и физические лица обязаны обеспечивать содержание зеленых насаждений, расположенных на земельных участках, находящихся в их собственности, владении или пользовании и прилегающей территории, а также осуществлять контроль за состоянием соответствующих зеленых насаждений, обеспечивать их удовлетворительное состояние и развитие.</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5.7.2. Газоны стригут (скашивают) при высоте травостоя более 20 см. Окошенная трава с территории удаляется в течение трех суток со дня проведения покоса. Срезанную траву, опавшие листья убирают и вывозят на специально оборудованные полигоны.</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lastRenderedPageBreak/>
        <w:t>5.7.3. Погибшие и потерявшие декоративность цветы в цветниках и вазонах должны удаляться сразу с одновременной подсадкой новых растений либо иным декоративным оформлением. Подсев газонных трав на газонах производится по мере необходимости. Полив газонов, цветников производится в утреннее или вечернее время по мере необходимости.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5.7.4. Части деревьев, кустарников с территории удаляются в течение трех суток со дня проведения вырубки.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5.7.5. В целях получения достоверных данных по количеству зеленых насаждений общего пользования, их состоянию, установления видового состава деревьев и кустарников с определением количества, категории и типа зеленых насаждений, возраста растений, диаметра (для деревьев), площадей газонов и цветников, своевременной регистрации происшедших изменений, администрация поселения проводит инвентаризацию и оценку зеленых насаждений общего пользования в порядке, установленном органом местного самоуправления поселения.</w:t>
      </w:r>
    </w:p>
    <w:p w:rsidR="006741CF" w:rsidRPr="001676E0" w:rsidRDefault="006741CF" w:rsidP="0069316E">
      <w:pPr>
        <w:pStyle w:val="ConsPlusNormal"/>
        <w:ind w:firstLine="540"/>
        <w:jc w:val="both"/>
        <w:rPr>
          <w:color w:val="404040" w:themeColor="text1" w:themeTint="BF"/>
        </w:rPr>
      </w:pPr>
      <w:r w:rsidRPr="001676E0">
        <w:rPr>
          <w:rFonts w:eastAsia="Times New Roman"/>
          <w:color w:val="404040" w:themeColor="text1" w:themeTint="BF"/>
          <w:lang w:eastAsia="ru-RU"/>
        </w:rPr>
        <w:t xml:space="preserve">5.7.6. </w:t>
      </w:r>
      <w:r w:rsidRPr="001676E0">
        <w:rPr>
          <w:color w:val="404040" w:themeColor="text1" w:themeTint="BF"/>
        </w:rPr>
        <w:t>Проектирование озеленения при благоустройстве и (или) реконструкции территорий осуществляется с максимальным сохранением существующих зеленых насаждений, высадкой декоративно-лиственных и красивоцветущих форм деревьев и кустарников, использованием элементов декоративного озеленения, ландшафтных композиций из многолетних растений и других видов озеленения, рекомендуемых для соответствующего объекта благоустройс</w:t>
      </w:r>
      <w:bookmarkStart w:id="67" w:name="_Toc402276816"/>
      <w:r w:rsidR="0069316E" w:rsidRPr="001676E0">
        <w:rPr>
          <w:color w:val="404040" w:themeColor="text1" w:themeTint="BF"/>
        </w:rPr>
        <w:t>тва муниципального образования.</w:t>
      </w:r>
    </w:p>
    <w:p w:rsidR="0069316E" w:rsidRPr="001676E0" w:rsidRDefault="0069316E" w:rsidP="0069316E">
      <w:pPr>
        <w:pStyle w:val="ConsPlusNormal"/>
        <w:ind w:firstLine="540"/>
        <w:jc w:val="both"/>
        <w:rPr>
          <w:color w:val="404040" w:themeColor="text1" w:themeTint="BF"/>
        </w:rPr>
      </w:pPr>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b/>
          <w:color w:val="404040" w:themeColor="text1" w:themeTint="BF"/>
          <w:sz w:val="28"/>
          <w:szCs w:val="28"/>
          <w:lang w:eastAsia="x-none"/>
        </w:rPr>
        <w:t>5.8.</w:t>
      </w:r>
      <w:r w:rsidRPr="001676E0">
        <w:rPr>
          <w:rFonts w:eastAsia="MS Gothic"/>
          <w:b/>
          <w:color w:val="404040" w:themeColor="text1" w:themeTint="BF"/>
          <w:sz w:val="28"/>
          <w:szCs w:val="28"/>
          <w:lang w:val="x-none" w:eastAsia="x-none"/>
        </w:rPr>
        <w:t xml:space="preserve"> Содержание наземных частей линейных сооружений и коммуникаций</w:t>
      </w:r>
      <w:bookmarkEnd w:id="67"/>
    </w:p>
    <w:p w:rsidR="006741CF" w:rsidRPr="001676E0" w:rsidRDefault="006741CF" w:rsidP="006741CF">
      <w:pPr>
        <w:ind w:firstLine="709"/>
        <w:jc w:val="both"/>
        <w:outlineLvl w:val="1"/>
        <w:rPr>
          <w:rFonts w:eastAsia="MS Gothic"/>
          <w:color w:val="404040" w:themeColor="text1" w:themeTint="BF"/>
          <w:sz w:val="28"/>
          <w:szCs w:val="28"/>
          <w:lang w:eastAsia="x-none"/>
        </w:rPr>
      </w:pP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5.8.1. Наружные инженерные коммуникации (тепловые сети, газопровод, электросети, горячее водоснабжение и другие), и централизованные ливневые системы водоотведения должны находиться в исправном состоянии, а прилегающая к ним территория содержаться в чистоте.</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5.8.2. Прилегающей территорией к наземным частям линейных сооружений и коммуникаций является земельный участок шириной до 3 метров в каждую сторону от наружной линии сооружения. Если линейное сооружение имеет ограждение, прилегающей территорией является земельный участок шириной до 3 метров от соответствующего ограждения.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5.8.3. В случае проведения ремонта инженерных коммуникаций, размер прилегающей территории может быть увеличен по решению органов местного самоуправления поселения.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5.8.4. Не допускается повреждение наземных частей смотровых и дождеприемных колодцев, линий теплотрасс, газо-, топливо-, водопроводов, линий электропередачи и их изоляции, иных наземных частей линейных сооружений и коммуникаций.</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5.8.5. Не допускается отсутствие, загрязнение или неокрашенное состояние ограждений, люков смотровых и дождеприемных колодцев, </w:t>
      </w:r>
      <w:r w:rsidRPr="001676E0">
        <w:rPr>
          <w:color w:val="404040" w:themeColor="text1" w:themeTint="BF"/>
          <w:sz w:val="28"/>
          <w:szCs w:val="28"/>
        </w:rPr>
        <w:lastRenderedPageBreak/>
        <w:t>отсутствие наружной изоляции наземных линий теплосети, газо-, топливо- 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5.8.6. Водоотводные сооружения, принадлежащие юридическим лицам, обслуживаются дорожными службами или иными структурными подразделениями соответствующих организаций. Извлечение осадков из смотровых и дождеприемных колодцев производится юридическими лицами (индивидуальными предпринимателями), эксплуатирующими эти сооружения.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5.8.7. Организации по обслуживанию жилищного фонда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обслуживаемой территории.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5.8.8. В целях поддержания нормальных условий эксплуатации внутриквартальных и домовых сетей линейных сооружений и коммуникаций физическим и юридическим лицам запрещается: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открывать люки колодцев и регулировать запорные устройства на магистралях водопровода, канализации, теплотрасс;</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производить какие-либо работы на данных сетях без разрешения эксплуатирующих организаций;</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3) возводить над уличными, дворовыми сетями постройки постоянного и временного характера, заваливать трассы инженерных коммуникаций строительными материалами, мусором и т.п.;</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 оставлять колодцы неплотно закрытыми и (или) закрывать разбитыми крышками;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 отводить поверхностные воды в систему канализации;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 пользоваться пожарными гидрантами в хозяйственных целях;</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7) производить забор воды от уличных колонок с помощью шлангов;</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8) производить разборку колонок;</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9) при производстве земляных и дорожных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5.8.9. В зимний период собственники (правообладатели), ответственные за содержание объектов, перечисленных в настоящей статье, должны расчищать места нахождения пожарных гидрантов и обеспечивать наличие указателей их расположения. Пожарные гидранты должны находиться в исправном состоянии и в зимний период должны быть утеплены.</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p>
    <w:p w:rsidR="006741CF" w:rsidRPr="001676E0" w:rsidRDefault="006741CF" w:rsidP="006741CF">
      <w:pPr>
        <w:ind w:firstLine="709"/>
        <w:jc w:val="both"/>
        <w:outlineLvl w:val="1"/>
        <w:rPr>
          <w:rFonts w:eastAsia="MS Gothic"/>
          <w:b/>
          <w:color w:val="404040" w:themeColor="text1" w:themeTint="BF"/>
          <w:sz w:val="28"/>
          <w:szCs w:val="28"/>
          <w:lang w:eastAsia="x-none"/>
        </w:rPr>
      </w:pPr>
      <w:bookmarkStart w:id="68" w:name="_Toc402276817"/>
      <w:r w:rsidRPr="001676E0">
        <w:rPr>
          <w:rFonts w:eastAsia="MS Gothic"/>
          <w:b/>
          <w:color w:val="404040" w:themeColor="text1" w:themeTint="BF"/>
          <w:sz w:val="28"/>
          <w:szCs w:val="28"/>
          <w:lang w:eastAsia="x-none"/>
        </w:rPr>
        <w:t>5.9</w:t>
      </w:r>
      <w:r w:rsidRPr="001676E0">
        <w:rPr>
          <w:rFonts w:eastAsia="MS Gothic"/>
          <w:b/>
          <w:color w:val="404040" w:themeColor="text1" w:themeTint="BF"/>
          <w:sz w:val="28"/>
          <w:szCs w:val="28"/>
          <w:lang w:val="x-none" w:eastAsia="x-none"/>
        </w:rPr>
        <w:t>. Содержание производственных территорий</w:t>
      </w:r>
      <w:bookmarkEnd w:id="68"/>
    </w:p>
    <w:p w:rsidR="006741CF" w:rsidRPr="001676E0" w:rsidRDefault="006741CF" w:rsidP="006741CF">
      <w:pPr>
        <w:ind w:firstLine="709"/>
        <w:jc w:val="both"/>
        <w:outlineLvl w:val="1"/>
        <w:rPr>
          <w:rFonts w:eastAsia="MS Gothic"/>
          <w:color w:val="404040" w:themeColor="text1" w:themeTint="BF"/>
          <w:sz w:val="28"/>
          <w:szCs w:val="28"/>
          <w:lang w:eastAsia="x-none"/>
        </w:rPr>
      </w:pP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5.9.1. Организация работ по уборке и содержанию производственных площадей и прилегающей зоны (от границ участков, ограждений, зданий), </w:t>
      </w:r>
      <w:r w:rsidRPr="001676E0">
        <w:rPr>
          <w:color w:val="404040" w:themeColor="text1" w:themeTint="BF"/>
          <w:sz w:val="28"/>
          <w:szCs w:val="28"/>
        </w:rPr>
        <w:lastRenderedPageBreak/>
        <w:t>установленной настоящими Правилами, подъездных путей к ним возлагается на собственников, правообладателей и пользователей (арендаторов) объектов капитального строительства, расположенных на указанных территориях.</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5.9.2. Территория производственного назначения должна включать: железобетонное, бетонное, асфальтобетонное или щебеночное покрытие, озеленение, скамьи, урны и малые контейнеры для мусора, осветительное оборудование, носители информационного оформления организации. Подъездные пути должны иметь твердое покрытие.</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5.9.3. Сбор и временное хранение твердых коммунальных отходов, образующихся в результате деятельности, осуществляется силами собственников (правообладателей) производственных территорий в специально оборудованных для этих целей местах на собственных территориях.</w:t>
      </w:r>
      <w:bookmarkStart w:id="69" w:name="Par249"/>
      <w:bookmarkEnd w:id="69"/>
    </w:p>
    <w:p w:rsidR="006741CF" w:rsidRPr="001676E0" w:rsidRDefault="006741CF" w:rsidP="006741CF">
      <w:pPr>
        <w:ind w:firstLine="709"/>
        <w:jc w:val="both"/>
        <w:outlineLvl w:val="1"/>
        <w:rPr>
          <w:rFonts w:eastAsia="MS Gothic"/>
          <w:color w:val="404040" w:themeColor="text1" w:themeTint="BF"/>
          <w:sz w:val="28"/>
          <w:szCs w:val="28"/>
          <w:lang w:eastAsia="x-none"/>
        </w:rPr>
      </w:pPr>
      <w:bookmarkStart w:id="70" w:name="Par280"/>
      <w:bookmarkStart w:id="71" w:name="_Toc402276818"/>
      <w:bookmarkEnd w:id="70"/>
      <w:r w:rsidRPr="001676E0">
        <w:rPr>
          <w:rFonts w:eastAsia="MS Gothic"/>
          <w:color w:val="404040" w:themeColor="text1" w:themeTint="BF"/>
          <w:sz w:val="28"/>
          <w:szCs w:val="28"/>
          <w:lang w:eastAsia="x-none"/>
        </w:rPr>
        <w:t>5.10</w:t>
      </w:r>
      <w:r w:rsidRPr="001676E0">
        <w:rPr>
          <w:rFonts w:eastAsia="MS Gothic"/>
          <w:color w:val="404040" w:themeColor="text1" w:themeTint="BF"/>
          <w:sz w:val="28"/>
          <w:szCs w:val="28"/>
          <w:lang w:val="x-none" w:eastAsia="x-none"/>
        </w:rPr>
        <w:t>. Содержание</w:t>
      </w:r>
      <w:r w:rsidRPr="001676E0">
        <w:rPr>
          <w:rFonts w:eastAsia="MS Gothic"/>
          <w:color w:val="404040" w:themeColor="text1" w:themeTint="BF"/>
          <w:sz w:val="28"/>
          <w:szCs w:val="28"/>
          <w:lang w:eastAsia="x-none"/>
        </w:rPr>
        <w:t xml:space="preserve"> прилегающей территории</w:t>
      </w:r>
      <w:r w:rsidRPr="001676E0">
        <w:rPr>
          <w:rFonts w:eastAsia="MS Gothic"/>
          <w:color w:val="404040" w:themeColor="text1" w:themeTint="BF"/>
          <w:sz w:val="28"/>
          <w:szCs w:val="28"/>
          <w:lang w:val="x-none" w:eastAsia="x-none"/>
        </w:rPr>
        <w:t xml:space="preserve"> частных домовладений, в том числе используемых для</w:t>
      </w:r>
      <w:r w:rsidRPr="001676E0">
        <w:rPr>
          <w:rFonts w:eastAsia="MS Gothic"/>
          <w:color w:val="404040" w:themeColor="text1" w:themeTint="BF"/>
          <w:sz w:val="28"/>
          <w:szCs w:val="28"/>
          <w:lang w:eastAsia="x-none"/>
        </w:rPr>
        <w:t xml:space="preserve"> временного (</w:t>
      </w:r>
      <w:r w:rsidRPr="001676E0">
        <w:rPr>
          <w:rFonts w:eastAsia="MS Gothic"/>
          <w:color w:val="404040" w:themeColor="text1" w:themeTint="BF"/>
          <w:sz w:val="28"/>
          <w:szCs w:val="28"/>
          <w:lang w:val="x-none" w:eastAsia="x-none"/>
        </w:rPr>
        <w:t>сезонного</w:t>
      </w:r>
      <w:r w:rsidRPr="001676E0">
        <w:rPr>
          <w:rFonts w:eastAsia="MS Gothic"/>
          <w:color w:val="404040" w:themeColor="text1" w:themeTint="BF"/>
          <w:sz w:val="28"/>
          <w:szCs w:val="28"/>
          <w:lang w:eastAsia="x-none"/>
        </w:rPr>
        <w:t>)</w:t>
      </w:r>
      <w:r w:rsidRPr="001676E0">
        <w:rPr>
          <w:rFonts w:eastAsia="MS Gothic"/>
          <w:color w:val="404040" w:themeColor="text1" w:themeTint="BF"/>
          <w:sz w:val="28"/>
          <w:szCs w:val="28"/>
          <w:lang w:val="x-none" w:eastAsia="x-none"/>
        </w:rPr>
        <w:t xml:space="preserve"> проживания</w:t>
      </w:r>
      <w:bookmarkEnd w:id="71"/>
      <w:r w:rsidRPr="001676E0">
        <w:rPr>
          <w:rFonts w:eastAsia="MS Gothic"/>
          <w:color w:val="404040" w:themeColor="text1" w:themeTint="BF"/>
          <w:sz w:val="28"/>
          <w:szCs w:val="28"/>
          <w:lang w:eastAsia="x-none"/>
        </w:rPr>
        <w:t>.</w:t>
      </w:r>
    </w:p>
    <w:p w:rsidR="006741CF" w:rsidRPr="001676E0" w:rsidRDefault="006741CF" w:rsidP="006741CF">
      <w:pPr>
        <w:ind w:firstLine="709"/>
        <w:jc w:val="both"/>
        <w:rPr>
          <w:color w:val="404040" w:themeColor="text1" w:themeTint="BF"/>
          <w:sz w:val="28"/>
          <w:szCs w:val="28"/>
        </w:rPr>
      </w:pPr>
      <w:r w:rsidRPr="001676E0">
        <w:rPr>
          <w:color w:val="404040" w:themeColor="text1" w:themeTint="BF"/>
          <w:sz w:val="28"/>
          <w:szCs w:val="28"/>
        </w:rPr>
        <w:t>5.10.1. Собственники домовладений, в том числе используемых для временного (сезонного) проживания, обязаны:</w:t>
      </w:r>
    </w:p>
    <w:p w:rsidR="006741CF" w:rsidRPr="001676E0" w:rsidRDefault="006741CF" w:rsidP="006741CF">
      <w:pPr>
        <w:tabs>
          <w:tab w:val="left" w:pos="0"/>
        </w:tabs>
        <w:ind w:firstLine="709"/>
        <w:jc w:val="both"/>
        <w:rPr>
          <w:color w:val="404040" w:themeColor="text1" w:themeTint="BF"/>
          <w:sz w:val="28"/>
          <w:szCs w:val="28"/>
        </w:rPr>
      </w:pPr>
      <w:r w:rsidRPr="001676E0">
        <w:rPr>
          <w:color w:val="404040" w:themeColor="text1" w:themeTint="BF"/>
          <w:sz w:val="28"/>
          <w:szCs w:val="28"/>
        </w:rPr>
        <w:t>1) своевременно производить ремонт ограждений. Поддерживать в исправном состоянии и чистоте домовые знаки и информационные таблички, расположенные на фасадах домовладений;</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складировать твердые коммунальные отходы в местах сбора и накопления твердых коммунальных отходов, определенных договором на оказание услуг по обращению с твердыми коммунальными отходами;</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3) не допускать длительного (свыше 7 дней) хранения топлива, удобрений, строительных и других материалов на фасадной части, прилегающей к домовладению территории;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 производить регулярную уборку от мусора, в том числе систем водоотведения поверхностного стока, покос травы на прилегающей к домовладению территории, своевременную уборку от снега подходов и подъездов к дому и на прилегающей территории на расстоянии 5 метров от ограждений (заборов), если расстояние прилегающей территории не установлено в большем размере;</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 не допускать хранения техники, механизмов, автомобилей, в том числе разукомплектованных, на прилегающей территории;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 не допускать производства ремонта или мойки автомобилей, смены масла или технических жидкостей на прилегающей территории.</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7) заключить договор на оказание услуг по обращению с твердыми коммунальными отходами в соответствии с законодательством Российской Федерации и нормативными правовыми актами Хабаровского края.</w:t>
      </w:r>
    </w:p>
    <w:p w:rsidR="006741CF" w:rsidRPr="001676E0" w:rsidRDefault="006741CF" w:rsidP="006741CF">
      <w:pPr>
        <w:pStyle w:val="afd"/>
        <w:ind w:firstLine="709"/>
        <w:rPr>
          <w:color w:val="404040" w:themeColor="text1" w:themeTint="BF"/>
        </w:rPr>
      </w:pPr>
      <w:r w:rsidRPr="001676E0">
        <w:rPr>
          <w:color w:val="404040" w:themeColor="text1" w:themeTint="BF"/>
          <w:lang w:eastAsia="ru-RU"/>
        </w:rPr>
        <w:t xml:space="preserve">8) </w:t>
      </w:r>
      <w:r w:rsidRPr="001676E0">
        <w:rPr>
          <w:color w:val="404040" w:themeColor="text1" w:themeTint="BF"/>
        </w:rPr>
        <w:t>ликвидировать с прилегающей территории отходы;</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9) соблюдать Санитарные правила содержания территорий населенных мест.</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5.10.2. Запрещается сжигание, а также захоронение твердых коммунальных отходов на территории земельных участков, на которых расположены домовладения.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p>
    <w:p w:rsidR="006741CF" w:rsidRPr="001676E0" w:rsidRDefault="006741CF" w:rsidP="006741CF">
      <w:pPr>
        <w:ind w:firstLine="709"/>
        <w:jc w:val="both"/>
        <w:outlineLvl w:val="1"/>
        <w:rPr>
          <w:rFonts w:eastAsia="MS Gothic"/>
          <w:b/>
          <w:color w:val="404040" w:themeColor="text1" w:themeTint="BF"/>
          <w:sz w:val="28"/>
          <w:szCs w:val="28"/>
          <w:lang w:eastAsia="x-none"/>
        </w:rPr>
      </w:pPr>
      <w:bookmarkStart w:id="72" w:name="Par291"/>
      <w:bookmarkStart w:id="73" w:name="_Toc402276819"/>
      <w:bookmarkEnd w:id="72"/>
      <w:r w:rsidRPr="001676E0">
        <w:rPr>
          <w:rFonts w:eastAsia="MS Gothic"/>
          <w:b/>
          <w:color w:val="404040" w:themeColor="text1" w:themeTint="BF"/>
          <w:sz w:val="28"/>
          <w:szCs w:val="28"/>
          <w:lang w:eastAsia="x-none"/>
        </w:rPr>
        <w:t>5.11</w:t>
      </w:r>
      <w:r w:rsidRPr="001676E0">
        <w:rPr>
          <w:rFonts w:eastAsia="MS Gothic"/>
          <w:b/>
          <w:color w:val="404040" w:themeColor="text1" w:themeTint="BF"/>
          <w:sz w:val="28"/>
          <w:szCs w:val="28"/>
          <w:lang w:val="x-none" w:eastAsia="x-none"/>
        </w:rPr>
        <w:t>. Содержание территории садоводческих, огороднических и дачных некоммерческих объединений граждан</w:t>
      </w:r>
      <w:bookmarkEnd w:id="73"/>
    </w:p>
    <w:p w:rsidR="006741CF" w:rsidRPr="001676E0" w:rsidRDefault="006741CF" w:rsidP="006741CF">
      <w:pPr>
        <w:ind w:firstLine="709"/>
        <w:jc w:val="both"/>
        <w:outlineLvl w:val="1"/>
        <w:rPr>
          <w:rFonts w:eastAsia="MS Gothic"/>
          <w:color w:val="404040" w:themeColor="text1" w:themeTint="BF"/>
          <w:sz w:val="28"/>
          <w:szCs w:val="28"/>
          <w:lang w:eastAsia="x-none"/>
        </w:rPr>
      </w:pP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5.11.1. Садоводческие, огороднические и дачные некоммерческие объединения граждан несут ответственность за соблюдение чистоты и порядка на отведенном земельном участке и прилегающей к садоводческим, огородническим и дачным некоммерческим объединениям граждан территории на расстоянии 5 метров от ограждений (заборов), если органом местного самоуправления расстояние прилегающей территории не установлено в большем размере.</w:t>
      </w:r>
    </w:p>
    <w:p w:rsidR="0069316E" w:rsidRPr="001676E0" w:rsidRDefault="006741CF" w:rsidP="0069316E">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5.11.2. Садоводческое, огородническое и дачное некоммерческое объединение граждан обязано установить контейнеры и бункеры-накопители на специально оборудованных контейнерных площадках и обеспечить регулярный вывоз мусора согласно заключенным договорам с организациями, осуществляющими вывоз и утилизацию мусора.</w:t>
      </w:r>
      <w:bookmarkStart w:id="74" w:name="Par296"/>
      <w:bookmarkStart w:id="75" w:name="Par316"/>
      <w:bookmarkStart w:id="76" w:name="Par333"/>
      <w:bookmarkStart w:id="77" w:name="Par339"/>
      <w:bookmarkStart w:id="78" w:name="Par78"/>
      <w:bookmarkStart w:id="79" w:name="_Toc402276820"/>
      <w:bookmarkEnd w:id="74"/>
      <w:bookmarkEnd w:id="75"/>
      <w:bookmarkEnd w:id="76"/>
      <w:bookmarkEnd w:id="77"/>
      <w:bookmarkEnd w:id="78"/>
    </w:p>
    <w:p w:rsidR="0069316E" w:rsidRPr="001676E0" w:rsidRDefault="0069316E" w:rsidP="0069316E">
      <w:pPr>
        <w:widowControl w:val="0"/>
        <w:autoSpaceDE w:val="0"/>
        <w:autoSpaceDN w:val="0"/>
        <w:adjustRightInd w:val="0"/>
        <w:ind w:firstLine="709"/>
        <w:jc w:val="both"/>
        <w:rPr>
          <w:color w:val="404040" w:themeColor="text1" w:themeTint="BF"/>
          <w:sz w:val="28"/>
          <w:szCs w:val="28"/>
        </w:rPr>
      </w:pPr>
    </w:p>
    <w:p w:rsidR="006741CF" w:rsidRPr="001676E0" w:rsidRDefault="006741CF" w:rsidP="0069316E">
      <w:pPr>
        <w:widowControl w:val="0"/>
        <w:autoSpaceDE w:val="0"/>
        <w:autoSpaceDN w:val="0"/>
        <w:adjustRightInd w:val="0"/>
        <w:ind w:firstLine="709"/>
        <w:jc w:val="both"/>
        <w:rPr>
          <w:color w:val="404040" w:themeColor="text1" w:themeTint="BF"/>
          <w:sz w:val="28"/>
          <w:szCs w:val="28"/>
        </w:rPr>
      </w:pPr>
      <w:r w:rsidRPr="001676E0">
        <w:rPr>
          <w:b/>
          <w:bCs/>
          <w:color w:val="404040" w:themeColor="text1" w:themeTint="BF"/>
          <w:sz w:val="28"/>
          <w:szCs w:val="28"/>
        </w:rPr>
        <w:t>6. Обеспечение чистоты и порядка в поселении. Правила организации и производства уборочных работ</w:t>
      </w:r>
      <w:bookmarkEnd w:id="79"/>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bookmarkStart w:id="80" w:name="Par80"/>
      <w:bookmarkStart w:id="81" w:name="_Toc402276821"/>
      <w:bookmarkEnd w:id="80"/>
    </w:p>
    <w:p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6.1</w:t>
      </w:r>
      <w:r w:rsidRPr="001676E0">
        <w:rPr>
          <w:rFonts w:eastAsia="MS Gothic"/>
          <w:color w:val="404040" w:themeColor="text1" w:themeTint="BF"/>
          <w:sz w:val="28"/>
          <w:szCs w:val="28"/>
          <w:lang w:val="x-none" w:eastAsia="x-none"/>
        </w:rPr>
        <w:t>. Нормы и правила по содержанию мест общественного пользования и территории юридических лиц (индивидуальных предпринимателей) или физических лиц</w:t>
      </w:r>
      <w:bookmarkEnd w:id="81"/>
      <w:r w:rsidRPr="001676E0">
        <w:rPr>
          <w:rFonts w:eastAsia="MS Gothic"/>
          <w:color w:val="404040" w:themeColor="text1" w:themeTint="BF"/>
          <w:sz w:val="28"/>
          <w:szCs w:val="28"/>
          <w:lang w:eastAsia="x-none"/>
        </w:rPr>
        <w:t>.</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6.1.1. Юридические лица (индивидуальные предприниматели), осуществляющие свою деятельность на территории поселения, или физические лица обязаны регулярно производить уборку принадлежащих им территорий, осуществлять вывоз твердых коммунальных отходов и крупногабаритных отходов с целью его утилизации и обезвреживания в порядке, установленном законодательством Российской Федерации и органом местного самоуправления поселения.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6.1.2. Границы уборки территорий определяются границами земельного участка на основании документов, подтверждающих право собственности или иное вещное на земельный участок, и прилегающей к границам территории на расстоянии 5 метров, если иное не установлено законодательством Российской Федерации, законодательством Хабаровского края и правовыми актами органов местного самоуправления поселения.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6.1.3. Уборка улиц и дорог на территории муниципальных образований производится ежедневно в соответствии с договором, заключенным между эксплуатационной организацией и заказчиком.</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6.1.4. Дворовые территории, внутридворовые проезды и тротуары, места массового посещения на территории муниципальных образовани</w:t>
      </w:r>
      <w:r w:rsidR="00BA1553">
        <w:rPr>
          <w:color w:val="404040" w:themeColor="text1" w:themeTint="BF"/>
          <w:sz w:val="28"/>
          <w:szCs w:val="28"/>
        </w:rPr>
        <w:t>й ежедневно подметаются от сн</w:t>
      </w:r>
      <w:r w:rsidRPr="001676E0">
        <w:rPr>
          <w:color w:val="404040" w:themeColor="text1" w:themeTint="BF"/>
          <w:sz w:val="28"/>
          <w:szCs w:val="28"/>
        </w:rPr>
        <w:t>е</w:t>
      </w:r>
      <w:r w:rsidR="00BA1553">
        <w:rPr>
          <w:color w:val="404040" w:themeColor="text1" w:themeTint="BF"/>
          <w:sz w:val="28"/>
          <w:szCs w:val="28"/>
        </w:rPr>
        <w:t>г</w:t>
      </w:r>
      <w:r w:rsidRPr="001676E0">
        <w:rPr>
          <w:color w:val="404040" w:themeColor="text1" w:themeTint="BF"/>
          <w:sz w:val="28"/>
          <w:szCs w:val="28"/>
        </w:rPr>
        <w:t>а, пыли и мелкого бытового мусора, на территориях и прилегающих территориях юридических лиц и индивидуальных предпринимателей.</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6.1.5. В случаях ливневых дождей, ураганов, снегопадов, гололеда и </w:t>
      </w:r>
      <w:r w:rsidRPr="001676E0">
        <w:rPr>
          <w:color w:val="404040" w:themeColor="text1" w:themeTint="BF"/>
          <w:sz w:val="28"/>
          <w:szCs w:val="28"/>
        </w:rPr>
        <w:lastRenderedPageBreak/>
        <w:t>других чрезвычайных погодных явлений режим уборочных работ устанавливается в соответствии с указаниями комиссии по предупреждению и ликвидации чрезвычайных ситуаций и обеспечению пожарной безопасности поселения.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6.1.6. Обследование смотровых и дождеприемных колодцев централизованной ливневой системы водоотведения и их очистка производятся организациями, у которых эти сооружения находятся в собственности или владении, по утвержденным этими организациями графикам, но не реже одного раза в год.</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В случае, если смотровые и дождеприемные колодцы централизованной ливневой системы водоотведения не закреплены за юридическими или физическими лицами, очистку таких сооружений обязаны производить собственники земельных участков, на которых эти сооружения находятся.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6.1.7. При возникновении подтоплений из-за нарушения работы централизованной ливневой системы водоотведения, ликвидация подтоплений производится за счет средств собственника или владельца централизованной ливневой системы водоотведения.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6.1.8. При возникновении техногенных подтоплений, вызванных сбросом воды (откачка воды из котлованов, аварийная ситуация на трубопроводах, проведение иных работ), обязанности по их ликвидации (в зимних условиях – скол и вывоз льда) возлагаются на физическое или юридическое лицо, осуществившее сброс воды.</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6.1.9. Упавшие деревья должны быть удалены с проезжей части дорог, тротуаров, от токонесущих проводов, фасадов жилых и производственных зданий, в течение суток с момента обнаружения, как представляющие угрозу безопасности.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Усохшие или поврежденные, представляющие угрозу для безопасности деревья, а также пни, оставшиеся от спиленных деревьев, должны быть удалены в течение недели с момента обнаружения, а до их удаления приняты меры, направленные на предупреждение и ограничение доступа людей в опасную зону.</w:t>
      </w:r>
    </w:p>
    <w:p w:rsidR="006741CF" w:rsidRPr="001676E0" w:rsidRDefault="006741CF" w:rsidP="006741CF">
      <w:pPr>
        <w:ind w:firstLine="709"/>
        <w:jc w:val="both"/>
        <w:rPr>
          <w:color w:val="404040" w:themeColor="text1" w:themeTint="BF"/>
          <w:sz w:val="28"/>
          <w:szCs w:val="28"/>
        </w:rPr>
      </w:pPr>
      <w:r w:rsidRPr="001676E0">
        <w:rPr>
          <w:color w:val="404040" w:themeColor="text1" w:themeTint="BF"/>
          <w:sz w:val="28"/>
          <w:szCs w:val="28"/>
        </w:rPr>
        <w:t>Не допускается касание ветвями деревьев токонесущих проводов, закрывание ими указателей улиц и номерных знаков домов.</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6.1.10. Юридические и физические лица должны соблюдать чистоту и поддерживать порядок на всей территории поселения.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6.1.11. Запрещается: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мойка транспортных средств, слив топлива, масел, технических жидкостей вне специально отведенных мест;</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размещение автотранспортных средств на детских, игровых, спортивных площадках, газонах, цветниках, зеленых насаждениях, а также вне специальных площадок, оборудованных для их размещения;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3) самовольная установка объектов, предназначенных для осуществления торговли, оказания услуг, временных объектов, предназначенных для хранения автомобилей (металлических тентов, гаражей – </w:t>
      </w:r>
      <w:r w:rsidR="0086777B" w:rsidRPr="001676E0">
        <w:rPr>
          <w:color w:val="404040" w:themeColor="text1" w:themeTint="BF"/>
          <w:sz w:val="28"/>
          <w:szCs w:val="28"/>
        </w:rPr>
        <w:t>«</w:t>
      </w:r>
      <w:r w:rsidRPr="001676E0">
        <w:rPr>
          <w:color w:val="404040" w:themeColor="text1" w:themeTint="BF"/>
          <w:sz w:val="28"/>
          <w:szCs w:val="28"/>
        </w:rPr>
        <w:t>ракушек</w:t>
      </w:r>
      <w:r w:rsidR="0086777B" w:rsidRPr="001676E0">
        <w:rPr>
          <w:color w:val="404040" w:themeColor="text1" w:themeTint="BF"/>
          <w:sz w:val="28"/>
          <w:szCs w:val="28"/>
        </w:rPr>
        <w:t>»</w:t>
      </w:r>
      <w:r w:rsidRPr="001676E0">
        <w:rPr>
          <w:color w:val="404040" w:themeColor="text1" w:themeTint="BF"/>
          <w:sz w:val="28"/>
          <w:szCs w:val="28"/>
        </w:rPr>
        <w:t xml:space="preserve">, </w:t>
      </w:r>
      <w:r w:rsidR="0086777B" w:rsidRPr="001676E0">
        <w:rPr>
          <w:color w:val="404040" w:themeColor="text1" w:themeTint="BF"/>
          <w:sz w:val="28"/>
          <w:szCs w:val="28"/>
        </w:rPr>
        <w:t>«</w:t>
      </w:r>
      <w:r w:rsidRPr="001676E0">
        <w:rPr>
          <w:color w:val="404040" w:themeColor="text1" w:themeTint="BF"/>
          <w:sz w:val="28"/>
          <w:szCs w:val="28"/>
        </w:rPr>
        <w:t>пеналов</w:t>
      </w:r>
      <w:r w:rsidR="0086777B" w:rsidRPr="001676E0">
        <w:rPr>
          <w:color w:val="404040" w:themeColor="text1" w:themeTint="BF"/>
          <w:sz w:val="28"/>
          <w:szCs w:val="28"/>
        </w:rPr>
        <w:t>»</w:t>
      </w:r>
      <w:r w:rsidRPr="001676E0">
        <w:rPr>
          <w:color w:val="404040" w:themeColor="text1" w:themeTint="BF"/>
          <w:sz w:val="28"/>
          <w:szCs w:val="28"/>
        </w:rPr>
        <w:t xml:space="preserve"> и т.п.), хозяйственных и вспомогательных построек </w:t>
      </w:r>
      <w:r w:rsidRPr="001676E0">
        <w:rPr>
          <w:color w:val="404040" w:themeColor="text1" w:themeTint="BF"/>
          <w:sz w:val="28"/>
          <w:szCs w:val="28"/>
        </w:rPr>
        <w:lastRenderedPageBreak/>
        <w:t>(деревянных сараев, будок, гаражей, голубятен, теплиц и др.), ограждений на территории муниципальных образований без получения разрешения в установленном порядке;</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 размещение объявлений, листовок, различных информационных материалов, графических изображений, установка средств размещения информации без соответствующего согласования с органами местного самоуправления. Организация работ по удалению размещаемых объявлений, листовок, иных информационных материалов, графических изображений, средств размещения информации со всех объектов (фасадов зданий и сооружений, магазинов, деревьев, опор контактной сети и наружного освещения и т.п.) возлагается на собственников, владельцев, пользователей указанных объектов;</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 перевозка сыпучих грузов (уголь, песок, камни природные, галька, гравий, щебень, известняк, керамзит и т.п.), грунта (глина, земля, торф и т.п.), мусора, спила деревьев без покрытия тентом, исключающим загрязнение дорог, улиц и прилегающих к ним территорий;</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 установка шлагбаумов, цепей, столбов, бетонных блоков и плит, других сооружений и объектов, препятствующих или ограничивающих проход пешеходов и проезд автотранспорта в местах общественного пользования, без согласования с органами местного самоуправления.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6.1.12. Подъездные пути к рынкам, торговым и развлекательным центрам, иным объектам торговли и сферы услуг должны иметь твердое покрытие.</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6.1.13. При наличии на территории юридического лица (индивидуального предпринимателя) или физического лица дороги, пересекающейся с дорогой (дорогами) общего пользования, содержание, ремонт и очистка такой дороги, а также прилегающей к ней территории осуществляется названными собственниками (владельцами) территорий (участков) за свой счет.</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p>
    <w:p w:rsidR="006741CF" w:rsidRPr="001676E0" w:rsidRDefault="006741CF" w:rsidP="006741CF">
      <w:pPr>
        <w:ind w:firstLine="709"/>
        <w:jc w:val="both"/>
        <w:outlineLvl w:val="1"/>
        <w:rPr>
          <w:rFonts w:eastAsia="MS Gothic"/>
          <w:b/>
          <w:color w:val="404040" w:themeColor="text1" w:themeTint="BF"/>
          <w:sz w:val="28"/>
          <w:szCs w:val="28"/>
          <w:lang w:eastAsia="x-none"/>
        </w:rPr>
      </w:pPr>
      <w:bookmarkStart w:id="82" w:name="Par93"/>
      <w:bookmarkStart w:id="83" w:name="_Toc402276822"/>
      <w:bookmarkEnd w:id="82"/>
      <w:r w:rsidRPr="001676E0">
        <w:rPr>
          <w:rFonts w:eastAsia="MS Gothic"/>
          <w:b/>
          <w:color w:val="404040" w:themeColor="text1" w:themeTint="BF"/>
          <w:sz w:val="28"/>
          <w:szCs w:val="28"/>
          <w:lang w:eastAsia="x-none"/>
        </w:rPr>
        <w:t>6.2</w:t>
      </w:r>
      <w:r w:rsidRPr="001676E0">
        <w:rPr>
          <w:rFonts w:eastAsia="MS Gothic"/>
          <w:b/>
          <w:color w:val="404040" w:themeColor="text1" w:themeTint="BF"/>
          <w:sz w:val="28"/>
          <w:szCs w:val="28"/>
          <w:lang w:val="x-none" w:eastAsia="x-none"/>
        </w:rPr>
        <w:t>. Общие требования к содержанию территорий</w:t>
      </w:r>
      <w:bookmarkEnd w:id="83"/>
    </w:p>
    <w:p w:rsidR="006741CF" w:rsidRPr="001676E0" w:rsidRDefault="006741CF" w:rsidP="006741CF">
      <w:pPr>
        <w:ind w:firstLine="709"/>
        <w:jc w:val="both"/>
        <w:outlineLvl w:val="1"/>
        <w:rPr>
          <w:rFonts w:eastAsia="MS Gothic"/>
          <w:color w:val="404040" w:themeColor="text1" w:themeTint="BF"/>
          <w:sz w:val="28"/>
          <w:szCs w:val="28"/>
          <w:lang w:eastAsia="x-none"/>
        </w:rPr>
      </w:pP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6.2.1. Юридические лица (индивидуальные предприниматели), осуществляющие свою деятельность на территории поселения, и физические лица (далее – собственники твердых коммунальных отходов) обязаны заключить договоры на оказание услуг по обращению с твердыми коммунальными отходами с предприятиями, осуществляющими вывоз ТБО, в зоне деятельности которого образуются твердые коммунальные отходы и находятся места их сбора, если иное не предусмотрено законодательством Российской Федерации. </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6.2.2. Отношения по предоставлению коммунальных услуг по обращению с твердыми коммунальными отходами собственникам и пользователям помещений в многоквартирных домах, собственникам и пользователям жилых домов, в том числе отношения между исполнителями и потребителями коммунальных услуг регулируются Правилами </w:t>
      </w:r>
      <w:r w:rsidRPr="001676E0">
        <w:rPr>
          <w:color w:val="404040" w:themeColor="text1" w:themeTint="BF"/>
          <w:sz w:val="28"/>
          <w:szCs w:val="28"/>
        </w:rPr>
        <w:lastRenderedPageBreak/>
        <w:t>предоставления коммунальных услуг собственникам и пользователям помещений в многоквартирных домах и жилых домов.</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6.2.3. Договор на оказание услуг по обращению с твердыми коммунальными отходами заключается в соответствии с </w:t>
      </w:r>
      <w:hyperlink r:id="rId16" w:history="1">
        <w:r w:rsidRPr="001676E0">
          <w:rPr>
            <w:color w:val="404040" w:themeColor="text1" w:themeTint="BF"/>
            <w:sz w:val="28"/>
            <w:szCs w:val="28"/>
          </w:rPr>
          <w:t>типовым договором</w:t>
        </w:r>
      </w:hyperlink>
      <w:r w:rsidRPr="001676E0">
        <w:rPr>
          <w:color w:val="404040" w:themeColor="text1" w:themeTint="BF"/>
          <w:sz w:val="28"/>
          <w:szCs w:val="28"/>
        </w:rPr>
        <w:t>, утвержденным Правительством Российской Федерации. Договор на оказание услуг по обращению с твердыми коммунальными отходами может быть дополнен по соглашению сторон иными не противоречащими законодательству Российской Федерации положениями.</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6.2.4. Предприятия, осуществляющие вывоз ТБО, отвечают за обращение с твердыми коммунальными отходами с момента приема твердых коммунальных отходов путем погрузки таких отходов в мусоровоз в местах накопления твердых коммунальных отходов.</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6.2.5. Заключение договора на оказание услуг по обращению с твердыми коммунальными отходами с предприятиями, осуществляющими вывоз ТБО, если иной порядок не предусмотрен нормативными правовыми актами Российской Федерации или Хабаровского края, осуществляется в следующем порядке.</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1. Для заключения в письменной форме договора на оказание услуг по обращению с твердыми коммунальными отходами предприятие, осуществляющее вывоз ТБО, направляет предложение о заключении договора на оказание услуг по обращению с твердыми коммунальными отходами и проект договора на оказание услуг по обращению с твердыми коммунальными отходами в 2 экземплярах собственнику твердых коммунальных отходов по почте или иным согласованным с собственником твердых коммунальных отходов способом. </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Собственник твердых коммунальных отходов, получивший проект договора на оказание услуг по обращению с твердыми коммунальными отходами при отсутствии у него разногласий по такому проекту обязан в течение 15 дней со дня его получения передать предприятию (по месту нахождения предприятия), по почте или иным согласованным с предприятием способом, подписанный со своей стороны 1 экземпляр договора на оказание услуг по обращению с твердыми коммунальными отходами с приложением к нему копий следующих документов:</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а) документ, подтверждающий право собственности (пользования) на помещение;</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б) документ, удостоверяющий личность физического лица - собственника помещения, либо свидетельство о государственной регистрации юридического лица - собственника помещения.</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3. Собственник твердых коммунальных отходов вправе инициировать заключение в письменной форме договора на оказание услуг по обращению с твердыми коммунальными отходами с предприятием, осуществляющим вывоз ТБО.</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4. Для заключения в письменной форме договора на оказание услуг по обращению с твердыми коммунальными отходами с предприятием, осуществляющим вывоз ТБО, собственник твердых коммунальных отходов </w:t>
      </w:r>
      <w:r w:rsidRPr="001676E0">
        <w:rPr>
          <w:color w:val="404040" w:themeColor="text1" w:themeTint="BF"/>
          <w:sz w:val="28"/>
          <w:szCs w:val="28"/>
        </w:rPr>
        <w:lastRenderedPageBreak/>
        <w:t>подает предприятию, по месту его нахождения, по почте или иным согласованным способом подписанное собственником твердых коммунальных отходов (или уполномоченным лицом) заявление о заключении договора на оказание услуг по обращению с твердыми коммунальными отходами в 2 экземплярах, содержащее в том числе информацию:</w:t>
      </w:r>
    </w:p>
    <w:p w:rsidR="006741CF" w:rsidRPr="001676E0" w:rsidRDefault="006741CF" w:rsidP="006741CF">
      <w:pPr>
        <w:spacing w:after="1"/>
        <w:ind w:firstLine="709"/>
        <w:jc w:val="both"/>
        <w:rPr>
          <w:color w:val="404040" w:themeColor="text1" w:themeTint="BF"/>
          <w:sz w:val="28"/>
          <w:szCs w:val="28"/>
        </w:rPr>
      </w:pPr>
      <w:r w:rsidRPr="001676E0">
        <w:rPr>
          <w:color w:val="404040" w:themeColor="text1" w:themeTint="BF"/>
          <w:sz w:val="28"/>
          <w:szCs w:val="28"/>
        </w:rPr>
        <w:t>а) следующие сведения о потребителе:</w:t>
      </w:r>
    </w:p>
    <w:p w:rsidR="006741CF" w:rsidRPr="001676E0" w:rsidRDefault="006741CF" w:rsidP="006741CF">
      <w:pPr>
        <w:spacing w:after="1"/>
        <w:ind w:firstLine="709"/>
        <w:jc w:val="both"/>
        <w:rPr>
          <w:color w:val="404040" w:themeColor="text1" w:themeTint="BF"/>
          <w:sz w:val="28"/>
          <w:szCs w:val="28"/>
        </w:rPr>
      </w:pPr>
      <w:r w:rsidRPr="001676E0">
        <w:rPr>
          <w:color w:val="404040" w:themeColor="text1" w:themeTint="BF"/>
          <w:sz w:val="28"/>
          <w:szCs w:val="28"/>
        </w:rPr>
        <w:t>для физического лица - фамилия, имя, отчество, дата рождения, реквизиты документа, удостоверяющего личность, контактный телефон;</w:t>
      </w:r>
    </w:p>
    <w:p w:rsidR="006741CF" w:rsidRPr="001676E0" w:rsidRDefault="006741CF" w:rsidP="006741CF">
      <w:pPr>
        <w:spacing w:after="1"/>
        <w:ind w:firstLine="709"/>
        <w:jc w:val="both"/>
        <w:rPr>
          <w:color w:val="404040" w:themeColor="text1" w:themeTint="BF"/>
          <w:sz w:val="28"/>
          <w:szCs w:val="28"/>
        </w:rPr>
      </w:pPr>
      <w:r w:rsidRPr="001676E0">
        <w:rPr>
          <w:color w:val="404040" w:themeColor="text1" w:themeTint="BF"/>
          <w:sz w:val="28"/>
          <w:szCs w:val="28"/>
        </w:rPr>
        <w:t>для юридического лица - наименование (фирменное наименование) и место государственной регистрации, контактный телефон;</w:t>
      </w:r>
    </w:p>
    <w:p w:rsidR="006741CF" w:rsidRPr="001676E0" w:rsidRDefault="006741CF" w:rsidP="006741CF">
      <w:pPr>
        <w:spacing w:after="1"/>
        <w:ind w:firstLine="709"/>
        <w:jc w:val="both"/>
        <w:rPr>
          <w:color w:val="404040" w:themeColor="text1" w:themeTint="BF"/>
          <w:sz w:val="28"/>
          <w:szCs w:val="28"/>
        </w:rPr>
      </w:pPr>
      <w:r w:rsidRPr="001676E0">
        <w:rPr>
          <w:color w:val="404040" w:themeColor="text1" w:themeTint="BF"/>
          <w:sz w:val="28"/>
          <w:szCs w:val="28"/>
        </w:rPr>
        <w:t>б) адрес помещения, здания, сооружения, домовладения (далее – помещение) собственникам или пользователям которых предоставляется услуга по обращению с твердыми коммунальными отходами, с указанием общей площади помещения, вида деятельности, осуществляемой в нежилом помещении, а также количества лиц, постоянно проживающих в жилом помещении, и иных сведений, необходимых для расчета платы за услуги по обращению с твердыми коммунальными отходами;</w:t>
      </w:r>
    </w:p>
    <w:p w:rsidR="006741CF" w:rsidRPr="001676E0" w:rsidRDefault="006741CF" w:rsidP="006741CF">
      <w:pPr>
        <w:spacing w:after="1"/>
        <w:ind w:firstLine="709"/>
        <w:jc w:val="both"/>
        <w:rPr>
          <w:color w:val="404040" w:themeColor="text1" w:themeTint="BF"/>
          <w:sz w:val="28"/>
          <w:szCs w:val="28"/>
        </w:rPr>
      </w:pPr>
      <w:r w:rsidRPr="001676E0">
        <w:rPr>
          <w:color w:val="404040" w:themeColor="text1" w:themeTint="BF"/>
          <w:sz w:val="28"/>
          <w:szCs w:val="28"/>
        </w:rPr>
        <w:t>в) наименование предоставляемой потребителю услуги;</w:t>
      </w:r>
    </w:p>
    <w:p w:rsidR="006741CF" w:rsidRPr="001676E0" w:rsidRDefault="006741CF" w:rsidP="006741CF">
      <w:pPr>
        <w:spacing w:after="1"/>
        <w:ind w:firstLine="709"/>
        <w:jc w:val="both"/>
        <w:rPr>
          <w:color w:val="404040" w:themeColor="text1" w:themeTint="BF"/>
          <w:sz w:val="28"/>
          <w:szCs w:val="28"/>
        </w:rPr>
      </w:pPr>
      <w:r w:rsidRPr="001676E0">
        <w:rPr>
          <w:color w:val="404040" w:themeColor="text1" w:themeTint="BF"/>
          <w:sz w:val="28"/>
          <w:szCs w:val="28"/>
        </w:rPr>
        <w:t xml:space="preserve">г) меры социальной поддержки по оплате услуг, предоставленные потребителю коммунальных услуг в соответствии с </w:t>
      </w:r>
      <w:hyperlink r:id="rId17" w:history="1">
        <w:r w:rsidRPr="001676E0">
          <w:rPr>
            <w:color w:val="404040" w:themeColor="text1" w:themeTint="BF"/>
            <w:sz w:val="28"/>
            <w:szCs w:val="28"/>
          </w:rPr>
          <w:t>законодательством</w:t>
        </w:r>
      </w:hyperlink>
      <w:r w:rsidRPr="001676E0">
        <w:rPr>
          <w:color w:val="404040" w:themeColor="text1" w:themeTint="BF"/>
          <w:sz w:val="28"/>
          <w:szCs w:val="28"/>
        </w:rPr>
        <w:t xml:space="preserve"> Российской Федерации (в случае предоставления таких мер);</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К заявлению должны быть приложены копии следующих документов:</w:t>
      </w:r>
    </w:p>
    <w:p w:rsidR="006741CF" w:rsidRPr="001676E0" w:rsidRDefault="006741CF" w:rsidP="006741CF">
      <w:pPr>
        <w:spacing w:after="1"/>
        <w:ind w:firstLine="709"/>
        <w:jc w:val="both"/>
        <w:rPr>
          <w:color w:val="404040" w:themeColor="text1" w:themeTint="BF"/>
          <w:sz w:val="28"/>
          <w:szCs w:val="28"/>
        </w:rPr>
      </w:pPr>
      <w:r w:rsidRPr="001676E0">
        <w:rPr>
          <w:color w:val="404040" w:themeColor="text1" w:themeTint="BF"/>
          <w:sz w:val="28"/>
          <w:szCs w:val="28"/>
        </w:rPr>
        <w:t>- документ, подтверждающий право собственности (пользования) на помещение;</w:t>
      </w:r>
    </w:p>
    <w:p w:rsidR="006741CF" w:rsidRPr="001676E0" w:rsidRDefault="006741CF" w:rsidP="006741CF">
      <w:pPr>
        <w:spacing w:after="1"/>
        <w:ind w:firstLine="709"/>
        <w:jc w:val="both"/>
        <w:rPr>
          <w:color w:val="404040" w:themeColor="text1" w:themeTint="BF"/>
          <w:sz w:val="28"/>
          <w:szCs w:val="28"/>
        </w:rPr>
      </w:pPr>
      <w:r w:rsidRPr="001676E0">
        <w:rPr>
          <w:color w:val="404040" w:themeColor="text1" w:themeTint="BF"/>
          <w:sz w:val="28"/>
          <w:szCs w:val="28"/>
        </w:rPr>
        <w:t>- документ, удостоверяющий личность физического лица - собственника помещения, либо свидетельство о государственной регистрации юридического лица - собственника помещения.</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 Предприятие, осуществляющее вывоз ТБО, получившее заявление и прилагаемые к нему документы, обязан их зарегистрировать в день поступления, сделать на втором экземпляре заявления отметку о дате принятия заявления и прилагаемых к нему документов и передать его заявителю.</w:t>
      </w:r>
    </w:p>
    <w:p w:rsidR="006741CF" w:rsidRPr="001676E0" w:rsidRDefault="006741CF" w:rsidP="006741CF">
      <w:pPr>
        <w:spacing w:after="1"/>
        <w:ind w:firstLine="709"/>
        <w:jc w:val="both"/>
        <w:rPr>
          <w:color w:val="404040" w:themeColor="text1" w:themeTint="BF"/>
          <w:sz w:val="28"/>
          <w:szCs w:val="28"/>
        </w:rPr>
      </w:pPr>
      <w:r w:rsidRPr="001676E0">
        <w:rPr>
          <w:color w:val="404040" w:themeColor="text1" w:themeTint="BF"/>
          <w:sz w:val="28"/>
          <w:szCs w:val="28"/>
        </w:rPr>
        <w:t>6.  Предприятие, осуществляющее вывоз ТБО не позднее 10 рабочих дней со дня принятия заявления и прилагаемых к нему документов обязан выдать заявителю в месте нахождения предприятия, по почте или иным согласованным с заявителем способом, подписанный предприятием проект договора на оказание услуг по обращению с твердыми коммунальными отходами, в 2 экземплярах.</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7. При наличии разногласий по полученному от предприятия проекту договора на оказание услуг по обращению с твердыми коммунальными отходами собственник твердых коммунальных отходов обязан в течение 30 дней передать предприятию в месте его нахождения, по почте или иным согласованным с предприятием способом протокол разногласий к проекту договора, содержащего положения о предоставлении коммунальных услуг.</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lastRenderedPageBreak/>
        <w:t>8. Предприятие, получившее протокол разногласий к проекту договора на оказание услуг по обращению с твердыми коммунальными отходами, обязан в течение 30 дней со дня его получения известить собственника твердых коммунальных отходов о принятии договора в его редакции либо об отклонении протокола разногласий с указанием причин отклонения.</w:t>
      </w:r>
      <w:bookmarkStart w:id="84" w:name="P6"/>
      <w:bookmarkEnd w:id="84"/>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9. Основанием для отказа в заключении договора на оказание услуг по обращению с твердыми коммунальными отходами, может явиться только то, что степень благоустройства помещения не позволяет предоставить собственнику твердых коммунальных отходов услугу по обращению с твердыми коммунальными отходами, о предоставлении которой заявитель указал в заявлении о заключении договора на оказание услуг по обращению с твердыми коммунальными отходами.</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10. В случае отказа от заключения договора на оказание услуг по обращению с твердыми коммунальными отходами по основаниям, предусмотренным настоящим пунктом, предприятие обязано в 5-дневный срок со дня обращения заявителя за заключением договора на оказание услуг по обращению с твердыми коммунальными отходами в письменной форме уведомить его об отказе от заключения договора на оказание услуг по обращению с твердыми коммунальными отходами с указанием причин такого отказа.</w:t>
      </w:r>
      <w:bookmarkStart w:id="85" w:name="Par0"/>
      <w:bookmarkEnd w:id="85"/>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11. Представление заявителем неполного пакета документов или неправильное их оформление не является основанием для отказа в заключении договора на оказание услуг по обращению с твердыми коммунальными отходами. В этом случае предприятие в срок, не превышающий 5 рабочих дней со дня получения документов, обязан в письменной форме сообщить заявителю о допущенных несоответствиях и порядке их устранения, а в случае представления не всех документов из числа обязательных предприятие обязано сообщить заявителю наименование организаций (учреждений) и их адреса, по которым заявитель может получить недостающие документы. После этого предприятие приостанавливает рассмотрение документов заявителя без их возврата заявителю вплоть до получения от заявителя недостающих документов. В случае если недостающие документы не будут представлены заявителем в течение 6 месяцев со дня приостановления их рассмотрения, то предприятие вправе прекратить рассмотрение заявления и возвратить представленные документы заявителю. В этом случае для заключения договора на оказание услуг по обращению с твердыми коммунальными отходами заявитель подает заявление повторно.</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12. Договор на оказание услуг по обращению с твердыми коммунальными отходами, заключенный в письменной форме, вступает в силу и является обязательным для сторон со дня его подписания обеими сторонами. Условиями такого договора на оказание услуг по обращению с твердыми коммунальными отходами может быть предусмотрено, что права и обязанности сторон возникают с более поздней даты после даты вступления этого договора в силу.</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lastRenderedPageBreak/>
        <w:t xml:space="preserve">13. Договор на оказание услуг по обращению с твердыми коммунальными отходами, заключенный путем совершения собственником твердых коммунальных отходов конклюдентных действий, считается заключенным собственником коммунальных отходов с предприятием с момента начала предоставления услуг по обращению твердых коммунальных отходов. </w:t>
      </w:r>
    </w:p>
    <w:p w:rsidR="006741CF" w:rsidRPr="001676E0" w:rsidRDefault="006741CF" w:rsidP="006741CF">
      <w:pPr>
        <w:ind w:firstLine="709"/>
        <w:jc w:val="both"/>
        <w:rPr>
          <w:color w:val="404040" w:themeColor="text1" w:themeTint="BF"/>
          <w:sz w:val="28"/>
          <w:szCs w:val="28"/>
        </w:rPr>
      </w:pPr>
      <w:r w:rsidRPr="001676E0">
        <w:rPr>
          <w:color w:val="404040" w:themeColor="text1" w:themeTint="BF"/>
          <w:sz w:val="28"/>
          <w:szCs w:val="28"/>
        </w:rPr>
        <w:t>14. Договор на оказание услуг по обращению с твердыми коммунальными отходами действует до даты (включительно) прекращения предоставления указанной услуги по обращению с твердыми коммунальными отходами предприятием.</w:t>
      </w:r>
    </w:p>
    <w:p w:rsidR="0069316E" w:rsidRPr="001676E0" w:rsidRDefault="006741CF" w:rsidP="0069316E">
      <w:pPr>
        <w:ind w:firstLine="709"/>
        <w:jc w:val="both"/>
        <w:rPr>
          <w:color w:val="404040" w:themeColor="text1" w:themeTint="BF"/>
          <w:sz w:val="28"/>
          <w:szCs w:val="28"/>
        </w:rPr>
      </w:pPr>
      <w:r w:rsidRPr="001676E0">
        <w:rPr>
          <w:color w:val="404040" w:themeColor="text1" w:themeTint="BF"/>
          <w:sz w:val="28"/>
          <w:szCs w:val="28"/>
        </w:rPr>
        <w:t>15. Договор на оказание услуг по обращению с твердыми коммунальными отходами может быть расторгнут досрочно по основаниям, предусмотренным гражданским, жилищным законодательством Российской Федерации или законодательством Российской Федерации об отходах производства и потребления.</w:t>
      </w:r>
      <w:bookmarkStart w:id="86" w:name="_Toc402276823"/>
    </w:p>
    <w:p w:rsidR="0069316E" w:rsidRPr="001676E0" w:rsidRDefault="0069316E" w:rsidP="0069316E">
      <w:pPr>
        <w:ind w:firstLine="709"/>
        <w:jc w:val="both"/>
        <w:rPr>
          <w:color w:val="404040" w:themeColor="text1" w:themeTint="BF"/>
          <w:sz w:val="28"/>
          <w:szCs w:val="28"/>
        </w:rPr>
      </w:pPr>
    </w:p>
    <w:p w:rsidR="0069316E" w:rsidRPr="001676E0" w:rsidRDefault="006741CF" w:rsidP="0069316E">
      <w:pPr>
        <w:ind w:firstLine="709"/>
        <w:jc w:val="both"/>
        <w:rPr>
          <w:color w:val="404040" w:themeColor="text1" w:themeTint="BF"/>
          <w:sz w:val="28"/>
          <w:szCs w:val="28"/>
        </w:rPr>
      </w:pPr>
      <w:r w:rsidRPr="001676E0">
        <w:rPr>
          <w:rFonts w:eastAsia="MS Gothic"/>
          <w:b/>
          <w:color w:val="404040" w:themeColor="text1" w:themeTint="BF"/>
          <w:sz w:val="28"/>
          <w:szCs w:val="28"/>
          <w:lang w:eastAsia="x-none"/>
        </w:rPr>
        <w:t>6.3</w:t>
      </w:r>
      <w:r w:rsidRPr="001676E0">
        <w:rPr>
          <w:rFonts w:eastAsia="MS Gothic"/>
          <w:b/>
          <w:color w:val="404040" w:themeColor="text1" w:themeTint="BF"/>
          <w:sz w:val="28"/>
          <w:szCs w:val="28"/>
          <w:lang w:val="x-none" w:eastAsia="x-none"/>
        </w:rPr>
        <w:t xml:space="preserve">. Организация сбора </w:t>
      </w:r>
      <w:bookmarkEnd w:id="86"/>
      <w:r w:rsidR="0069316E" w:rsidRPr="001676E0">
        <w:rPr>
          <w:rFonts w:eastAsia="MS Gothic"/>
          <w:b/>
          <w:color w:val="404040" w:themeColor="text1" w:themeTint="BF"/>
          <w:sz w:val="28"/>
          <w:szCs w:val="28"/>
          <w:lang w:eastAsia="x-none"/>
        </w:rPr>
        <w:t>твердых коммунальных отходов</w:t>
      </w:r>
    </w:p>
    <w:p w:rsidR="0069316E" w:rsidRPr="001676E0" w:rsidRDefault="0069316E" w:rsidP="0069316E">
      <w:pPr>
        <w:ind w:firstLine="709"/>
        <w:jc w:val="both"/>
        <w:outlineLvl w:val="1"/>
        <w:rPr>
          <w:rFonts w:eastAsia="MS Gothic"/>
          <w:b/>
          <w:color w:val="404040" w:themeColor="text1" w:themeTint="BF"/>
          <w:sz w:val="28"/>
          <w:szCs w:val="28"/>
          <w:lang w:eastAsia="x-none"/>
        </w:rPr>
      </w:pPr>
    </w:p>
    <w:p w:rsidR="0069316E"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t>6.3.1. В составе территорий любого функционального назначения, где могут накапливаться коммунальные отходы, предусматривается наличие контейнерных площадок.</w:t>
      </w:r>
    </w:p>
    <w:p w:rsidR="0069316E"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t>Размещение и обустройство контейнерных площадок, контейнеров, бункеров, в том числе для раздельного накопления твердых коммунальных отходов, на общественных территориях, на территориях кварталов, районов, иных элементов планировочной структуры муниципального образования производится в соответствии с требованиями законодательства Российской Федерации в сфере охраны окружающей среды, санитарно-эпидемиологическими требованиями к содержанию территорий муниципальных образований, накоплению, сбору, транспортированию отходов производства и потребления, установленными законодательством Российской Федерации.</w:t>
      </w:r>
    </w:p>
    <w:p w:rsidR="0069316E"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t>6.3.2. К элементам благоустройства контейнерных площадок относят покрытие контейнерной площадки, элементы сопряжения покрытий, контейнеры, бункеры, ограждение контейнерной площадки.</w:t>
      </w:r>
    </w:p>
    <w:p w:rsidR="0069316E"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t>Контейнерные площадки оборудуются твердым покрытием, аналогичным покрытию проездов, без выбоин, просадков, проломов, сдвигов, волн, гребенок, колей и сорной растительности.</w:t>
      </w:r>
    </w:p>
    <w:p w:rsidR="0069316E"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t>Элементы сопряжения покрытий необходимо поддерживать без разрушений, сколов, вертикальных отклонений, сорной растительности между бортовыми камнями.</w:t>
      </w:r>
    </w:p>
    <w:p w:rsidR="0069316E"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t>Ограждение контейнерных площадок не рекомендуются устраивать из сварной сетки, сетки-рабицы, решеток из прута и прутка, арматуры, бетонных и железобетонных изделий, дерева, ткани, картона, бумаги, пластиковых изделий, шифера, поддонов, иных подобных изделий и материалов.</w:t>
      </w:r>
    </w:p>
    <w:p w:rsidR="0069316E"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lastRenderedPageBreak/>
        <w:t>Крыши контейнерных площадок не рекомендует устраивать из бетонных и железобетонных изделий, дерева, ткани, шифера, мягкой кровли, черепицы, поддонов, иных подобных изделий и материалов.</w:t>
      </w:r>
    </w:p>
    <w:p w:rsidR="0069316E"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t>Внешние поверхности элементов благоустройства контейнерных площадок необходимо поддерживать чистыми, без визуально воспринимаемых деформаций.</w:t>
      </w:r>
    </w:p>
    <w:p w:rsidR="0069316E"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t>Контейнерную площадку необходимо освещать в вечерне-ночное время с использованием установок наружного освещения.</w:t>
      </w:r>
    </w:p>
    <w:p w:rsidR="0069316E"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t>Контейнерные площадки должны быть оснащены информационной табличкой о сроках удаления отходов, наименовании организации, выполняющей данную работу, контактах лица, ответственного за работу по содержанию площадки и своевременное удаление отходов, а также о недопустимости создания препятствий подъезду специализированного автотранспорта, разгружающего контейнеры и бункеры.</w:t>
      </w:r>
    </w:p>
    <w:p w:rsidR="0069316E"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t>6.3.3. При содержании территорий муниципальных образований не допускается размещение на территории, примыкающей к контейнерной площадке, порубочных остатков, уличного смета, скошенной травы, листвы и иных остатков растительности, мебели, бытовой техники и их частей, остатков после проведения ремонта и строительства, коробок, ящиков и иных упаковочных материалов, шин и запасных частей транспортных средств, спортивного инвентаря.</w:t>
      </w:r>
    </w:p>
    <w:p w:rsidR="0069316E"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t>6.3.4. Должен обеспечиваться свободный подъезд мусоровозов непосредственно к контейнерам, бункерам и выгребным ямам для удаления отходов.</w:t>
      </w:r>
    </w:p>
    <w:p w:rsidR="0069316E"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t xml:space="preserve">6.3.5. </w:t>
      </w:r>
      <w:bookmarkStart w:id="87" w:name="_Hlk103242948"/>
      <w:r w:rsidRPr="001676E0">
        <w:rPr>
          <w:color w:val="404040" w:themeColor="text1" w:themeTint="BF"/>
          <w:sz w:val="28"/>
          <w:szCs w:val="28"/>
        </w:rPr>
        <w:t>Необходимо</w:t>
      </w:r>
      <w:bookmarkEnd w:id="87"/>
      <w:r w:rsidRPr="001676E0">
        <w:rPr>
          <w:color w:val="404040" w:themeColor="text1" w:themeTint="BF"/>
          <w:sz w:val="28"/>
          <w:szCs w:val="28"/>
        </w:rPr>
        <w:t xml:space="preserve"> включать положения, направленные на недопущение установки устройств наливных помоек, разлив помоев и нечистот на улицы и проезды, за территорию зданий, строений и сооружений, а также вынос отходов на уличные проезды.</w:t>
      </w:r>
    </w:p>
    <w:p w:rsidR="0069316E"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t>6.3.6. В целях предотвращения загрязнения отходами общественных и дворовых территорий, в том числе площадей, улиц, озелененных территорий, зон транспортно-пересадочных узлов и остановок маршрутного транспорта, пешеходных коммуникаций и иных территорий муниципального образования устанавливаются специально предназначенные для временного складирования отходов элементы коммунально-бытового оборудования малого размера (урны, контейнеры, баки).</w:t>
      </w:r>
    </w:p>
    <w:p w:rsidR="0069316E"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t>6.3.7. Необходимо включать положения, регламентирующие сроки очистки и порядок содержания урн, контейнеров и баков.</w:t>
      </w:r>
    </w:p>
    <w:p w:rsidR="0069316E"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t>6.3.8. Сбор и временное хранение отходов производства промышленных предприятий, образующихся в результате хозяйственной деятельности, осуществляется силами этих предприятий в специально оборудованных для этих целей местах в соответствии с законодательством Российской Федерации.</w:t>
      </w:r>
    </w:p>
    <w:p w:rsidR="0069316E"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t xml:space="preserve">6.3.9. Складирование отходов на территории предприятия вне специально отведенных мест и превышение лимитов на их размещение, а </w:t>
      </w:r>
      <w:r w:rsidRPr="001676E0">
        <w:rPr>
          <w:color w:val="404040" w:themeColor="text1" w:themeTint="BF"/>
          <w:sz w:val="28"/>
          <w:szCs w:val="28"/>
        </w:rPr>
        <w:lastRenderedPageBreak/>
        <w:t>также временное складирование растительного и иного грунта осуществляется в соответствии с законодательством Российской Федерации.</w:t>
      </w:r>
    </w:p>
    <w:p w:rsidR="006741CF"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t>6.3.10. Переполнение контейнеров, бункеров-накопителей мусором не допускается.</w:t>
      </w:r>
    </w:p>
    <w:p w:rsidR="0069316E" w:rsidRPr="001676E0" w:rsidRDefault="0069316E" w:rsidP="0069316E">
      <w:pPr>
        <w:ind w:firstLine="709"/>
        <w:jc w:val="both"/>
        <w:outlineLvl w:val="1"/>
        <w:rPr>
          <w:color w:val="404040" w:themeColor="text1" w:themeTint="BF"/>
          <w:sz w:val="28"/>
          <w:szCs w:val="28"/>
        </w:rPr>
      </w:pPr>
    </w:p>
    <w:p w:rsidR="006741CF" w:rsidRPr="001676E0" w:rsidRDefault="006741CF" w:rsidP="006741CF">
      <w:pPr>
        <w:ind w:firstLine="709"/>
        <w:jc w:val="both"/>
        <w:outlineLvl w:val="1"/>
        <w:rPr>
          <w:rFonts w:eastAsia="MS Gothic"/>
          <w:b/>
          <w:color w:val="404040" w:themeColor="text1" w:themeTint="BF"/>
          <w:sz w:val="28"/>
          <w:szCs w:val="28"/>
          <w:lang w:eastAsia="x-none"/>
        </w:rPr>
      </w:pPr>
      <w:bookmarkStart w:id="88" w:name="_Toc402276824"/>
      <w:r w:rsidRPr="001676E0">
        <w:rPr>
          <w:rFonts w:eastAsia="MS Gothic"/>
          <w:b/>
          <w:color w:val="404040" w:themeColor="text1" w:themeTint="BF"/>
          <w:sz w:val="28"/>
          <w:szCs w:val="28"/>
          <w:lang w:eastAsia="x-none"/>
        </w:rPr>
        <w:t>6.4</w:t>
      </w:r>
      <w:r w:rsidRPr="001676E0">
        <w:rPr>
          <w:rFonts w:eastAsia="MS Gothic"/>
          <w:b/>
          <w:color w:val="404040" w:themeColor="text1" w:themeTint="BF"/>
          <w:sz w:val="28"/>
          <w:szCs w:val="28"/>
          <w:lang w:val="x-none" w:eastAsia="x-none"/>
        </w:rPr>
        <w:t xml:space="preserve">. Вывоз </w:t>
      </w:r>
      <w:bookmarkEnd w:id="88"/>
      <w:r w:rsidRPr="001676E0">
        <w:rPr>
          <w:rFonts w:eastAsia="MS Gothic"/>
          <w:b/>
          <w:color w:val="404040" w:themeColor="text1" w:themeTint="BF"/>
          <w:sz w:val="28"/>
          <w:szCs w:val="28"/>
          <w:lang w:eastAsia="x-none"/>
        </w:rPr>
        <w:t>твердых коммунальных отходов</w:t>
      </w:r>
    </w:p>
    <w:p w:rsidR="006741CF" w:rsidRPr="001676E0" w:rsidRDefault="006741CF" w:rsidP="006741CF">
      <w:pPr>
        <w:ind w:firstLine="709"/>
        <w:jc w:val="both"/>
        <w:outlineLvl w:val="1"/>
        <w:rPr>
          <w:rFonts w:eastAsia="MS Gothic"/>
          <w:b/>
          <w:color w:val="404040" w:themeColor="text1" w:themeTint="BF"/>
          <w:sz w:val="28"/>
          <w:szCs w:val="28"/>
          <w:lang w:eastAsia="x-none"/>
        </w:rPr>
      </w:pP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6.4.1. В соответствии с договором на оказание услуг по обращению с твердыми коммунальными отходами в местах сбора и накопления твердых коммунальных отходов складирование твердых коммунальных отходов осуществляется собственником твердых коммунальных отходов или уполномоченным им лицом, заключившим или обязанного заключить с региональным оператором договор на оказание услуг по обращению с твердыми коммунальными отходами (далее – потребитель) следующими способами:</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а) в контейнеры, расположенные в мусороприемных камерах (при наличии соответствующей внутридомовой инженерной системы);</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б) в контейнеры, бункеры, расположенные на контейнерных площадках;</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в) в пакеты или другие емкости, предоставленные региональным оператором.</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6.4.2. В соответствии с договором на оказание услуг по обращению с твердыми коммунальными отходами в местах сбора и накопления твердых коммунальных отходов складирование крупногабаритных отходов осуществляется потребителями следующими способами:</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а) в бункеры, расположенные на контейнерных площадках;</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б) на специальных площадках для складирования крупногабаритных отходов.</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6.4.3. Вывоз крупногабаритных отходов обеспечивается в соответствии с законодательством Российской Федерации предприятием, осуществляющим вывоз ТБО, в том числе по заявкам потребителей, либо самостоятельно потребителями путем доставки крупногабаритных отходов на площадку для их складирования.</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Места расположения таких площадок указываются в договоре на оказание услуг по обращению с твердыми коммунальными отходами.</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6.4.4. При временном хранении отходов в дворовых сборниках должна быть исключена возможность их загнивания и разложения. Поэтому срок хранения в холодное время года (при температуре -5 град. и ниже) должен быть не более трех суток, в теплое время (при плюсовой температуре - свыше +5 град.) не более одних суток (ежедневный вывоз). </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6.4.5. Для сбора твердых бытовых отходов следует применять в благоустроенном жилищном фонде стандартные металлические контейнеры. В домовладениях, не имеющих канализации, допускается применять деревянные или металлические сборники.</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6.4.6. Площадки для установки контейнеров должны быть удалены от жилых домов, детских учреждений, спортивных площадок и от мест отдыха </w:t>
      </w:r>
      <w:r w:rsidRPr="001676E0">
        <w:rPr>
          <w:color w:val="404040" w:themeColor="text1" w:themeTint="BF"/>
          <w:sz w:val="28"/>
          <w:szCs w:val="28"/>
        </w:rPr>
        <w:lastRenderedPageBreak/>
        <w:t>населения на расстояние не менее 20 м, но не более 100 м. Размер площадок должен быть рассчитан на установку необходимого числа контейнеров, но не более 5.</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Размещение мест сбора твердых коммунальных отходов, особенно на жилой территории, необходимо согласовать с органом местного самоуправления поселения.</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На территории частных домовладений места расположения мусоросборников, дворовых туалетов и помойных ям должны определяться самими домовладельцами, разрыв может быть сокращен до 8 - 10 метров. </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6.4.7. Металлические сборники отходов в летний период необходимо промывать (при </w:t>
      </w:r>
      <w:r w:rsidR="0086777B" w:rsidRPr="001676E0">
        <w:rPr>
          <w:color w:val="404040" w:themeColor="text1" w:themeTint="BF"/>
          <w:sz w:val="28"/>
          <w:szCs w:val="28"/>
        </w:rPr>
        <w:t>«</w:t>
      </w:r>
      <w:r w:rsidRPr="001676E0">
        <w:rPr>
          <w:color w:val="404040" w:themeColor="text1" w:themeTint="BF"/>
          <w:sz w:val="28"/>
          <w:szCs w:val="28"/>
        </w:rPr>
        <w:t>несменяемой</w:t>
      </w:r>
      <w:r w:rsidR="0086777B" w:rsidRPr="001676E0">
        <w:rPr>
          <w:color w:val="404040" w:themeColor="text1" w:themeTint="BF"/>
          <w:sz w:val="28"/>
          <w:szCs w:val="28"/>
        </w:rPr>
        <w:t>»</w:t>
      </w:r>
      <w:r w:rsidRPr="001676E0">
        <w:rPr>
          <w:color w:val="404040" w:themeColor="text1" w:themeTint="BF"/>
          <w:sz w:val="28"/>
          <w:szCs w:val="28"/>
        </w:rPr>
        <w:t xml:space="preserve"> системе - не реже одного раза в 10 дней, </w:t>
      </w:r>
      <w:r w:rsidR="0086777B" w:rsidRPr="001676E0">
        <w:rPr>
          <w:color w:val="404040" w:themeColor="text1" w:themeTint="BF"/>
          <w:sz w:val="28"/>
          <w:szCs w:val="28"/>
        </w:rPr>
        <w:t>«</w:t>
      </w:r>
      <w:r w:rsidRPr="001676E0">
        <w:rPr>
          <w:color w:val="404040" w:themeColor="text1" w:themeTint="BF"/>
          <w:sz w:val="28"/>
          <w:szCs w:val="28"/>
        </w:rPr>
        <w:t>сменяемой</w:t>
      </w:r>
      <w:r w:rsidR="0086777B" w:rsidRPr="001676E0">
        <w:rPr>
          <w:color w:val="404040" w:themeColor="text1" w:themeTint="BF"/>
          <w:sz w:val="28"/>
          <w:szCs w:val="28"/>
        </w:rPr>
        <w:t>»</w:t>
      </w:r>
      <w:r w:rsidRPr="001676E0">
        <w:rPr>
          <w:color w:val="404040" w:themeColor="text1" w:themeTint="BF"/>
          <w:sz w:val="28"/>
          <w:szCs w:val="28"/>
        </w:rPr>
        <w:t xml:space="preserve"> - после опорожнения), деревянные сборники - дезинфицировать (после каждого опорожнения).</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6.4.8. Выбор вторичного сырья (текстиль, банки, бутылки, другие предметы) из сборников отходов, а также из мусоровозного транспорта не допускается.</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6.4.9. Вход в мусороприемную камеру необходимо изолировать от входа в здание и в другие помещения. Пол камеры должен быть на одном уровне с асфальтированным подъездом. Категорически запрещается сброс твердых коммунальных отходов из мусоропровода непосредственно на пол мусороприемной камеры (в мусороприемной камере должен быть запас контейнеров или емкости в контейнерах не менее чем на одни сутки).</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Емкости с отходами не допускается выставлять за пределы мусоросборного помещения заблаговременно (ранее одного часа) до прибытия специального автотранспорта.</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6.4.10. Мусоропровод, мусороприемная камера должны быть исправными. Крышки загрузочных клапанов мусоропроводов на лестничных клетках должны иметь плотный привод, снабженный резиновыми прокладками в целях герметизации и шумоглушения. В жилых домах, имеющих мусоропроводы, должны быть обеспечены условия для еженедельной чистки, дезинфекции и дезинсекции ствола мусоропровода, для чего стволы оборудуются соответствующими устройствами.</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Для дезинфекции каналов мусоропроводов следует применять растворы: лизола (8 - 5%), креолина (8 - 5%), нафтализола (15 - 10%), фенола (3 - 5%), метасиликата натрия (1 - 3%). Время контакта - не менее 0,5 часа. Металлические емкости, контейнеры и каналы мусоропроводов дезинфицировать хлорактивными веществами и их растворами категорически запрещается.</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6.4.11. Удаление негабаритных отходов из домовладений следует производить по мере их накопления, но не реже одного раза в неделю.</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6.4.12. Ответственность за содержание камеры, мусоропровода, мусоросборников и территории, прилегающей к месту выгрузки отходов из камеры, несет организация, в ведении которой находится помещение.</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6.4.13. Запрещается применять </w:t>
      </w:r>
      <w:r w:rsidR="0086777B" w:rsidRPr="001676E0">
        <w:rPr>
          <w:color w:val="404040" w:themeColor="text1" w:themeTint="BF"/>
          <w:sz w:val="28"/>
          <w:szCs w:val="28"/>
        </w:rPr>
        <w:t>«</w:t>
      </w:r>
      <w:r w:rsidRPr="001676E0">
        <w:rPr>
          <w:color w:val="404040" w:themeColor="text1" w:themeTint="BF"/>
          <w:sz w:val="28"/>
          <w:szCs w:val="28"/>
        </w:rPr>
        <w:t>поквартирную</w:t>
      </w:r>
      <w:r w:rsidR="0086777B" w:rsidRPr="001676E0">
        <w:rPr>
          <w:color w:val="404040" w:themeColor="text1" w:themeTint="BF"/>
          <w:sz w:val="28"/>
          <w:szCs w:val="28"/>
        </w:rPr>
        <w:t>»</w:t>
      </w:r>
      <w:r w:rsidRPr="001676E0">
        <w:rPr>
          <w:color w:val="404040" w:themeColor="text1" w:themeTint="BF"/>
          <w:sz w:val="28"/>
          <w:szCs w:val="28"/>
        </w:rPr>
        <w:t xml:space="preserve"> систему удаления твердых бытовых отходов в многоэтажной благоустроенной жилой застройке. </w:t>
      </w:r>
      <w:r w:rsidRPr="001676E0">
        <w:rPr>
          <w:color w:val="404040" w:themeColor="text1" w:themeTint="BF"/>
          <w:sz w:val="28"/>
          <w:szCs w:val="28"/>
        </w:rPr>
        <w:lastRenderedPageBreak/>
        <w:t>Применять указанную систему, в виде исключения, возможно в одно-, двухэтажных домах.</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6.4.14. Уборку мусора, просыпавшегося при выгрузке из контейнеров в мусоровоз или загрузке бункера, производят работники организации, осуществляющей вывоз мусора.</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6.4.15. </w:t>
      </w:r>
      <w:r w:rsidRPr="001676E0">
        <w:rPr>
          <w:color w:val="404040" w:themeColor="text1" w:themeTint="BF"/>
          <w:sz w:val="28"/>
          <w:szCs w:val="28"/>
          <w:shd w:val="clear" w:color="auto" w:fill="FFFFFF"/>
        </w:rPr>
        <w:t>Контейнеры и бункеры-накопители размещаются (устанавливаются) на специально оборудованных площадках. Места размещения и тип ограждения определяются органами местного самоуправления по заявкам жилищно-эксплуатационных организаций, согласованным в установленном порядке.</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Запрещается устанавливать контейнеры и бункеры-накопители на проезжей части, тротуарах, газонах и в проходных арках домов.</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В исключительных случаях допускается временная (на срок до 1 суток) установка на дворовых территориях бункеров-накопителей для сбора строительного мусора вблизи мест производства ремонтных и благоустроительных работ, выполняемых юридическими и физическими лицами, при отсутствии на указанных территориях оборудованных площадок для установки бункеров-накопителей. Места временной установки бункеров-накопителей должны быть согласованы с собственниками (правообладателями) территории.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При выполнении работ по вывозу мусора по заявкам граждан владелец бункеровоза обязан уведомить собственника (владельца) территории о месте кратковременной установки бункера-накопителя.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6.4.16. Контейнеры и бункеры-накопители должны быть в технически исправном состоянии, покрашены и иметь маркировку с указанием реквизитов владельца, подрядной организации, времени вывоза мусора. Контейнеры для сбора мусора должны быть оборудованы плотно закрывающейся крышкой, а на автозаправочных станциях (АЗС) запираться на замки.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6.4.17. Пункт исключён с 29 января 2021 года решением Совета депутатов </w:t>
      </w:r>
      <w:r w:rsidR="00E56821" w:rsidRPr="001676E0">
        <w:rPr>
          <w:color w:val="404040" w:themeColor="text1" w:themeTint="BF"/>
          <w:sz w:val="28"/>
          <w:szCs w:val="28"/>
        </w:rPr>
        <w:t>Согдинского сельского</w:t>
      </w:r>
      <w:r w:rsidRPr="001676E0">
        <w:rPr>
          <w:color w:val="404040" w:themeColor="text1" w:themeTint="BF"/>
          <w:sz w:val="28"/>
          <w:szCs w:val="28"/>
        </w:rPr>
        <w:t xml:space="preserve"> поселения Верхнебуреинского муниципального района Хабаровского края № 309 от 29.01.2021г.</w:t>
      </w:r>
    </w:p>
    <w:p w:rsidR="006741CF" w:rsidRPr="001676E0" w:rsidRDefault="006741CF" w:rsidP="006741CF">
      <w:pPr>
        <w:spacing w:after="60"/>
        <w:ind w:firstLine="709"/>
        <w:jc w:val="both"/>
        <w:outlineLvl w:val="1"/>
        <w:rPr>
          <w:rFonts w:eastAsia="MS Gothic"/>
          <w:color w:val="404040" w:themeColor="text1" w:themeTint="BF"/>
          <w:sz w:val="28"/>
          <w:szCs w:val="28"/>
          <w:lang w:val="x-none" w:eastAsia="x-none"/>
        </w:rPr>
      </w:pPr>
    </w:p>
    <w:p w:rsidR="0069316E" w:rsidRPr="001676E0" w:rsidRDefault="006741CF" w:rsidP="0069316E">
      <w:pPr>
        <w:ind w:firstLine="709"/>
        <w:jc w:val="both"/>
        <w:outlineLvl w:val="1"/>
        <w:rPr>
          <w:rFonts w:eastAsia="MS Gothic"/>
          <w:b/>
          <w:bCs/>
          <w:color w:val="404040" w:themeColor="text1" w:themeTint="BF"/>
          <w:sz w:val="28"/>
          <w:szCs w:val="28"/>
          <w:lang w:eastAsia="x-none"/>
        </w:rPr>
      </w:pPr>
      <w:bookmarkStart w:id="89" w:name="Par122"/>
      <w:bookmarkStart w:id="90" w:name="_Toc402276826"/>
      <w:bookmarkEnd w:id="89"/>
      <w:r w:rsidRPr="001676E0">
        <w:rPr>
          <w:rFonts w:eastAsia="MS Gothic"/>
          <w:b/>
          <w:bCs/>
          <w:color w:val="404040" w:themeColor="text1" w:themeTint="BF"/>
          <w:sz w:val="28"/>
          <w:szCs w:val="28"/>
          <w:lang w:eastAsia="x-none"/>
        </w:rPr>
        <w:t>6.5</w:t>
      </w:r>
      <w:r w:rsidRPr="001676E0">
        <w:rPr>
          <w:rFonts w:eastAsia="MS Gothic"/>
          <w:b/>
          <w:bCs/>
          <w:color w:val="404040" w:themeColor="text1" w:themeTint="BF"/>
          <w:sz w:val="28"/>
          <w:szCs w:val="28"/>
          <w:lang w:val="x-none" w:eastAsia="x-none"/>
        </w:rPr>
        <w:t>. Общие требования к проведению</w:t>
      </w:r>
      <w:r w:rsidRPr="001676E0">
        <w:rPr>
          <w:rFonts w:eastAsia="MS Gothic"/>
          <w:b/>
          <w:bCs/>
          <w:color w:val="404040" w:themeColor="text1" w:themeTint="BF"/>
          <w:sz w:val="28"/>
          <w:szCs w:val="28"/>
          <w:lang w:eastAsia="x-none"/>
        </w:rPr>
        <w:t xml:space="preserve"> </w:t>
      </w:r>
      <w:r w:rsidRPr="001676E0">
        <w:rPr>
          <w:rFonts w:eastAsia="MS Gothic"/>
          <w:b/>
          <w:bCs/>
          <w:color w:val="404040" w:themeColor="text1" w:themeTint="BF"/>
          <w:sz w:val="28"/>
          <w:szCs w:val="28"/>
          <w:lang w:val="x-none" w:eastAsia="x-none"/>
        </w:rPr>
        <w:t>убор</w:t>
      </w:r>
      <w:r w:rsidRPr="001676E0">
        <w:rPr>
          <w:rFonts w:eastAsia="MS Gothic"/>
          <w:b/>
          <w:bCs/>
          <w:color w:val="404040" w:themeColor="text1" w:themeTint="BF"/>
          <w:sz w:val="28"/>
          <w:szCs w:val="28"/>
          <w:lang w:eastAsia="x-none"/>
        </w:rPr>
        <w:t>ки территории</w:t>
      </w:r>
      <w:r w:rsidRPr="001676E0">
        <w:rPr>
          <w:rFonts w:eastAsia="MS Gothic"/>
          <w:b/>
          <w:bCs/>
          <w:color w:val="404040" w:themeColor="text1" w:themeTint="BF"/>
          <w:sz w:val="28"/>
          <w:szCs w:val="28"/>
          <w:lang w:val="x-none" w:eastAsia="x-none"/>
        </w:rPr>
        <w:t xml:space="preserve"> </w:t>
      </w:r>
      <w:bookmarkEnd w:id="90"/>
      <w:r w:rsidRPr="001676E0">
        <w:rPr>
          <w:rFonts w:eastAsia="MS Gothic"/>
          <w:b/>
          <w:bCs/>
          <w:color w:val="404040" w:themeColor="text1" w:themeTint="BF"/>
          <w:sz w:val="28"/>
          <w:szCs w:val="28"/>
          <w:lang w:eastAsia="x-none"/>
        </w:rPr>
        <w:t>поселения</w:t>
      </w:r>
    </w:p>
    <w:p w:rsidR="0069316E" w:rsidRPr="001676E0" w:rsidRDefault="0069316E" w:rsidP="0069316E">
      <w:pPr>
        <w:ind w:firstLine="709"/>
        <w:jc w:val="both"/>
        <w:outlineLvl w:val="1"/>
        <w:rPr>
          <w:rFonts w:eastAsia="MS Gothic"/>
          <w:b/>
          <w:bCs/>
          <w:color w:val="404040" w:themeColor="text1" w:themeTint="BF"/>
          <w:sz w:val="28"/>
          <w:szCs w:val="28"/>
          <w:lang w:eastAsia="x-none"/>
        </w:rPr>
      </w:pPr>
    </w:p>
    <w:p w:rsidR="0069316E"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t>6.5.1. При планировании уборки территории муниципального образования необходимо определить лиц, ответственных за уборку каждой части территории муниципального образования.</w:t>
      </w:r>
    </w:p>
    <w:p w:rsidR="0069316E"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t>6.5.2. Территории объектов благоустройства убираются ручным или механизированным способом в зависимости от возможности использования того или иного способа уборки.</w:t>
      </w:r>
    </w:p>
    <w:p w:rsidR="0069316E"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t>6.5.3. Приоритетным способом уборки объектов благоустройства является механизированный способ, к условиям выбора которого рекомендуется отнести:</w:t>
      </w:r>
    </w:p>
    <w:p w:rsidR="0069316E"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t>- наличие бордюрных пандусов или местных понижений бортового камня в местах съезда и выезда уборочных машин на тротуар;</w:t>
      </w:r>
    </w:p>
    <w:p w:rsidR="0069316E"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lastRenderedPageBreak/>
        <w:t>- ширина убираемых объектов благоустройства - 1,5 и более метров;</w:t>
      </w:r>
    </w:p>
    <w:p w:rsidR="0069316E"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t>- протяженность убираемых объектов превышает 3 погонных метра;</w:t>
      </w:r>
    </w:p>
    <w:p w:rsidR="0069316E"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t>- отсутствие препятствий движению уборочной техники (зеленые насаждения, цветочные клумбы, мачты освещения, информационные конструкции и другие элементы, препятствующие движению уборочной техники).</w:t>
      </w:r>
    </w:p>
    <w:p w:rsidR="0069316E"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t>6.5.4. При наличии обстоятельств, исключающих механизированный способ уборки территорий, или обстоятельств, делающих такую уборку нерациональной (трудозатратной), уборку такой территорий осуществляется ручным способом.</w:t>
      </w:r>
    </w:p>
    <w:p w:rsidR="0069316E"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t>6.5.5. В целях установления рационального направления движения уборочной техники, количества машин и очередности проходов, мест и характера маневрирования машин, схем перемещения отходов, смета, снега, сочетания участков механизированной и ручной уборки разрабатываются маршрутные карты уборки территории муниципального образования.</w:t>
      </w:r>
    </w:p>
    <w:p w:rsidR="0069316E"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t>6.5.6. При уборке территории муниципального образования в ночное время необходимо принимать меры, предупреждающие шум.</w:t>
      </w:r>
    </w:p>
    <w:p w:rsidR="0069316E" w:rsidRPr="001676E0" w:rsidRDefault="006741CF" w:rsidP="0069316E">
      <w:pPr>
        <w:ind w:firstLine="709"/>
        <w:jc w:val="both"/>
        <w:outlineLvl w:val="1"/>
        <w:rPr>
          <w:rFonts w:eastAsia="MS Gothic"/>
          <w:b/>
          <w:bCs/>
          <w:color w:val="404040" w:themeColor="text1" w:themeTint="BF"/>
          <w:sz w:val="28"/>
          <w:szCs w:val="28"/>
          <w:lang w:eastAsia="x-none"/>
        </w:rPr>
      </w:pPr>
      <w:r w:rsidRPr="001676E0">
        <w:rPr>
          <w:color w:val="404040" w:themeColor="text1" w:themeTint="BF"/>
          <w:sz w:val="28"/>
          <w:szCs w:val="28"/>
        </w:rPr>
        <w:t>6.5.7. Включать вопросы, регулирующие уборку территории муниципального образования в зависимости от сезона и с учетом климатических условий муниципального образования.</w:t>
      </w:r>
      <w:bookmarkStart w:id="91" w:name="_Toc402276828"/>
    </w:p>
    <w:p w:rsidR="0069316E" w:rsidRPr="001676E0" w:rsidRDefault="0069316E" w:rsidP="0069316E">
      <w:pPr>
        <w:ind w:firstLine="709"/>
        <w:jc w:val="both"/>
        <w:outlineLvl w:val="1"/>
        <w:rPr>
          <w:rFonts w:eastAsia="MS Gothic"/>
          <w:b/>
          <w:bCs/>
          <w:color w:val="404040" w:themeColor="text1" w:themeTint="BF"/>
          <w:sz w:val="28"/>
          <w:szCs w:val="28"/>
          <w:lang w:eastAsia="x-none"/>
        </w:rPr>
      </w:pPr>
    </w:p>
    <w:p w:rsidR="006741CF" w:rsidRPr="001676E0" w:rsidRDefault="006741CF" w:rsidP="0069316E">
      <w:pPr>
        <w:ind w:firstLine="709"/>
        <w:jc w:val="both"/>
        <w:outlineLvl w:val="1"/>
        <w:rPr>
          <w:rFonts w:eastAsia="MS Gothic"/>
          <w:b/>
          <w:bCs/>
          <w:color w:val="404040" w:themeColor="text1" w:themeTint="BF"/>
          <w:sz w:val="28"/>
          <w:szCs w:val="28"/>
          <w:lang w:eastAsia="x-none"/>
        </w:rPr>
      </w:pPr>
      <w:r w:rsidRPr="001676E0">
        <w:rPr>
          <w:rFonts w:eastAsia="MS Gothic"/>
          <w:b/>
          <w:color w:val="404040" w:themeColor="text1" w:themeTint="BF"/>
          <w:sz w:val="28"/>
          <w:szCs w:val="28"/>
          <w:lang w:eastAsia="x-none"/>
        </w:rPr>
        <w:t>6.6</w:t>
      </w:r>
      <w:r w:rsidRPr="001676E0">
        <w:rPr>
          <w:rFonts w:eastAsia="MS Gothic"/>
          <w:b/>
          <w:color w:val="404040" w:themeColor="text1" w:themeTint="BF"/>
          <w:sz w:val="28"/>
          <w:szCs w:val="28"/>
          <w:lang w:val="x-none" w:eastAsia="x-none"/>
        </w:rPr>
        <w:t>. Организация и проведение уборочных работ в зимнее время</w:t>
      </w:r>
      <w:bookmarkEnd w:id="91"/>
    </w:p>
    <w:p w:rsidR="006741CF" w:rsidRPr="001676E0" w:rsidRDefault="006741CF" w:rsidP="006741CF">
      <w:pPr>
        <w:ind w:firstLine="709"/>
        <w:jc w:val="both"/>
        <w:outlineLvl w:val="1"/>
        <w:rPr>
          <w:rFonts w:eastAsia="MS Gothic"/>
          <w:color w:val="404040" w:themeColor="text1" w:themeTint="BF"/>
          <w:sz w:val="28"/>
          <w:szCs w:val="28"/>
          <w:lang w:eastAsia="x-none"/>
        </w:rPr>
      </w:pP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6.6.1. Период зимней уборки – с 15 октября по 15 апреля. В случае значительного отклонения от средних климатических особенностей текущей зимы. Сроки начала и окончания зимней уборки могут изменяться решением организаций, выполняющих функции заказчика работ по содержанию сети дорог и улиц.</w:t>
      </w:r>
    </w:p>
    <w:p w:rsidR="0069316E" w:rsidRPr="001676E0" w:rsidRDefault="006741CF" w:rsidP="0069316E">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6.6.2. До 01 октября текущего года администрацией поселения и дорожными службами должны быть завершены работы по подготовке мест для приема снега (снегосвалки, снегоплавильные камеры, площадки для вывоза и временного складирования снега).</w:t>
      </w:r>
    </w:p>
    <w:p w:rsidR="0069316E" w:rsidRPr="001676E0" w:rsidRDefault="006741CF" w:rsidP="0069316E">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6.6.3. В осенне-зимний период к мероприятиям по уборке объектов благоустройства рекомендуется относить в том числе уборку и вывоз мусора, грязи, очистку территорий возле водосточных труб, подметание и сгребание снега, сдвигание снега в кучи и валы, перемещение снега, зачистку снежных уплотнений и накатов, противогололедную обработку территорий противогололедными материалами, подметание территорий при отсутствии снегопадов и гололедицы, очистку от снега МАФ и иных элементов благоустройства.</w:t>
      </w:r>
    </w:p>
    <w:p w:rsidR="0069316E" w:rsidRPr="001676E0" w:rsidRDefault="006741CF" w:rsidP="0069316E">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6.6.4. Укладку свежевыпавшего снега в валы и кучи рекомендуется разрешать на всех улицах, площадях, набережных, бульварах и скверах с последующим вывозом.</w:t>
      </w:r>
    </w:p>
    <w:p w:rsidR="0069316E" w:rsidRPr="001676E0" w:rsidRDefault="006741CF" w:rsidP="0069316E">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В зависимости от ширины улицы и характера движения на ней валы рекомендуется укладывать либо по обеим сторонам проезжей части, либо с </w:t>
      </w:r>
      <w:r w:rsidRPr="001676E0">
        <w:rPr>
          <w:color w:val="404040" w:themeColor="text1" w:themeTint="BF"/>
          <w:sz w:val="28"/>
          <w:szCs w:val="28"/>
        </w:rPr>
        <w:lastRenderedPageBreak/>
        <w:t>одной стороны проезжей части вдоль тротуара, оставляя необходимые проходы и проезды.</w:t>
      </w:r>
    </w:p>
    <w:p w:rsidR="0069316E" w:rsidRPr="001676E0" w:rsidRDefault="006741CF" w:rsidP="0069316E">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После прохождения снегоуборочной техники рекомендуется осуществить уборку прибордюрных лотков, расчистку въездов, проездов и пешеходных переходов с обеих сторон.</w:t>
      </w:r>
    </w:p>
    <w:p w:rsidR="0069316E" w:rsidRPr="001676E0" w:rsidRDefault="006741CF" w:rsidP="0069316E">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Вывоз снега рекомендуется осуществлять в специально отведенные оборудованные места.</w:t>
      </w:r>
    </w:p>
    <w:p w:rsidR="0069316E" w:rsidRPr="001676E0" w:rsidRDefault="006741CF" w:rsidP="0069316E">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6.6.5. Уборку и вывоз снега и льда с общественных территорий муниципального образования рекомендуется начинать немедленно с начала снегопада и производить, в первую очередь, с магистральных улиц, маршрутов наземного общественного транспорта, мостов, плотин и путепроводов.</w:t>
      </w:r>
    </w:p>
    <w:p w:rsidR="0069316E" w:rsidRPr="001676E0" w:rsidRDefault="006741CF" w:rsidP="0069316E">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6.6.6. Посыпку пешеходных и транспортных коммуникаций антигололедными средствами рекомендуется начинать немедленно с начала снегопада или появления гололеда.</w:t>
      </w:r>
    </w:p>
    <w:p w:rsidR="0069316E" w:rsidRPr="001676E0" w:rsidRDefault="006741CF" w:rsidP="0069316E">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При гололеде рекомендуется, в первую очередь, посыпать спуски, подъемы, лестницы, перекрестки, места остановок общественного транспорта, пешеходные переходы.</w:t>
      </w:r>
    </w:p>
    <w:p w:rsidR="0069316E" w:rsidRPr="001676E0" w:rsidRDefault="006741CF" w:rsidP="0069316E">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Тротуары, общественные и дворовые территории с асфальтовым покрытием рекомендуется очищать от снега и обледенелого наката под скребок и посыпать антигололедными средствами до 8 часов утра.</w:t>
      </w:r>
    </w:p>
    <w:p w:rsidR="0069316E" w:rsidRPr="001676E0" w:rsidRDefault="006741CF" w:rsidP="0069316E">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На территории интенсивных пешеходных коммуникаций рекомендуется применять природные антигололедные средства.</w:t>
      </w:r>
    </w:p>
    <w:p w:rsidR="0069316E" w:rsidRPr="001676E0" w:rsidRDefault="006741CF" w:rsidP="0069316E">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6.6.7. Очистку от снега крыш и удаление сосулек рекомендуется производить с обеспечением следующих мер безопасности: назначение дежурных, ограждение тротуаров, оснащение страховочным оборудованием лиц, работающих на высоте.</w:t>
      </w:r>
    </w:p>
    <w:p w:rsidR="0069316E" w:rsidRPr="001676E0" w:rsidRDefault="006741CF" w:rsidP="0069316E">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Снег с крыш рекомендуется сбрасывать до вывоза снега, убранного с соответствующей территории, и укладывать его в общий вал.</w:t>
      </w:r>
    </w:p>
    <w:p w:rsidR="006741CF" w:rsidRPr="001676E0" w:rsidRDefault="006741CF" w:rsidP="0069316E">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6.6.8. При уборке придомовых территорий многоквартирных домов рекомендуется информировать жителей о сроках и месте проведения работ по уборке и вывозу снега с придомовой территории и о необходимости перемещения транспортных средств в случае создания препятствий для работы снегоуборочной техники.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6.6.9. В период зимней уборки дорожки и площадки парков, скверов, бульваров должны быть убраны от снега и, в случае гололеда, посыпаны песком. Детские площадки, садовые диваны, урны и малые архитектурные формы, а также пространство вокруг них, подходы к ним должны быть очищены от снега и наледи.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6.6.10. При уборке дорожек в парках, лесопарках, садах, скверах, бульварах и других зеленых зонах допускается временное складирование снега, не содержащего химических реагентов, на заранее подготовленные для этих целей площадки, при условии сохранности зеленых насаждений и обеспечения оттока талых вод.</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6.6.11. Обязанность по уборке и вывозу снега из лотков проезжей части </w:t>
      </w:r>
      <w:r w:rsidRPr="001676E0">
        <w:rPr>
          <w:color w:val="404040" w:themeColor="text1" w:themeTint="BF"/>
          <w:sz w:val="28"/>
          <w:szCs w:val="28"/>
        </w:rPr>
        <w:lastRenderedPageBreak/>
        <w:t>возлагается на организации, осуществляющие уборку проезжей части данной улицы или проезда.</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6.6.12. Запрещается: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выдвигать или перемещать на проезжую часть магистралей, улиц и проездов снег, счищаемый с внутриквартальных, дворовых территорий, территорий, находящихся в собственности (владении) третьих лиц;</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осуществлять роторную переброску и перемещение загрязненного снега, а также осколков льда на газоны, цветники, кустарники и другие зеленые насаждения, а также на тротуары, проезжие части дорог, внутриквартальные и внутридворовые проезды, иные места прохода пешеходов и проезда автомобилей.</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6.6.13. К первоочередным мероприятиям зимней уборки улиц, дорог и магистралей относятся: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обработка проезжей части дорог противогололедными средствами;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сгребание и подметание снега;</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3) формирование снежного вала для последующего вывоза;</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 выполнение разрывов в валах снега на перекрестках, у остановок общественного пассажирского транспорта, подъездов к административным и общественным зданиям, выездов с внутриквартальных территорий и т.п.</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6.6.8. К мероприятиям второй очереди относятся: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удаление снега (вывоз);</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зачистка дорожных лотков после удаления снега с проезжей части;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3) скалывание льда и уборка снежно-ледяных образований.</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6.6.14. Обработка проезжей части дорог противогололедными средствами должна начинаться с момента начала снегопада. В случае получения от метеорологической службы заблаговременного предупреждения об угрозе возникновения гололеда обработка проезжей части дорог, эстакад, мостовых сооружений производится до начала выпадения осадков.</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6.6.15. С началом снегопада в первую очередь противогололедными средствами обрабатываются наиболее опасные для движения транспорта участки магистралей и улиц – крутые спуски, повороты и подъемы, мосты, эстакады, тоннели, тормозные площадки на перекрестках улиц и остановках общественного пассажирского транспорта, перроны и площади железнодорожных вокзалов и иные места массового пребывания граждан.</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Дорожно-эксплуатационные организации и иные организации, осуществляющие зимнюю уборку объектов массового пребывания граждан, должны до 1 ноября утверждать перечень участков улиц и иных объектов, требующих первоочередной обработки противогололедными средствами при обнаружении гололеда.</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6.6.16. По окончании обработки наиболее опасных для движения транспорта участков, необходимо приступить к сплошной обработке проезжих частей с асфальтобетонным покрытием противогололедными средствами.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6.6.17. Снег, счищаемый с проезжей части дорог, улиц и проездов, а также с тротуаров, сдвигается на обочины дорог и в лотковую часть улиц и </w:t>
      </w:r>
      <w:r w:rsidRPr="001676E0">
        <w:rPr>
          <w:color w:val="404040" w:themeColor="text1" w:themeTint="BF"/>
          <w:sz w:val="28"/>
          <w:szCs w:val="28"/>
        </w:rPr>
        <w:lastRenderedPageBreak/>
        <w:t>проездов для временного складирования снежной массы в виде снежных валов, а с подъездов и подходов к зданиям, лестничных сходов – в места, не мешающие проходу пешеходов и проезду транспорта.</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6.6.18. Формирование снежных валов не допускается: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на перекрестках и вблизи железнодорожных переездов;</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на тротуарах.</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6.6.19. На улицах и проездах с односторонним движением транспорта двухметровые прилотковые зоны, со стороны которых начинается подметание проезжей части, должны быть в течение всего зимнего периода постоянно очищены от снега и наледи до бортового камня.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6.6.20. В снежных валах на остановках общественного пассажирского транспорта и в местах наземных пешеходных переходов должны быть сделаны разрывы шириной:</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на остановках общественного пассажирского транспорта – на длину остановки;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на переходах, имеющих разметку – на ширину разметки;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3) на переходах, не имеющих разметку – не менее 5 м.</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6.6.21. Вывоз снега от остановок общественного пассажирского транспорта, наземных пешеходных переходов, с мостов и путепроводов, мест массового посещения людей (крупных торговых центров, рынков, гостиниц, вокзалов, театров и т.д.), въездов на территории больниц и других социально значимых объектов осуществляется в течение суток после окончания снегопада; вывоз снега с улиц и проездов, обеспечивающий безопасность дорожного движения, осуществляется в течение трех суток после окончания снегопада; с остальных территорий – не позднее пяти суток после окончания снегопада.</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Места временного складирования снега после снеготаяния должны быть очищены от мусора и благоустроены.</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6.6.22. В период снегопадов и гололеда тротуары и другие пешеходные зоны на территории муниципальных образований должны обрабатываться противогололедными материалами. Время на обработку всей площади тротуаров не должно превышать четырех часов с начала снегопада.</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Снегоуборочные работы (механизированное подметание и ручная зачистка) на тротуарах, пешеходных дорожках и посадочных площадках общественного пассажирского транспорта начинаются сразу по окончании снегопада. При длительных снегопадах циклы снегоочистки и обработки противогололедными средствами должны повторяться, обеспечивая безопасность для пешеходов.</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6.6.23. Запрещается применение жидких реагентов на улицах и проездах, по которым проходят маршруты троллейбусов, а также скопление соленой жидкой массы в зоне остановок троллейбусов.</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6.6.24. Тротуары и лестничные сходы должны быть очищены на всю ширину до покрытия от свежевыпавшего или уплотненного снега (снежно-ледяных образований).</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В период снегопада тротуары и лестничные сходы, площадки и </w:t>
      </w:r>
      <w:r w:rsidRPr="001676E0">
        <w:rPr>
          <w:color w:val="404040" w:themeColor="text1" w:themeTint="BF"/>
          <w:sz w:val="28"/>
          <w:szCs w:val="28"/>
        </w:rPr>
        <w:lastRenderedPageBreak/>
        <w:t>ступеньки при входе в здания (гостиницы, театры, вокзалы и другие места общественного пользования) должны обрабатываться противогололедными материалами и расчищаться для движения пешеходов.</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При оповещении о гололеде или возможности его возникновения, в первую очередь, лестничные сходы, а затем и тротуары обрабатываются противогололедными материалами в полосе движения пешеходов в течение 2 часов.</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6.6.25. Внутридворовые проезды, контейнерные площадки, за исключением контейнерных площадок, расположенных на дорогах общего пользования, подъездные пути к ним, тротуары и другие пешеходные зоны, имеющие усовершенствованное покрытие (асфальт, бетон, тротуарная плитка), должны быть очищены от снега и наледи до твердого покрытия. Время на очистку и обработку не должно превышать двенадцати часов после окончания снегопада.</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p>
    <w:p w:rsidR="006741CF" w:rsidRPr="001676E0" w:rsidRDefault="006741CF" w:rsidP="006741CF">
      <w:pPr>
        <w:ind w:firstLine="709"/>
        <w:jc w:val="both"/>
        <w:outlineLvl w:val="1"/>
        <w:rPr>
          <w:rFonts w:eastAsia="MS Gothic"/>
          <w:b/>
          <w:color w:val="404040" w:themeColor="text1" w:themeTint="BF"/>
          <w:sz w:val="28"/>
          <w:szCs w:val="28"/>
          <w:lang w:val="x-none" w:eastAsia="x-none"/>
        </w:rPr>
      </w:pPr>
      <w:bookmarkStart w:id="92" w:name="Par163"/>
      <w:bookmarkStart w:id="93" w:name="_Toc402276829"/>
      <w:bookmarkEnd w:id="92"/>
      <w:r w:rsidRPr="001676E0">
        <w:rPr>
          <w:rFonts w:eastAsia="MS Gothic"/>
          <w:b/>
          <w:color w:val="404040" w:themeColor="text1" w:themeTint="BF"/>
          <w:sz w:val="28"/>
          <w:szCs w:val="28"/>
          <w:lang w:eastAsia="x-none"/>
        </w:rPr>
        <w:t>6.7</w:t>
      </w:r>
      <w:r w:rsidRPr="001676E0">
        <w:rPr>
          <w:rFonts w:eastAsia="MS Gothic"/>
          <w:b/>
          <w:color w:val="404040" w:themeColor="text1" w:themeTint="BF"/>
          <w:sz w:val="28"/>
          <w:szCs w:val="28"/>
          <w:lang w:val="x-none" w:eastAsia="x-none"/>
        </w:rPr>
        <w:t>. Организация и проведение уборочных работ в летнее время</w:t>
      </w:r>
      <w:bookmarkEnd w:id="93"/>
    </w:p>
    <w:p w:rsidR="006741CF" w:rsidRPr="001676E0" w:rsidRDefault="006741CF" w:rsidP="006741CF">
      <w:pPr>
        <w:ind w:firstLine="709"/>
        <w:jc w:val="both"/>
        <w:outlineLvl w:val="1"/>
        <w:rPr>
          <w:rFonts w:eastAsia="MS Gothic"/>
          <w:color w:val="404040" w:themeColor="text1" w:themeTint="BF"/>
          <w:sz w:val="28"/>
          <w:szCs w:val="28"/>
          <w:lang w:eastAsia="x-none"/>
        </w:rPr>
      </w:pP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6.7.1. Период летней уборки с 1 апреля по 31 октября. Мероприятия по подготовке уборочной техники к работе в летний период проводятся в сроки, определенные организациями, выполняющими функции заказчика работ по содержанию сети дорог и улиц.</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6.7.2. Подметание дворовых территорий, внутридворовых проездов и тротуаров от пыли и мелкого бытового мусора, их мойка осуществляется лицами ответственными за содержание объектов. Чистота на территории должна поддерживаться в течение всего рабочего дня.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6.7.3. Дорожки и площадки парков, скверов, бульваров должны быть очищены от мусора, листьев и других видимых загрязнений.</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6.7.4. Поливочные краны для мойки и поливки из шланга дворовых территорий должны быть оборудованы в каждом домовладении и содержаться в исправном состоянии. Ответственность за их оборудование и эксплуатацию возлагается на собственников (правообладателей) домовладений, организации, осуществляющие управление многоквартирными домами, товарищества собственников жилья, осуществляющие управление многоквартирными домами.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6.7.5. В период листопада производится уборка и вывоз опавших листьев с проезжей части дорог и дворовых территорий. Сгребание листвы к комлевой части деревьев и кустарников запрещается.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6.7.6. Мойка дорожных покрытий площадей и улиц производится предпочтительно в ночное время.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6.7.7. Смет и мусор, выбитые при уборке или мойке проезжей части на тротуары, газоны, посадочные площадки, павильоны остановок общественного пассажирского транспорта, близко расположенные фасады зданий, объекты торговли и т.п., подлежат уборке юридическим лицом (индивидуальным предпринимателем) или физическим лицом, осуществляющим уборку проезжей части.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lastRenderedPageBreak/>
        <w:t>6.7.8. Высота травяного покрова на территории муниципальных образований, в полосе отвода автомобильных и железных дорог, на разделительных полосах автомобильных дорог, территориях, прилегающих к автозаправочным пунктам и иным объектам придорожного сервиса, не должна превышать 20 см.</w:t>
      </w:r>
      <w:bookmarkStart w:id="94" w:name="Par177"/>
      <w:bookmarkStart w:id="95" w:name="Par181"/>
      <w:bookmarkEnd w:id="94"/>
      <w:bookmarkEnd w:id="95"/>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p>
    <w:p w:rsidR="006741CF" w:rsidRPr="001676E0" w:rsidRDefault="006741CF" w:rsidP="006741CF">
      <w:pPr>
        <w:ind w:firstLine="709"/>
        <w:jc w:val="both"/>
        <w:outlineLvl w:val="1"/>
        <w:rPr>
          <w:rFonts w:eastAsia="MS Gothic"/>
          <w:b/>
          <w:color w:val="404040" w:themeColor="text1" w:themeTint="BF"/>
          <w:sz w:val="28"/>
          <w:szCs w:val="28"/>
          <w:lang w:eastAsia="x-none"/>
        </w:rPr>
      </w:pPr>
      <w:bookmarkStart w:id="96" w:name="Par310"/>
      <w:bookmarkStart w:id="97" w:name="_Toc402276830"/>
      <w:bookmarkEnd w:id="96"/>
      <w:r w:rsidRPr="001676E0">
        <w:rPr>
          <w:rFonts w:eastAsia="MS Gothic"/>
          <w:b/>
          <w:color w:val="404040" w:themeColor="text1" w:themeTint="BF"/>
          <w:sz w:val="28"/>
          <w:szCs w:val="28"/>
          <w:lang w:eastAsia="x-none"/>
        </w:rPr>
        <w:t>6.8</w:t>
      </w:r>
      <w:r w:rsidRPr="001676E0">
        <w:rPr>
          <w:rFonts w:eastAsia="MS Gothic"/>
          <w:b/>
          <w:color w:val="404040" w:themeColor="text1" w:themeTint="BF"/>
          <w:sz w:val="28"/>
          <w:szCs w:val="28"/>
          <w:lang w:val="x-none" w:eastAsia="x-none"/>
        </w:rPr>
        <w:t>. Содержание домашнего скота и птицы</w:t>
      </w:r>
      <w:bookmarkEnd w:id="97"/>
    </w:p>
    <w:p w:rsidR="006741CF" w:rsidRPr="001676E0" w:rsidRDefault="006741CF" w:rsidP="006741CF">
      <w:pPr>
        <w:ind w:firstLine="709"/>
        <w:jc w:val="both"/>
        <w:outlineLvl w:val="1"/>
        <w:rPr>
          <w:rFonts w:eastAsia="MS Gothic"/>
          <w:color w:val="404040" w:themeColor="text1" w:themeTint="BF"/>
          <w:sz w:val="28"/>
          <w:szCs w:val="28"/>
          <w:lang w:eastAsia="x-none"/>
        </w:rPr>
      </w:pP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6.8.1. Домашний скот и птица должны содержаться в специальных помещениях (стайках, хлевах и т.д.), оборудованных для содержания в пределах земельного участка собственника, владельца, пользователя, находящегося в его собственности, владении, пользовании.</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Содержание скота и птицы в помещениях многоквартирных жилых домов, во дворах многоквартирных жилых домов, других не приспособленных для этого строениях, помещениях, сооружениях, транспортных средствах не допускается.</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6.8.2. Выпас скота разрешается только в специально отведенных для этого местах. Выпас животных на неогороженных пастбищах осуществляется на привязи или под надзором владельцев животных или лиц, заключивших с владельцами или уполномоченными ими лицами договоры на оказание услуг по выпасу животных (далее – пастух).</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Владельцы животных и пастухи обязаны осуществлять постоянный надзор за животными в процессе их выпаса на пастбищах, не допуская их перемещения на участки, не предназначенные для этих целей. Запрещается оставлять животных без надзора, осуществлять выпас на улицах и других не предназначенных для этих целей местах, допускать потраву цветников и посевов культур. Не допускается передвижение животных без сопровождения владельца или пастуха.</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Выпас скота и птицы на территориях улиц в полосе отвода автомобильных и железных дорог, садов, скверов, лесопарков, в рекреационных зонах муниципальных образований запрещается.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6.8.3. Места и маршрут прогона скота на пастбища должны быть согласованы с органами местного самоуправления поселения и при необходимости с соответствующими органами управления дорожного хозяйства.</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Запрещается прогонять животных по пешеходным дорожкам и мостикам.</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p>
    <w:p w:rsidR="006741CF" w:rsidRPr="001676E0" w:rsidRDefault="006741CF" w:rsidP="006741CF">
      <w:pPr>
        <w:ind w:firstLine="709"/>
        <w:jc w:val="both"/>
        <w:outlineLvl w:val="1"/>
        <w:rPr>
          <w:rFonts w:eastAsia="MS Gothic"/>
          <w:b/>
          <w:color w:val="404040" w:themeColor="text1" w:themeTint="BF"/>
          <w:sz w:val="28"/>
          <w:szCs w:val="28"/>
          <w:lang w:val="x-none" w:eastAsia="x-none"/>
        </w:rPr>
      </w:pPr>
      <w:bookmarkStart w:id="98" w:name="_Toc402276831"/>
      <w:r w:rsidRPr="001676E0">
        <w:rPr>
          <w:rFonts w:eastAsia="MS Gothic"/>
          <w:b/>
          <w:color w:val="404040" w:themeColor="text1" w:themeTint="BF"/>
          <w:sz w:val="28"/>
          <w:szCs w:val="28"/>
          <w:lang w:eastAsia="x-none"/>
        </w:rPr>
        <w:t>6.9</w:t>
      </w:r>
      <w:r w:rsidRPr="001676E0">
        <w:rPr>
          <w:rFonts w:eastAsia="MS Gothic"/>
          <w:b/>
          <w:color w:val="404040" w:themeColor="text1" w:themeTint="BF"/>
          <w:sz w:val="28"/>
          <w:szCs w:val="28"/>
          <w:lang w:val="x-none" w:eastAsia="x-none"/>
        </w:rPr>
        <w:t>. Содержание домашних животных, порядок их выгула</w:t>
      </w:r>
      <w:bookmarkEnd w:id="98"/>
    </w:p>
    <w:p w:rsidR="006741CF" w:rsidRPr="001676E0" w:rsidRDefault="006741CF" w:rsidP="006741CF">
      <w:pPr>
        <w:ind w:firstLine="709"/>
        <w:jc w:val="both"/>
        <w:outlineLvl w:val="1"/>
        <w:rPr>
          <w:rFonts w:eastAsia="MS Gothic"/>
          <w:b/>
          <w:color w:val="404040" w:themeColor="text1" w:themeTint="BF"/>
          <w:sz w:val="28"/>
          <w:szCs w:val="28"/>
          <w:lang w:eastAsia="x-none"/>
        </w:rPr>
      </w:pPr>
    </w:p>
    <w:p w:rsidR="006741CF" w:rsidRPr="001676E0" w:rsidRDefault="006741CF" w:rsidP="006741CF">
      <w:pPr>
        <w:pStyle w:val="ConsPlusNormal"/>
        <w:spacing w:before="200"/>
        <w:ind w:firstLine="540"/>
        <w:jc w:val="both"/>
        <w:rPr>
          <w:color w:val="404040" w:themeColor="text1" w:themeTint="BF"/>
        </w:rPr>
      </w:pPr>
      <w:r w:rsidRPr="001676E0">
        <w:rPr>
          <w:rFonts w:eastAsia="MS Gothic"/>
          <w:bCs/>
          <w:color w:val="404040" w:themeColor="text1" w:themeTint="BF"/>
          <w:lang w:eastAsia="x-none"/>
        </w:rPr>
        <w:t xml:space="preserve">6.9.1. </w:t>
      </w:r>
      <w:r w:rsidRPr="001676E0">
        <w:rPr>
          <w:color w:val="404040" w:themeColor="text1" w:themeTint="BF"/>
        </w:rPr>
        <w:t>Площадки для выгула и дрессировки животных размещаются за пределами санитарной зоны источников водоснабжения первого и второго поясов в парках, лесопарках, иных территориях общего пользования.</w:t>
      </w:r>
    </w:p>
    <w:p w:rsidR="006741CF" w:rsidRPr="001676E0" w:rsidRDefault="006328FB" w:rsidP="006741CF">
      <w:pPr>
        <w:pStyle w:val="ConsPlusNormal"/>
        <w:ind w:firstLine="540"/>
        <w:jc w:val="both"/>
        <w:rPr>
          <w:color w:val="404040" w:themeColor="text1" w:themeTint="BF"/>
        </w:rPr>
      </w:pPr>
      <w:r w:rsidRPr="001676E0">
        <w:rPr>
          <w:color w:val="404040" w:themeColor="text1" w:themeTint="BF"/>
        </w:rPr>
        <w:lastRenderedPageBreak/>
        <w:t xml:space="preserve"> 6.9</w:t>
      </w:r>
      <w:r w:rsidR="006741CF" w:rsidRPr="001676E0">
        <w:rPr>
          <w:color w:val="404040" w:themeColor="text1" w:themeTint="BF"/>
        </w:rPr>
        <w:t>.2. Покрытие площадки для выгула и дрессировки животных должны иметь ровную поверхность, обеспечивающую хороший дренаж, не травмирующую конечности животных (газонное, песчаное, песчано-земляное), а также удобным для регулярной уборки и обновления.</w:t>
      </w:r>
    </w:p>
    <w:p w:rsidR="006741CF" w:rsidRPr="001676E0" w:rsidRDefault="006741CF" w:rsidP="006741CF">
      <w:pPr>
        <w:pStyle w:val="ConsPlusNormal"/>
        <w:ind w:firstLine="540"/>
        <w:jc w:val="both"/>
        <w:rPr>
          <w:color w:val="404040" w:themeColor="text1" w:themeTint="BF"/>
        </w:rPr>
      </w:pPr>
      <w:r w:rsidRPr="001676E0">
        <w:rPr>
          <w:color w:val="404040" w:themeColor="text1" w:themeTint="BF"/>
        </w:rPr>
        <w:t>Поверхность части площадки, предназначенной для владельцев животных, проектируются с твердым или комбинированным видом покрытия (плитка, утопленная в газон и др.).</w:t>
      </w:r>
    </w:p>
    <w:p w:rsidR="006741CF" w:rsidRPr="001676E0" w:rsidRDefault="006741CF" w:rsidP="006741CF">
      <w:pPr>
        <w:pStyle w:val="ConsPlusNormal"/>
        <w:ind w:firstLine="540"/>
        <w:jc w:val="both"/>
        <w:rPr>
          <w:color w:val="404040" w:themeColor="text1" w:themeTint="BF"/>
        </w:rPr>
      </w:pPr>
      <w:r w:rsidRPr="001676E0">
        <w:rPr>
          <w:color w:val="404040" w:themeColor="text1" w:themeTint="BF"/>
        </w:rPr>
        <w:t>Подход к площадке оборудуется твердым видом покрытия.</w:t>
      </w:r>
    </w:p>
    <w:p w:rsidR="006741CF" w:rsidRPr="001676E0" w:rsidRDefault="006741CF" w:rsidP="006741CF">
      <w:pPr>
        <w:pStyle w:val="ConsPlusNormal"/>
        <w:ind w:firstLine="540"/>
        <w:jc w:val="both"/>
        <w:rPr>
          <w:color w:val="404040" w:themeColor="text1" w:themeTint="BF"/>
        </w:rPr>
      </w:pPr>
      <w:r w:rsidRPr="001676E0">
        <w:rPr>
          <w:color w:val="404040" w:themeColor="text1" w:themeTint="BF"/>
        </w:rPr>
        <w:t xml:space="preserve"> 6.9.3. На территории площадки для выгула и дрессировки животных предусматривается информационный стенд с правилами пользования такой площадкой.</w:t>
      </w:r>
    </w:p>
    <w:p w:rsidR="006741CF" w:rsidRPr="001676E0" w:rsidRDefault="006741CF" w:rsidP="006741CF">
      <w:pPr>
        <w:pStyle w:val="ConsPlusNormal"/>
        <w:ind w:firstLine="540"/>
        <w:jc w:val="both"/>
        <w:rPr>
          <w:color w:val="404040" w:themeColor="text1" w:themeTint="BF"/>
        </w:rPr>
      </w:pPr>
      <w:r w:rsidRPr="001676E0">
        <w:rPr>
          <w:color w:val="404040" w:themeColor="text1" w:themeTint="BF"/>
        </w:rPr>
        <w:t xml:space="preserve"> 6.9.4. В перечень элементов благоустройства площадок для выгула животных включается покрытие, ограждение, специальное тренировочное оборудование, навес в части площадки, предназначенной для владельцев собак, скамьи, урны, ящик для одноразовых пакетов с фекальной урной, осветительное оборудование, информационный стенд.</w:t>
      </w:r>
    </w:p>
    <w:p w:rsidR="006741CF" w:rsidRPr="001676E0" w:rsidRDefault="006741CF" w:rsidP="006741CF">
      <w:pPr>
        <w:pStyle w:val="ConsPlusNormal"/>
        <w:ind w:firstLine="540"/>
        <w:jc w:val="both"/>
        <w:rPr>
          <w:color w:val="404040" w:themeColor="text1" w:themeTint="BF"/>
        </w:rPr>
      </w:pPr>
      <w:r w:rsidRPr="001676E0">
        <w:rPr>
          <w:color w:val="404040" w:themeColor="text1" w:themeTint="BF"/>
        </w:rPr>
        <w:t>6.9.5. В перечень элементов благоустройства площадок для дрессировки животных включается покрытие, ограждение, специальное тренировочное оборудование, в том числе учебные, тренировочные, спортивные снаряды и сооружения, навес от дождя, утепленное бытовое помещение отдыха инструкторов и для хранения оборудования и инвентаря, скамьи, урны, ящик для одноразовых пакетов с фекальной урной, осветительное оборудование, информационный стенд.</w:t>
      </w:r>
    </w:p>
    <w:p w:rsidR="006741CF" w:rsidRPr="001676E0" w:rsidRDefault="006741CF" w:rsidP="006741CF">
      <w:pPr>
        <w:pStyle w:val="ConsPlusNormal"/>
        <w:ind w:firstLine="540"/>
        <w:jc w:val="both"/>
        <w:rPr>
          <w:color w:val="404040" w:themeColor="text1" w:themeTint="BF"/>
        </w:rPr>
      </w:pPr>
      <w:r w:rsidRPr="001676E0">
        <w:rPr>
          <w:color w:val="404040" w:themeColor="text1" w:themeTint="BF"/>
        </w:rPr>
        <w:t>6.9.6. В перечень видов работ по содержанию площадок для выгула и дрессировки животных включать:</w:t>
      </w:r>
    </w:p>
    <w:p w:rsidR="006741CF" w:rsidRPr="001676E0" w:rsidRDefault="006741CF" w:rsidP="006741CF">
      <w:pPr>
        <w:pStyle w:val="ConsPlusNormal"/>
        <w:ind w:firstLine="540"/>
        <w:jc w:val="both"/>
        <w:rPr>
          <w:color w:val="404040" w:themeColor="text1" w:themeTint="BF"/>
        </w:rPr>
      </w:pPr>
      <w:r w:rsidRPr="001676E0">
        <w:rPr>
          <w:color w:val="404040" w:themeColor="text1" w:themeTint="BF"/>
        </w:rPr>
        <w:t>а) содержание покрытия в летний и зимний периоды, в том числе:</w:t>
      </w:r>
    </w:p>
    <w:p w:rsidR="006741CF" w:rsidRPr="001676E0" w:rsidRDefault="006741CF" w:rsidP="006741CF">
      <w:pPr>
        <w:pStyle w:val="ConsPlusNormal"/>
        <w:ind w:firstLine="540"/>
        <w:jc w:val="both"/>
        <w:rPr>
          <w:color w:val="404040" w:themeColor="text1" w:themeTint="BF"/>
        </w:rPr>
      </w:pPr>
      <w:r w:rsidRPr="001676E0">
        <w:rPr>
          <w:color w:val="404040" w:themeColor="text1" w:themeTint="BF"/>
        </w:rPr>
        <w:t>очистку и подметание территории площадки;</w:t>
      </w:r>
    </w:p>
    <w:p w:rsidR="006741CF" w:rsidRPr="001676E0" w:rsidRDefault="006741CF" w:rsidP="006741CF">
      <w:pPr>
        <w:pStyle w:val="ConsPlusNormal"/>
        <w:ind w:firstLine="540"/>
        <w:jc w:val="both"/>
        <w:rPr>
          <w:color w:val="404040" w:themeColor="text1" w:themeTint="BF"/>
        </w:rPr>
      </w:pPr>
      <w:r w:rsidRPr="001676E0">
        <w:rPr>
          <w:color w:val="404040" w:themeColor="text1" w:themeTint="BF"/>
        </w:rPr>
        <w:t>мойку территории площадки;</w:t>
      </w:r>
    </w:p>
    <w:p w:rsidR="006741CF" w:rsidRPr="001676E0" w:rsidRDefault="006741CF" w:rsidP="006741CF">
      <w:pPr>
        <w:pStyle w:val="ConsPlusNormal"/>
        <w:ind w:firstLine="540"/>
        <w:jc w:val="both"/>
        <w:rPr>
          <w:color w:val="404040" w:themeColor="text1" w:themeTint="BF"/>
        </w:rPr>
      </w:pPr>
      <w:r w:rsidRPr="001676E0">
        <w:rPr>
          <w:color w:val="404040" w:themeColor="text1" w:themeTint="BF"/>
        </w:rPr>
        <w:t>посыпку и обработку территории площадки противогололедными средствами, безопасными для животных (например, песок и мелкая гравийная крошка);</w:t>
      </w:r>
    </w:p>
    <w:p w:rsidR="006741CF" w:rsidRPr="001676E0" w:rsidRDefault="006741CF" w:rsidP="006741CF">
      <w:pPr>
        <w:pStyle w:val="ConsPlusNormal"/>
        <w:ind w:firstLine="540"/>
        <w:jc w:val="both"/>
        <w:rPr>
          <w:color w:val="404040" w:themeColor="text1" w:themeTint="BF"/>
        </w:rPr>
      </w:pPr>
      <w:r w:rsidRPr="001676E0">
        <w:rPr>
          <w:color w:val="404040" w:themeColor="text1" w:themeTint="BF"/>
        </w:rPr>
        <w:t>текущий ремонт;</w:t>
      </w:r>
    </w:p>
    <w:p w:rsidR="006741CF" w:rsidRPr="001676E0" w:rsidRDefault="006741CF" w:rsidP="006741CF">
      <w:pPr>
        <w:pStyle w:val="ConsPlusNormal"/>
        <w:ind w:firstLine="540"/>
        <w:jc w:val="both"/>
        <w:rPr>
          <w:color w:val="404040" w:themeColor="text1" w:themeTint="BF"/>
        </w:rPr>
      </w:pPr>
      <w:r w:rsidRPr="001676E0">
        <w:rPr>
          <w:color w:val="404040" w:themeColor="text1" w:themeTint="BF"/>
        </w:rPr>
        <w:t>б) содержание элементов благоустройства площадки для выгула и дрессировки животных, в том числе:</w:t>
      </w:r>
    </w:p>
    <w:p w:rsidR="006741CF" w:rsidRPr="001676E0" w:rsidRDefault="006741CF" w:rsidP="006741CF">
      <w:pPr>
        <w:pStyle w:val="ConsPlusNormal"/>
        <w:ind w:firstLine="540"/>
        <w:jc w:val="both"/>
        <w:rPr>
          <w:color w:val="404040" w:themeColor="text1" w:themeTint="BF"/>
        </w:rPr>
      </w:pPr>
      <w:r w:rsidRPr="001676E0">
        <w:rPr>
          <w:color w:val="404040" w:themeColor="text1" w:themeTint="BF"/>
        </w:rPr>
        <w:t>наполнение ящика для одноразовых пакетов;</w:t>
      </w:r>
    </w:p>
    <w:p w:rsidR="006741CF" w:rsidRPr="001676E0" w:rsidRDefault="006741CF" w:rsidP="006741CF">
      <w:pPr>
        <w:pStyle w:val="ConsPlusNormal"/>
        <w:ind w:firstLine="540"/>
        <w:jc w:val="both"/>
        <w:rPr>
          <w:color w:val="404040" w:themeColor="text1" w:themeTint="BF"/>
        </w:rPr>
      </w:pPr>
      <w:r w:rsidRPr="001676E0">
        <w:rPr>
          <w:color w:val="404040" w:themeColor="text1" w:themeTint="BF"/>
        </w:rPr>
        <w:t>очистку урн;</w:t>
      </w:r>
    </w:p>
    <w:p w:rsidR="006741CF" w:rsidRPr="001676E0" w:rsidRDefault="006741CF" w:rsidP="006741CF">
      <w:pPr>
        <w:pStyle w:val="ConsPlusNormal"/>
        <w:ind w:firstLine="540"/>
        <w:jc w:val="both"/>
        <w:rPr>
          <w:color w:val="404040" w:themeColor="text1" w:themeTint="BF"/>
        </w:rPr>
      </w:pPr>
      <w:r w:rsidRPr="001676E0">
        <w:rPr>
          <w:color w:val="404040" w:themeColor="text1" w:themeTint="BF"/>
        </w:rPr>
        <w:t>текущий ремонт.</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6.9.7. При выгуливании домашних животных должны соблюдаться следующие требования: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выгул собак разрешается только в наморднике, на поводке, длина которого позволяет контролировать их поведение;</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выгуливать собак без поводка и намордника разрешается на специальных площадках для выгула, а также в иных местах, определенных для этих целей органами местного самоуправления поселения;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3) запрещается выгуливать собак на детских и спортивных площадках, </w:t>
      </w:r>
      <w:r w:rsidRPr="001676E0">
        <w:rPr>
          <w:color w:val="404040" w:themeColor="text1" w:themeTint="BF"/>
          <w:sz w:val="28"/>
          <w:szCs w:val="28"/>
        </w:rPr>
        <w:lastRenderedPageBreak/>
        <w:t>на территориях больниц, образовательных учреждений и иных территорий общего пользования.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6.9.8. Лица, осуществляющие выгул, обязаны не допускать повреждение или уничтожение зеленых насаждений домашними животными.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6.9.9. В случаях загрязнения выгуливаемыми животными мест общественного пользования лицо, осуществляющее выгул, обязано обеспечить устранение загрязнения.</w:t>
      </w:r>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bookmarkStart w:id="99" w:name="_Toc402276832"/>
      <w:r w:rsidRPr="001676E0">
        <w:rPr>
          <w:rFonts w:eastAsia="MS Gothic"/>
          <w:color w:val="404040" w:themeColor="text1" w:themeTint="BF"/>
          <w:sz w:val="28"/>
          <w:szCs w:val="28"/>
          <w:lang w:eastAsia="x-none"/>
        </w:rPr>
        <w:t>6.10</w:t>
      </w:r>
      <w:r w:rsidRPr="001676E0">
        <w:rPr>
          <w:rFonts w:eastAsia="MS Gothic"/>
          <w:color w:val="404040" w:themeColor="text1" w:themeTint="BF"/>
          <w:sz w:val="28"/>
          <w:szCs w:val="28"/>
          <w:lang w:val="x-none" w:eastAsia="x-none"/>
        </w:rPr>
        <w:t>. Организация защиты от неблагоприятного воздействия безнадзорных животных</w:t>
      </w:r>
      <w:bookmarkEnd w:id="99"/>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6.10.1. Организация защиты от неблагоприятного воздействия безнадзорных животных должна обеспечиваться гуманными методами.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6.10.2. Организация защиты от неблагоприятного воздействия безнадзорных животных может включать в себя следующие виды мероприятий: отлов, стерилизация (кастрация), вакцинация, а также создание приютов для бездомных животных.</w:t>
      </w:r>
      <w:bookmarkStart w:id="100" w:name="Par393"/>
      <w:bookmarkStart w:id="101" w:name="_Toc402276833"/>
      <w:bookmarkEnd w:id="100"/>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p>
    <w:p w:rsidR="006741CF" w:rsidRPr="001676E0" w:rsidRDefault="006741CF" w:rsidP="006741CF">
      <w:pPr>
        <w:widowControl w:val="0"/>
        <w:autoSpaceDE w:val="0"/>
        <w:autoSpaceDN w:val="0"/>
        <w:adjustRightInd w:val="0"/>
        <w:ind w:firstLine="709"/>
        <w:jc w:val="both"/>
        <w:rPr>
          <w:b/>
          <w:color w:val="404040" w:themeColor="text1" w:themeTint="BF"/>
          <w:sz w:val="28"/>
          <w:szCs w:val="28"/>
          <w:lang w:bidi="ru-RU"/>
        </w:rPr>
      </w:pPr>
      <w:r w:rsidRPr="001676E0">
        <w:rPr>
          <w:b/>
          <w:color w:val="404040" w:themeColor="text1" w:themeTint="BF"/>
          <w:sz w:val="28"/>
          <w:szCs w:val="28"/>
        </w:rPr>
        <w:t xml:space="preserve">7. </w:t>
      </w:r>
      <w:r w:rsidRPr="001676E0">
        <w:rPr>
          <w:b/>
          <w:color w:val="404040" w:themeColor="text1" w:themeTint="BF"/>
          <w:sz w:val="28"/>
          <w:szCs w:val="28"/>
          <w:lang w:bidi="ru-RU"/>
        </w:rPr>
        <w:t xml:space="preserve">О порядке определения органами местного самоуправления границ прилегающих территорий </w:t>
      </w:r>
      <w:r w:rsidR="00E56821" w:rsidRPr="001676E0">
        <w:rPr>
          <w:b/>
          <w:color w:val="404040" w:themeColor="text1" w:themeTint="BF"/>
          <w:sz w:val="28"/>
          <w:szCs w:val="28"/>
          <w:lang w:bidi="ru-RU"/>
        </w:rPr>
        <w:t>Согдинского сельского</w:t>
      </w:r>
      <w:r w:rsidRPr="001676E0">
        <w:rPr>
          <w:b/>
          <w:color w:val="404040" w:themeColor="text1" w:themeTint="BF"/>
          <w:sz w:val="28"/>
          <w:szCs w:val="28"/>
          <w:lang w:bidi="ru-RU"/>
        </w:rPr>
        <w:t xml:space="preserve"> поселения</w:t>
      </w:r>
    </w:p>
    <w:p w:rsidR="006741CF" w:rsidRPr="001676E0" w:rsidRDefault="006741CF" w:rsidP="006741CF">
      <w:pPr>
        <w:widowControl w:val="0"/>
        <w:autoSpaceDE w:val="0"/>
        <w:autoSpaceDN w:val="0"/>
        <w:adjustRightInd w:val="0"/>
        <w:ind w:firstLine="709"/>
        <w:jc w:val="both"/>
        <w:rPr>
          <w:b/>
          <w:color w:val="404040" w:themeColor="text1" w:themeTint="BF"/>
          <w:sz w:val="28"/>
          <w:szCs w:val="28"/>
          <w:lang w:bidi="ru-RU"/>
        </w:rPr>
      </w:pPr>
    </w:p>
    <w:p w:rsidR="006741CF" w:rsidRPr="001676E0" w:rsidRDefault="006741CF" w:rsidP="006328FB">
      <w:pPr>
        <w:widowControl w:val="0"/>
        <w:autoSpaceDE w:val="0"/>
        <w:autoSpaceDN w:val="0"/>
        <w:adjustRightInd w:val="0"/>
        <w:ind w:firstLine="709"/>
        <w:jc w:val="both"/>
        <w:rPr>
          <w:color w:val="404040" w:themeColor="text1" w:themeTint="BF"/>
          <w:sz w:val="28"/>
          <w:szCs w:val="28"/>
          <w:lang w:bidi="ru-RU"/>
        </w:rPr>
      </w:pPr>
      <w:bookmarkStart w:id="102" w:name="bookmark1"/>
      <w:r w:rsidRPr="001676E0">
        <w:rPr>
          <w:color w:val="404040" w:themeColor="text1" w:themeTint="BF"/>
          <w:sz w:val="28"/>
          <w:szCs w:val="28"/>
          <w:lang w:bidi="ru-RU"/>
        </w:rPr>
        <w:t xml:space="preserve">7.1. Предмет регулирования </w:t>
      </w:r>
      <w:bookmarkEnd w:id="102"/>
      <w:r w:rsidRPr="001676E0">
        <w:rPr>
          <w:color w:val="404040" w:themeColor="text1" w:themeTint="BF"/>
          <w:sz w:val="28"/>
          <w:szCs w:val="28"/>
          <w:lang w:bidi="ru-RU"/>
        </w:rPr>
        <w:t>порядка</w:t>
      </w:r>
    </w:p>
    <w:p w:rsidR="006741CF" w:rsidRPr="001676E0" w:rsidRDefault="006741CF" w:rsidP="006741CF">
      <w:pPr>
        <w:widowControl w:val="0"/>
        <w:autoSpaceDE w:val="0"/>
        <w:autoSpaceDN w:val="0"/>
        <w:adjustRightInd w:val="0"/>
        <w:ind w:firstLine="708"/>
        <w:jc w:val="both"/>
        <w:rPr>
          <w:color w:val="404040" w:themeColor="text1" w:themeTint="BF"/>
          <w:sz w:val="28"/>
          <w:szCs w:val="28"/>
          <w:lang w:bidi="ru-RU"/>
        </w:rPr>
      </w:pPr>
      <w:r w:rsidRPr="001676E0">
        <w:rPr>
          <w:color w:val="404040" w:themeColor="text1" w:themeTint="BF"/>
          <w:sz w:val="28"/>
          <w:szCs w:val="28"/>
          <w:lang w:bidi="ru-RU"/>
        </w:rPr>
        <w:t>7.1.1. Настоящий порядок установлен законом Хабаровского края от</w:t>
      </w:r>
      <w:r w:rsidR="00766717">
        <w:rPr>
          <w:color w:val="404040" w:themeColor="text1" w:themeTint="BF"/>
          <w:sz w:val="28"/>
          <w:szCs w:val="28"/>
          <w:lang w:bidi="ru-RU"/>
        </w:rPr>
        <w:t xml:space="preserve"> </w:t>
      </w:r>
      <w:r w:rsidRPr="001676E0">
        <w:rPr>
          <w:color w:val="404040" w:themeColor="text1" w:themeTint="BF"/>
          <w:sz w:val="28"/>
          <w:szCs w:val="28"/>
          <w:lang w:bidi="ru-RU"/>
        </w:rPr>
        <w:t xml:space="preserve">19.12.2018 г. № 395 на основании пункта 14 части 2 статьи 45.1 Федерального закона от 6 октября 2003 года № 131-ФЗ </w:t>
      </w:r>
      <w:r w:rsidR="0086777B" w:rsidRPr="001676E0">
        <w:rPr>
          <w:color w:val="404040" w:themeColor="text1" w:themeTint="BF"/>
          <w:sz w:val="28"/>
          <w:szCs w:val="28"/>
          <w:lang w:bidi="ru-RU"/>
        </w:rPr>
        <w:t>«</w:t>
      </w:r>
      <w:r w:rsidRPr="001676E0">
        <w:rPr>
          <w:color w:val="404040" w:themeColor="text1" w:themeTint="BF"/>
          <w:sz w:val="28"/>
          <w:szCs w:val="28"/>
          <w:lang w:bidi="ru-RU"/>
        </w:rPr>
        <w:t>Об общих принципах организации местного самоуправления в Российской Федерации</w:t>
      </w:r>
      <w:r w:rsidR="0086777B" w:rsidRPr="001676E0">
        <w:rPr>
          <w:color w:val="404040" w:themeColor="text1" w:themeTint="BF"/>
          <w:sz w:val="28"/>
          <w:szCs w:val="28"/>
          <w:lang w:bidi="ru-RU"/>
        </w:rPr>
        <w:t>»</w:t>
      </w:r>
      <w:r w:rsidRPr="001676E0">
        <w:rPr>
          <w:color w:val="404040" w:themeColor="text1" w:themeTint="BF"/>
          <w:sz w:val="28"/>
          <w:szCs w:val="28"/>
          <w:lang w:bidi="ru-RU"/>
        </w:rPr>
        <w:t xml:space="preserve"> и пункта 37 статьи 1 Градостроительного кодекса Российской Федерации устанавливает порядок определения органами местного самоуправления муниципальных образований Хабаровского края (далее - органы местного самоуправления, край) границ прилегающих территорий.</w:t>
      </w:r>
    </w:p>
    <w:p w:rsidR="006741CF" w:rsidRPr="001676E0" w:rsidRDefault="006741CF" w:rsidP="00766717">
      <w:pPr>
        <w:widowControl w:val="0"/>
        <w:autoSpaceDE w:val="0"/>
        <w:autoSpaceDN w:val="0"/>
        <w:adjustRightInd w:val="0"/>
        <w:ind w:firstLine="708"/>
        <w:jc w:val="both"/>
        <w:rPr>
          <w:color w:val="404040" w:themeColor="text1" w:themeTint="BF"/>
          <w:sz w:val="28"/>
          <w:szCs w:val="28"/>
          <w:lang w:bidi="ru-RU"/>
        </w:rPr>
      </w:pPr>
      <w:r w:rsidRPr="001676E0">
        <w:rPr>
          <w:color w:val="404040" w:themeColor="text1" w:themeTint="BF"/>
          <w:sz w:val="28"/>
          <w:szCs w:val="28"/>
          <w:lang w:bidi="ru-RU"/>
        </w:rPr>
        <w:t>7.1.2. Установленный законом Хабаровского края порядок определения границ прилегающих территорий не распространяется на многоквартирные дома, указанные в части 9 статьи 55.25 Градостроительног</w:t>
      </w:r>
      <w:r w:rsidR="00766717">
        <w:rPr>
          <w:color w:val="404040" w:themeColor="text1" w:themeTint="BF"/>
          <w:sz w:val="28"/>
          <w:szCs w:val="28"/>
          <w:lang w:bidi="ru-RU"/>
        </w:rPr>
        <w:t>о кодекса Российской Федерации.</w:t>
      </w:r>
    </w:p>
    <w:p w:rsidR="006741CF" w:rsidRPr="001676E0" w:rsidRDefault="006741CF" w:rsidP="006741CF">
      <w:pPr>
        <w:widowControl w:val="0"/>
        <w:autoSpaceDE w:val="0"/>
        <w:autoSpaceDN w:val="0"/>
        <w:adjustRightInd w:val="0"/>
        <w:ind w:firstLine="709"/>
        <w:jc w:val="both"/>
        <w:rPr>
          <w:color w:val="404040" w:themeColor="text1" w:themeTint="BF"/>
          <w:sz w:val="28"/>
          <w:szCs w:val="28"/>
          <w:lang w:bidi="ru-RU"/>
        </w:rPr>
      </w:pPr>
      <w:bookmarkStart w:id="103" w:name="bookmark2"/>
      <w:r w:rsidRPr="001676E0">
        <w:rPr>
          <w:color w:val="404040" w:themeColor="text1" w:themeTint="BF"/>
          <w:sz w:val="28"/>
          <w:szCs w:val="28"/>
          <w:lang w:bidi="ru-RU"/>
        </w:rPr>
        <w:t xml:space="preserve">7.2. Понятия, используемые в настоящем </w:t>
      </w:r>
      <w:bookmarkEnd w:id="103"/>
      <w:r w:rsidRPr="001676E0">
        <w:rPr>
          <w:color w:val="404040" w:themeColor="text1" w:themeTint="BF"/>
          <w:sz w:val="28"/>
          <w:szCs w:val="28"/>
          <w:lang w:bidi="ru-RU"/>
        </w:rPr>
        <w:t>разделе</w:t>
      </w:r>
    </w:p>
    <w:p w:rsidR="006328FB" w:rsidRPr="001676E0" w:rsidRDefault="006741CF" w:rsidP="00766717">
      <w:pPr>
        <w:widowControl w:val="0"/>
        <w:autoSpaceDE w:val="0"/>
        <w:autoSpaceDN w:val="0"/>
        <w:adjustRightInd w:val="0"/>
        <w:ind w:firstLine="709"/>
        <w:jc w:val="both"/>
        <w:rPr>
          <w:color w:val="404040" w:themeColor="text1" w:themeTint="BF"/>
          <w:sz w:val="28"/>
          <w:szCs w:val="28"/>
          <w:lang w:bidi="ru-RU"/>
        </w:rPr>
      </w:pPr>
      <w:r w:rsidRPr="001676E0">
        <w:rPr>
          <w:color w:val="404040" w:themeColor="text1" w:themeTint="BF"/>
          <w:sz w:val="28"/>
          <w:szCs w:val="28"/>
          <w:lang w:bidi="ru-RU"/>
        </w:rPr>
        <w:t>Понятия, используемые в настоящем разделе, применяются в том же значении, что и в нормативных правовых актах Российской Федерации и Хабаровского края.</w:t>
      </w:r>
    </w:p>
    <w:p w:rsidR="006741CF" w:rsidRPr="001676E0" w:rsidRDefault="006741CF" w:rsidP="006741CF">
      <w:pPr>
        <w:widowControl w:val="0"/>
        <w:autoSpaceDE w:val="0"/>
        <w:autoSpaceDN w:val="0"/>
        <w:adjustRightInd w:val="0"/>
        <w:ind w:firstLine="709"/>
        <w:jc w:val="both"/>
        <w:rPr>
          <w:color w:val="404040" w:themeColor="text1" w:themeTint="BF"/>
          <w:sz w:val="28"/>
          <w:szCs w:val="28"/>
          <w:lang w:bidi="ru-RU"/>
        </w:rPr>
      </w:pPr>
      <w:bookmarkStart w:id="104" w:name="bookmark3"/>
      <w:r w:rsidRPr="001676E0">
        <w:rPr>
          <w:color w:val="404040" w:themeColor="text1" w:themeTint="BF"/>
          <w:sz w:val="28"/>
          <w:szCs w:val="28"/>
          <w:lang w:bidi="ru-RU"/>
        </w:rPr>
        <w:t>7.3. Порядок определения органами местного самоуправления границ прилегающих территорий</w:t>
      </w:r>
      <w:bookmarkEnd w:id="104"/>
      <w:r w:rsidRPr="001676E0">
        <w:rPr>
          <w:color w:val="404040" w:themeColor="text1" w:themeTint="BF"/>
          <w:sz w:val="28"/>
          <w:szCs w:val="28"/>
          <w:lang w:bidi="ru-RU"/>
        </w:rPr>
        <w:t>.</w:t>
      </w:r>
    </w:p>
    <w:p w:rsidR="006741CF" w:rsidRPr="001676E0" w:rsidRDefault="006741CF" w:rsidP="006741CF">
      <w:pPr>
        <w:widowControl w:val="0"/>
        <w:autoSpaceDE w:val="0"/>
        <w:autoSpaceDN w:val="0"/>
        <w:adjustRightInd w:val="0"/>
        <w:ind w:firstLine="708"/>
        <w:jc w:val="both"/>
        <w:rPr>
          <w:color w:val="404040" w:themeColor="text1" w:themeTint="BF"/>
          <w:sz w:val="28"/>
          <w:szCs w:val="28"/>
          <w:lang w:bidi="ru-RU"/>
        </w:rPr>
      </w:pPr>
      <w:r w:rsidRPr="001676E0">
        <w:rPr>
          <w:color w:val="404040" w:themeColor="text1" w:themeTint="BF"/>
          <w:sz w:val="28"/>
          <w:szCs w:val="28"/>
          <w:lang w:bidi="ru-RU"/>
        </w:rPr>
        <w:t>7.3.1. Границы прилегающих территорий определяются в случае, если к зданию, строению, сооружению, земельному участку в случае, если такой земельный участок образован (далее - образованный земельный участок), прилегает территория общего пользования.</w:t>
      </w:r>
    </w:p>
    <w:p w:rsidR="006741CF" w:rsidRPr="001676E0" w:rsidRDefault="006741CF" w:rsidP="006741CF">
      <w:pPr>
        <w:widowControl w:val="0"/>
        <w:autoSpaceDE w:val="0"/>
        <w:autoSpaceDN w:val="0"/>
        <w:adjustRightInd w:val="0"/>
        <w:ind w:firstLine="708"/>
        <w:jc w:val="both"/>
        <w:rPr>
          <w:color w:val="404040" w:themeColor="text1" w:themeTint="BF"/>
          <w:sz w:val="28"/>
          <w:szCs w:val="28"/>
          <w:lang w:bidi="ru-RU"/>
        </w:rPr>
      </w:pPr>
      <w:r w:rsidRPr="001676E0">
        <w:rPr>
          <w:color w:val="404040" w:themeColor="text1" w:themeTint="BF"/>
          <w:sz w:val="28"/>
          <w:szCs w:val="28"/>
          <w:lang w:bidi="ru-RU"/>
        </w:rPr>
        <w:t>7.3.2. Границы прилегающих территорий определяются с соблюдением ограничений, установленных частью 3 настоящей статьи, с учетом следующих требований:</w:t>
      </w:r>
    </w:p>
    <w:p w:rsidR="006741CF" w:rsidRPr="001676E0" w:rsidRDefault="006741CF" w:rsidP="006741CF">
      <w:pPr>
        <w:widowControl w:val="0"/>
        <w:autoSpaceDE w:val="0"/>
        <w:autoSpaceDN w:val="0"/>
        <w:adjustRightInd w:val="0"/>
        <w:ind w:firstLine="708"/>
        <w:jc w:val="both"/>
        <w:rPr>
          <w:color w:val="404040" w:themeColor="text1" w:themeTint="BF"/>
          <w:sz w:val="28"/>
          <w:szCs w:val="28"/>
          <w:lang w:bidi="ru-RU"/>
        </w:rPr>
      </w:pPr>
      <w:r w:rsidRPr="001676E0">
        <w:rPr>
          <w:color w:val="404040" w:themeColor="text1" w:themeTint="BF"/>
          <w:sz w:val="28"/>
          <w:szCs w:val="28"/>
          <w:lang w:bidi="ru-RU"/>
        </w:rPr>
        <w:lastRenderedPageBreak/>
        <w:t>1) границы прилегающих территорий не могут выходить за пределы территорий общего пользования;</w:t>
      </w:r>
    </w:p>
    <w:p w:rsidR="006741CF" w:rsidRPr="001676E0" w:rsidRDefault="006741CF" w:rsidP="006741CF">
      <w:pPr>
        <w:widowControl w:val="0"/>
        <w:autoSpaceDE w:val="0"/>
        <w:autoSpaceDN w:val="0"/>
        <w:adjustRightInd w:val="0"/>
        <w:ind w:firstLine="708"/>
        <w:jc w:val="both"/>
        <w:rPr>
          <w:color w:val="404040" w:themeColor="text1" w:themeTint="BF"/>
          <w:sz w:val="28"/>
          <w:szCs w:val="28"/>
          <w:lang w:bidi="ru-RU"/>
        </w:rPr>
      </w:pPr>
      <w:r w:rsidRPr="001676E0">
        <w:rPr>
          <w:color w:val="404040" w:themeColor="text1" w:themeTint="BF"/>
          <w:sz w:val="28"/>
          <w:szCs w:val="28"/>
          <w:lang w:bidi="ru-RU"/>
        </w:rPr>
        <w:t>2) в границах прилегающих территорий не могут располагаться территории, содержание которых является обязанностью их правообладателя в соответствии с нормативными правовыми актами Российской Федерации;</w:t>
      </w:r>
    </w:p>
    <w:p w:rsidR="006741CF" w:rsidRPr="001676E0" w:rsidRDefault="006741CF" w:rsidP="006741CF">
      <w:pPr>
        <w:widowControl w:val="0"/>
        <w:autoSpaceDE w:val="0"/>
        <w:autoSpaceDN w:val="0"/>
        <w:adjustRightInd w:val="0"/>
        <w:ind w:firstLine="708"/>
        <w:jc w:val="both"/>
        <w:rPr>
          <w:color w:val="404040" w:themeColor="text1" w:themeTint="BF"/>
          <w:sz w:val="28"/>
          <w:szCs w:val="28"/>
          <w:lang w:bidi="ru-RU"/>
        </w:rPr>
      </w:pPr>
      <w:r w:rsidRPr="001676E0">
        <w:rPr>
          <w:color w:val="404040" w:themeColor="text1" w:themeTint="BF"/>
          <w:sz w:val="28"/>
          <w:szCs w:val="28"/>
          <w:lang w:bidi="ru-RU"/>
        </w:rPr>
        <w:t>3) в границах прилегающих территорий не могут располагаться иные здания, строения, сооружения, объекты незавершенного строительства, не принадлежат на праве собственности либо на ином законном основании собственникам или иным законным владельцам зданий, строений, сооружений, образованных земельных участков, в отношении которых определяются прилегающие территории;</w:t>
      </w:r>
    </w:p>
    <w:p w:rsidR="006741CF" w:rsidRPr="001676E0" w:rsidRDefault="006741CF" w:rsidP="006741CF">
      <w:pPr>
        <w:widowControl w:val="0"/>
        <w:autoSpaceDE w:val="0"/>
        <w:autoSpaceDN w:val="0"/>
        <w:adjustRightInd w:val="0"/>
        <w:ind w:firstLine="708"/>
        <w:jc w:val="both"/>
        <w:rPr>
          <w:color w:val="404040" w:themeColor="text1" w:themeTint="BF"/>
          <w:sz w:val="28"/>
          <w:szCs w:val="28"/>
          <w:lang w:bidi="ru-RU"/>
        </w:rPr>
      </w:pPr>
      <w:r w:rsidRPr="001676E0">
        <w:rPr>
          <w:color w:val="404040" w:themeColor="text1" w:themeTint="BF"/>
          <w:sz w:val="28"/>
          <w:szCs w:val="28"/>
          <w:lang w:bidi="ru-RU"/>
        </w:rPr>
        <w:t>4) границы прилегающих территорий в зависимости от существующей застройки имеют один замкнутый контур или два непересекающихся замкнутых контура по периметру здания, строения, сооружения, образованного земельного участка;</w:t>
      </w:r>
    </w:p>
    <w:p w:rsidR="006741CF" w:rsidRPr="001676E0" w:rsidRDefault="006741CF" w:rsidP="006741CF">
      <w:pPr>
        <w:widowControl w:val="0"/>
        <w:autoSpaceDE w:val="0"/>
        <w:autoSpaceDN w:val="0"/>
        <w:adjustRightInd w:val="0"/>
        <w:ind w:firstLine="708"/>
        <w:jc w:val="both"/>
        <w:rPr>
          <w:color w:val="404040" w:themeColor="text1" w:themeTint="BF"/>
          <w:sz w:val="28"/>
          <w:szCs w:val="28"/>
          <w:lang w:bidi="ru-RU"/>
        </w:rPr>
      </w:pPr>
      <w:r w:rsidRPr="001676E0">
        <w:rPr>
          <w:color w:val="404040" w:themeColor="text1" w:themeTint="BF"/>
          <w:sz w:val="28"/>
          <w:szCs w:val="28"/>
          <w:lang w:bidi="ru-RU"/>
        </w:rPr>
        <w:t>5) пересечение границ прилегающих территорий не допускается.</w:t>
      </w:r>
    </w:p>
    <w:p w:rsidR="006741CF" w:rsidRPr="001676E0" w:rsidRDefault="006741CF" w:rsidP="006741CF">
      <w:pPr>
        <w:widowControl w:val="0"/>
        <w:autoSpaceDE w:val="0"/>
        <w:autoSpaceDN w:val="0"/>
        <w:adjustRightInd w:val="0"/>
        <w:ind w:firstLine="708"/>
        <w:jc w:val="both"/>
        <w:rPr>
          <w:color w:val="404040" w:themeColor="text1" w:themeTint="BF"/>
          <w:sz w:val="28"/>
          <w:szCs w:val="28"/>
          <w:lang w:bidi="ru-RU"/>
        </w:rPr>
      </w:pPr>
      <w:r w:rsidRPr="001676E0">
        <w:rPr>
          <w:color w:val="404040" w:themeColor="text1" w:themeTint="BF"/>
          <w:sz w:val="28"/>
          <w:szCs w:val="28"/>
          <w:lang w:bidi="ru-RU"/>
        </w:rPr>
        <w:t>7.3.3. Границы прилегающих территорий определяются правилами благоустройства территорий муниципальных образований дифференцированно с учетом следующих ограничений:</w:t>
      </w:r>
    </w:p>
    <w:p w:rsidR="006741CF" w:rsidRPr="001676E0" w:rsidRDefault="006741CF" w:rsidP="006741CF">
      <w:pPr>
        <w:widowControl w:val="0"/>
        <w:autoSpaceDE w:val="0"/>
        <w:autoSpaceDN w:val="0"/>
        <w:adjustRightInd w:val="0"/>
        <w:ind w:firstLine="708"/>
        <w:jc w:val="both"/>
        <w:rPr>
          <w:color w:val="404040" w:themeColor="text1" w:themeTint="BF"/>
          <w:sz w:val="28"/>
          <w:szCs w:val="28"/>
          <w:lang w:bidi="ru-RU"/>
        </w:rPr>
      </w:pPr>
      <w:r w:rsidRPr="001676E0">
        <w:rPr>
          <w:color w:val="404040" w:themeColor="text1" w:themeTint="BF"/>
          <w:sz w:val="28"/>
          <w:szCs w:val="28"/>
          <w:lang w:bidi="ru-RU"/>
        </w:rPr>
        <w:t>1) для многоквартирных домов - в границах земельного участка, входящего в соответствии с жилищным законодательством в состав общего имущества в многоквартирном доме;</w:t>
      </w:r>
    </w:p>
    <w:p w:rsidR="006741CF" w:rsidRPr="001676E0" w:rsidRDefault="006741CF" w:rsidP="006741CF">
      <w:pPr>
        <w:widowControl w:val="0"/>
        <w:autoSpaceDE w:val="0"/>
        <w:autoSpaceDN w:val="0"/>
        <w:adjustRightInd w:val="0"/>
        <w:ind w:firstLine="708"/>
        <w:jc w:val="both"/>
        <w:rPr>
          <w:color w:val="404040" w:themeColor="text1" w:themeTint="BF"/>
          <w:sz w:val="28"/>
          <w:szCs w:val="28"/>
          <w:lang w:bidi="ru-RU"/>
        </w:rPr>
      </w:pPr>
      <w:r w:rsidRPr="001676E0">
        <w:rPr>
          <w:color w:val="404040" w:themeColor="text1" w:themeTint="BF"/>
          <w:sz w:val="28"/>
          <w:szCs w:val="28"/>
          <w:lang w:bidi="ru-RU"/>
        </w:rPr>
        <w:t>2) для индивидуальных жилых домов, жилых домов блокированной застройки, расположенных на образованном земельном участке, - на расстоянии не более шести метров от границы данного земельного участка, а в случае если земельный участок под ними не образован, — на расстоянии не более десяти метров от границы жилого дома;</w:t>
      </w:r>
    </w:p>
    <w:p w:rsidR="006741CF" w:rsidRPr="001676E0" w:rsidRDefault="006741CF" w:rsidP="006741CF">
      <w:pPr>
        <w:widowControl w:val="0"/>
        <w:autoSpaceDE w:val="0"/>
        <w:autoSpaceDN w:val="0"/>
        <w:adjustRightInd w:val="0"/>
        <w:ind w:firstLine="708"/>
        <w:jc w:val="both"/>
        <w:rPr>
          <w:color w:val="404040" w:themeColor="text1" w:themeTint="BF"/>
          <w:sz w:val="28"/>
          <w:szCs w:val="28"/>
          <w:lang w:bidi="ru-RU"/>
        </w:rPr>
      </w:pPr>
      <w:r w:rsidRPr="001676E0">
        <w:rPr>
          <w:color w:val="404040" w:themeColor="text1" w:themeTint="BF"/>
          <w:sz w:val="28"/>
          <w:szCs w:val="28"/>
          <w:lang w:bidi="ru-RU"/>
        </w:rPr>
        <w:t>3) для зданий, строений, сооружений, являющихся объектами капитального строительства, расположенных на образованном земельном участке, - на расстоянии не более шести метров от границы данного земельного участка, а в случае, если земельный участок под ними не образован, - на расстоянии не более 30 метров от границы здания, строения, сооружения;</w:t>
      </w:r>
    </w:p>
    <w:p w:rsidR="006741CF" w:rsidRPr="001676E0" w:rsidRDefault="006741CF" w:rsidP="006741CF">
      <w:pPr>
        <w:widowControl w:val="0"/>
        <w:autoSpaceDE w:val="0"/>
        <w:autoSpaceDN w:val="0"/>
        <w:adjustRightInd w:val="0"/>
        <w:ind w:firstLine="708"/>
        <w:jc w:val="both"/>
        <w:rPr>
          <w:color w:val="404040" w:themeColor="text1" w:themeTint="BF"/>
          <w:sz w:val="28"/>
          <w:szCs w:val="28"/>
          <w:lang w:bidi="ru-RU"/>
        </w:rPr>
      </w:pPr>
      <w:r w:rsidRPr="001676E0">
        <w:rPr>
          <w:color w:val="404040" w:themeColor="text1" w:themeTint="BF"/>
          <w:sz w:val="28"/>
          <w:szCs w:val="28"/>
          <w:lang w:bidi="ru-RU"/>
        </w:rPr>
        <w:t>4) для некапитальных строений, сооружений, расположенных на образованном земельном участке, - на расстоянии не более шести метров от границы данного земельного участка, а в случае, если земельный участок под ними не образован, — на расстоянии не более 15 метров от границы некапитального строения, сооружения;</w:t>
      </w:r>
    </w:p>
    <w:p w:rsidR="006741CF" w:rsidRPr="001676E0" w:rsidRDefault="006741CF" w:rsidP="006741CF">
      <w:pPr>
        <w:widowControl w:val="0"/>
        <w:autoSpaceDE w:val="0"/>
        <w:autoSpaceDN w:val="0"/>
        <w:adjustRightInd w:val="0"/>
        <w:ind w:firstLine="708"/>
        <w:jc w:val="both"/>
        <w:rPr>
          <w:color w:val="404040" w:themeColor="text1" w:themeTint="BF"/>
          <w:sz w:val="28"/>
          <w:szCs w:val="28"/>
          <w:lang w:bidi="ru-RU"/>
        </w:rPr>
      </w:pPr>
      <w:r w:rsidRPr="001676E0">
        <w:rPr>
          <w:color w:val="404040" w:themeColor="text1" w:themeTint="BF"/>
          <w:sz w:val="28"/>
          <w:szCs w:val="28"/>
          <w:lang w:bidi="ru-RU"/>
        </w:rPr>
        <w:t>5) для образованных земельных участков, на которых отсутствуют здания, строения, сооружения, - на расстоянии не более 30 метров от границы образованного земельного участка;</w:t>
      </w:r>
    </w:p>
    <w:p w:rsidR="006741CF" w:rsidRPr="001676E0" w:rsidRDefault="006741CF" w:rsidP="006741CF">
      <w:pPr>
        <w:widowControl w:val="0"/>
        <w:autoSpaceDE w:val="0"/>
        <w:autoSpaceDN w:val="0"/>
        <w:adjustRightInd w:val="0"/>
        <w:ind w:firstLine="708"/>
        <w:jc w:val="both"/>
        <w:rPr>
          <w:color w:val="404040" w:themeColor="text1" w:themeTint="BF"/>
          <w:sz w:val="28"/>
          <w:szCs w:val="28"/>
          <w:lang w:bidi="ru-RU"/>
        </w:rPr>
      </w:pPr>
      <w:r w:rsidRPr="001676E0">
        <w:rPr>
          <w:color w:val="404040" w:themeColor="text1" w:themeTint="BF"/>
          <w:sz w:val="28"/>
          <w:szCs w:val="28"/>
          <w:lang w:bidi="ru-RU"/>
        </w:rPr>
        <w:t xml:space="preserve">6) в случае если фактическое расстояние между зданиями, строениями, сооружениями, образованными земельными участками меньше суммарного расстояния, определенного в соответствии с настоящей частью, - пропорционально площади образованных земельных участков, а в случае, </w:t>
      </w:r>
      <w:r w:rsidRPr="001676E0">
        <w:rPr>
          <w:color w:val="404040" w:themeColor="text1" w:themeTint="BF"/>
          <w:sz w:val="28"/>
          <w:szCs w:val="28"/>
          <w:lang w:bidi="ru-RU"/>
        </w:rPr>
        <w:lastRenderedPageBreak/>
        <w:t>если земельный участок не образован, - площади соответствующего здания, строения, сооружения.</w:t>
      </w:r>
    </w:p>
    <w:p w:rsidR="006741CF" w:rsidRPr="001676E0" w:rsidRDefault="006741CF" w:rsidP="00766717">
      <w:pPr>
        <w:widowControl w:val="0"/>
        <w:autoSpaceDE w:val="0"/>
        <w:autoSpaceDN w:val="0"/>
        <w:adjustRightInd w:val="0"/>
        <w:ind w:firstLine="708"/>
        <w:jc w:val="both"/>
        <w:rPr>
          <w:color w:val="404040" w:themeColor="text1" w:themeTint="BF"/>
          <w:sz w:val="28"/>
          <w:szCs w:val="28"/>
          <w:lang w:bidi="ru-RU"/>
        </w:rPr>
      </w:pPr>
      <w:r w:rsidRPr="001676E0">
        <w:rPr>
          <w:color w:val="404040" w:themeColor="text1" w:themeTint="BF"/>
          <w:sz w:val="28"/>
          <w:szCs w:val="28"/>
          <w:lang w:bidi="ru-RU"/>
        </w:rPr>
        <w:t>7.3.4. Правилами благоустройства территории муниципального образования размеры прилегающих территорий могут быть дифференцированы в зависимости от вида разрешенного использования образованного земельного участка и объектов капитального строительства и фактического использования некапитальных строений, сооружений в пределах ограничений, установле</w:t>
      </w:r>
      <w:r w:rsidR="00766717">
        <w:rPr>
          <w:color w:val="404040" w:themeColor="text1" w:themeTint="BF"/>
          <w:sz w:val="28"/>
          <w:szCs w:val="28"/>
          <w:lang w:bidi="ru-RU"/>
        </w:rPr>
        <w:t>нных частью 3 настоящей статьи.</w:t>
      </w:r>
    </w:p>
    <w:p w:rsidR="006741CF" w:rsidRPr="001676E0" w:rsidRDefault="006741CF" w:rsidP="006741CF">
      <w:pPr>
        <w:widowControl w:val="0"/>
        <w:autoSpaceDE w:val="0"/>
        <w:autoSpaceDN w:val="0"/>
        <w:adjustRightInd w:val="0"/>
        <w:ind w:firstLine="709"/>
        <w:jc w:val="both"/>
        <w:rPr>
          <w:color w:val="404040" w:themeColor="text1" w:themeTint="BF"/>
          <w:sz w:val="28"/>
          <w:szCs w:val="28"/>
          <w:lang w:bidi="ru-RU"/>
        </w:rPr>
      </w:pPr>
      <w:bookmarkStart w:id="105" w:name="bookmark4"/>
      <w:r w:rsidRPr="001676E0">
        <w:rPr>
          <w:color w:val="404040" w:themeColor="text1" w:themeTint="BF"/>
          <w:sz w:val="28"/>
          <w:szCs w:val="28"/>
          <w:lang w:bidi="ru-RU"/>
        </w:rPr>
        <w:t>7.4. Схемы границ прилегающих территорий</w:t>
      </w:r>
      <w:bookmarkEnd w:id="105"/>
    </w:p>
    <w:p w:rsidR="006741CF" w:rsidRPr="001676E0" w:rsidRDefault="006741CF" w:rsidP="006741CF">
      <w:pPr>
        <w:widowControl w:val="0"/>
        <w:autoSpaceDE w:val="0"/>
        <w:autoSpaceDN w:val="0"/>
        <w:adjustRightInd w:val="0"/>
        <w:ind w:firstLine="709"/>
        <w:jc w:val="both"/>
        <w:rPr>
          <w:color w:val="404040" w:themeColor="text1" w:themeTint="BF"/>
          <w:sz w:val="28"/>
          <w:szCs w:val="28"/>
          <w:lang w:bidi="ru-RU"/>
        </w:rPr>
      </w:pPr>
      <w:r w:rsidRPr="001676E0">
        <w:rPr>
          <w:color w:val="404040" w:themeColor="text1" w:themeTint="BF"/>
          <w:sz w:val="28"/>
          <w:szCs w:val="28"/>
          <w:lang w:bidi="ru-RU"/>
        </w:rPr>
        <w:t>7.4.1. Границы прилегающих территорий отображаются на схемах границ прилегающих территорий.</w:t>
      </w:r>
    </w:p>
    <w:p w:rsidR="006741CF" w:rsidRPr="001676E0" w:rsidRDefault="006741CF" w:rsidP="006741CF">
      <w:pPr>
        <w:widowControl w:val="0"/>
        <w:autoSpaceDE w:val="0"/>
        <w:autoSpaceDN w:val="0"/>
        <w:adjustRightInd w:val="0"/>
        <w:ind w:firstLine="708"/>
        <w:jc w:val="both"/>
        <w:rPr>
          <w:color w:val="404040" w:themeColor="text1" w:themeTint="BF"/>
          <w:sz w:val="28"/>
          <w:szCs w:val="28"/>
          <w:lang w:bidi="ru-RU"/>
        </w:rPr>
      </w:pPr>
      <w:r w:rsidRPr="001676E0">
        <w:rPr>
          <w:color w:val="404040" w:themeColor="text1" w:themeTint="BF"/>
          <w:sz w:val="28"/>
          <w:szCs w:val="28"/>
          <w:lang w:bidi="ru-RU"/>
        </w:rPr>
        <w:t>7.4.2. Схемы границ прилегающих территорий включают графический и текстовый материалы. Графический материал должен содержать схему (чертеж) границ прилегающей территории и границ здания, строения, сооружения, образованного земельного участка, в отношении которых определяется прилегающая территория, с указанием расстояния в метрах соответственно от границы здания, строения, сооружения либо от образованного земельного участка до противоположной стороны контура границы прилегающей территории. Текстовый материал должен содержать условный номер прилегающей территории; кадастровые номера объекта капитального строительства и (или) образованного земельного участка; адрес здания, строения, сооружения, образованного земельного участка; вид разрешенного и фактического использования здания, строения, сооружения и (или) образованного земельного участка.</w:t>
      </w:r>
    </w:p>
    <w:p w:rsidR="006741CF" w:rsidRPr="001676E0" w:rsidRDefault="006741CF" w:rsidP="006741CF">
      <w:pPr>
        <w:widowControl w:val="0"/>
        <w:autoSpaceDE w:val="0"/>
        <w:autoSpaceDN w:val="0"/>
        <w:adjustRightInd w:val="0"/>
        <w:ind w:firstLine="708"/>
        <w:jc w:val="both"/>
        <w:rPr>
          <w:color w:val="404040" w:themeColor="text1" w:themeTint="BF"/>
          <w:sz w:val="28"/>
          <w:szCs w:val="28"/>
          <w:lang w:bidi="ru-RU"/>
        </w:rPr>
      </w:pPr>
      <w:r w:rsidRPr="001676E0">
        <w:rPr>
          <w:color w:val="404040" w:themeColor="text1" w:themeTint="BF"/>
          <w:sz w:val="28"/>
          <w:szCs w:val="28"/>
          <w:lang w:bidi="ru-RU"/>
        </w:rPr>
        <w:t xml:space="preserve">7.4.3. Утвержденные схемы границ прилегающих территорий подлежат размещению на официальном сайте органа местного самоуправления в информационно-телекоммуникационной сети </w:t>
      </w:r>
      <w:r w:rsidR="0086777B" w:rsidRPr="001676E0">
        <w:rPr>
          <w:color w:val="404040" w:themeColor="text1" w:themeTint="BF"/>
          <w:sz w:val="28"/>
          <w:szCs w:val="28"/>
          <w:lang w:bidi="ru-RU"/>
        </w:rPr>
        <w:t>«</w:t>
      </w:r>
      <w:r w:rsidRPr="001676E0">
        <w:rPr>
          <w:color w:val="404040" w:themeColor="text1" w:themeTint="BF"/>
          <w:sz w:val="28"/>
          <w:szCs w:val="28"/>
          <w:lang w:bidi="ru-RU"/>
        </w:rPr>
        <w:t>Интернет</w:t>
      </w:r>
      <w:r w:rsidR="0086777B" w:rsidRPr="001676E0">
        <w:rPr>
          <w:color w:val="404040" w:themeColor="text1" w:themeTint="BF"/>
          <w:sz w:val="28"/>
          <w:szCs w:val="28"/>
          <w:lang w:bidi="ru-RU"/>
        </w:rPr>
        <w:t>»</w:t>
      </w:r>
      <w:r w:rsidRPr="001676E0">
        <w:rPr>
          <w:color w:val="404040" w:themeColor="text1" w:themeTint="BF"/>
          <w:sz w:val="28"/>
          <w:szCs w:val="28"/>
          <w:lang w:bidi="ru-RU"/>
        </w:rPr>
        <w:t xml:space="preserve"> не позднее 30 дней со дня их утверждения.</w:t>
      </w:r>
    </w:p>
    <w:p w:rsidR="006328FB" w:rsidRPr="001676E0" w:rsidRDefault="006741CF" w:rsidP="006328FB">
      <w:pPr>
        <w:widowControl w:val="0"/>
        <w:autoSpaceDE w:val="0"/>
        <w:autoSpaceDN w:val="0"/>
        <w:adjustRightInd w:val="0"/>
        <w:ind w:firstLine="708"/>
        <w:jc w:val="both"/>
        <w:rPr>
          <w:color w:val="404040" w:themeColor="text1" w:themeTint="BF"/>
          <w:sz w:val="28"/>
          <w:szCs w:val="28"/>
          <w:lang w:bidi="ru-RU"/>
        </w:rPr>
      </w:pPr>
      <w:r w:rsidRPr="001676E0">
        <w:rPr>
          <w:color w:val="404040" w:themeColor="text1" w:themeTint="BF"/>
          <w:sz w:val="28"/>
          <w:szCs w:val="28"/>
          <w:lang w:bidi="ru-RU"/>
        </w:rPr>
        <w:t>7.4.4. Порядок подготовки и утверждения схем границ прилегающих территорий устанавливается муниципальными нормативными право</w:t>
      </w:r>
      <w:r w:rsidR="006328FB" w:rsidRPr="001676E0">
        <w:rPr>
          <w:color w:val="404040" w:themeColor="text1" w:themeTint="BF"/>
          <w:sz w:val="28"/>
          <w:szCs w:val="28"/>
          <w:lang w:bidi="ru-RU"/>
        </w:rPr>
        <w:t>выми актами.</w:t>
      </w:r>
    </w:p>
    <w:p w:rsidR="006328FB" w:rsidRPr="001676E0" w:rsidRDefault="006328FB" w:rsidP="006328FB">
      <w:pPr>
        <w:widowControl w:val="0"/>
        <w:autoSpaceDE w:val="0"/>
        <w:autoSpaceDN w:val="0"/>
        <w:adjustRightInd w:val="0"/>
        <w:ind w:firstLine="708"/>
        <w:jc w:val="both"/>
        <w:rPr>
          <w:color w:val="404040" w:themeColor="text1" w:themeTint="BF"/>
          <w:sz w:val="28"/>
          <w:szCs w:val="28"/>
          <w:lang w:bidi="ru-RU"/>
        </w:rPr>
      </w:pPr>
    </w:p>
    <w:p w:rsidR="006741CF" w:rsidRPr="001676E0" w:rsidRDefault="006741CF" w:rsidP="006328FB">
      <w:pPr>
        <w:widowControl w:val="0"/>
        <w:autoSpaceDE w:val="0"/>
        <w:autoSpaceDN w:val="0"/>
        <w:adjustRightInd w:val="0"/>
        <w:ind w:firstLine="708"/>
        <w:jc w:val="both"/>
        <w:rPr>
          <w:color w:val="404040" w:themeColor="text1" w:themeTint="BF"/>
          <w:sz w:val="28"/>
          <w:szCs w:val="28"/>
          <w:lang w:bidi="ru-RU"/>
        </w:rPr>
      </w:pPr>
      <w:r w:rsidRPr="001676E0">
        <w:rPr>
          <w:b/>
          <w:color w:val="404040" w:themeColor="text1" w:themeTint="BF"/>
          <w:sz w:val="28"/>
          <w:szCs w:val="28"/>
        </w:rPr>
        <w:t>8</w:t>
      </w:r>
      <w:r w:rsidRPr="001676E0">
        <w:rPr>
          <w:b/>
          <w:bCs/>
          <w:color w:val="404040" w:themeColor="text1" w:themeTint="BF"/>
          <w:sz w:val="28"/>
          <w:szCs w:val="28"/>
        </w:rPr>
        <w:t>. Ответственность в сфере благоустройства, чистоты и порядка</w:t>
      </w:r>
      <w:bookmarkStart w:id="106" w:name="_Toc402276834"/>
      <w:bookmarkEnd w:id="101"/>
    </w:p>
    <w:p w:rsidR="006741CF" w:rsidRPr="001676E0" w:rsidRDefault="006741CF" w:rsidP="006741CF">
      <w:pPr>
        <w:widowControl w:val="0"/>
        <w:autoSpaceDE w:val="0"/>
        <w:autoSpaceDN w:val="0"/>
        <w:adjustRightInd w:val="0"/>
        <w:ind w:firstLine="709"/>
        <w:jc w:val="both"/>
        <w:rPr>
          <w:b/>
          <w:color w:val="404040" w:themeColor="text1" w:themeTint="BF"/>
          <w:sz w:val="28"/>
          <w:szCs w:val="28"/>
        </w:rPr>
      </w:pPr>
    </w:p>
    <w:p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8.1</w:t>
      </w:r>
      <w:r w:rsidRPr="001676E0">
        <w:rPr>
          <w:rFonts w:eastAsia="MS Gothic"/>
          <w:color w:val="404040" w:themeColor="text1" w:themeTint="BF"/>
          <w:sz w:val="28"/>
          <w:szCs w:val="28"/>
          <w:lang w:val="x-none" w:eastAsia="x-none"/>
        </w:rPr>
        <w:t>. Лица, обязанные организовывать и/или производить работы по уборке и содержанию территорий и иных объектов и элементов благоустройства, расположенных на территории</w:t>
      </w:r>
      <w:bookmarkStart w:id="107" w:name="_Toc402276835"/>
      <w:bookmarkEnd w:id="106"/>
      <w:r w:rsidRPr="001676E0">
        <w:rPr>
          <w:rFonts w:eastAsia="MS Gothic"/>
          <w:color w:val="404040" w:themeColor="text1" w:themeTint="BF"/>
          <w:sz w:val="28"/>
          <w:szCs w:val="28"/>
          <w:lang w:eastAsia="x-none"/>
        </w:rPr>
        <w:t xml:space="preserve"> </w:t>
      </w:r>
      <w:bookmarkEnd w:id="107"/>
      <w:r w:rsidRPr="001676E0">
        <w:rPr>
          <w:rFonts w:eastAsia="MS Gothic"/>
          <w:color w:val="404040" w:themeColor="text1" w:themeTint="BF"/>
          <w:sz w:val="28"/>
          <w:szCs w:val="28"/>
          <w:lang w:eastAsia="x-none"/>
        </w:rPr>
        <w:t>поселения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bookmarkStart w:id="108" w:name="Par58"/>
      <w:bookmarkEnd w:id="108"/>
      <w:r w:rsidRPr="001676E0">
        <w:rPr>
          <w:color w:val="404040" w:themeColor="text1" w:themeTint="BF"/>
          <w:sz w:val="28"/>
          <w:szCs w:val="28"/>
        </w:rPr>
        <w:t>8.1.1. Обязанности по организации и/или производству работ по уборке и содержанию территорий и иных объектов возлагаются: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1) по уборке и содержанию мест производства земляных, строительных, дорожно-ремонтных работ, работ по ремонту инженерных сетей и коммуникаций, фасадов и иных элементов строений, зданий и сооружений, установки средств размещения информации, рекламных конструкций, а также прилегающей территории на расстоянии 5 метров, если расстояние прилегающей территории не установлено в большем размере, – на заказчиков </w:t>
      </w:r>
      <w:r w:rsidRPr="001676E0">
        <w:rPr>
          <w:color w:val="404040" w:themeColor="text1" w:themeTint="BF"/>
          <w:sz w:val="28"/>
          <w:szCs w:val="28"/>
        </w:rPr>
        <w:lastRenderedPageBreak/>
        <w:t>и производителей работ;</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по содержанию объектов капитального строительства и объектов инфраструктуры – на собственников, владельцев, пользователей указанных объектов, а по бесхозяйным объектам – на собственников, владельцев, пользователей земельных участков, на которых они расположены;</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3) по уборке и содержанию мест временной уличной торговли, территорий, прилегающих к объектам торговли (торговые павильоны, торговые комплексы, палатки, киоски, и т.п.) на расстоянии 5 метров, если расстояние прилегающей территории не установлено в большем размере, – на собственников, владельцев или пользователей объектов торговли;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 по уборке и содержанию неиспользуемых и неосваиваемых территорий, территорий после сноса строений – на собственников, владельцев, пользователей данной территории, организации, выполняющие работы по сносу строений;</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 по уборке и содержанию территории автозаправочных станций, станций технического обслуживания, мест мойки автотранспорта, автозаправочных комплексов, рынков, торговых и развлекательных центров и прилегающих к ним территорий на расстоянии 5 метров, если расстояние прилегающей территории не установлено в большем размере, туалетных кабин, расположенных на этих объектах, а также въездов и выездов к этим объектам – на собственников, владельцев или пользователей указанных объектов;</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 по уборке и содержанию территорий юридических лиц (индивидуальных предпринимателей), физических лиц и прилегающей территории на расстоянии 5 метров, если расстояние прилегающей территории не установлено в большем размере, – на собственника, владельца или пользователя указанной территории;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7) по уборке и содержанию водных объектов в зонах отдыха и прилегающих к ним территорий – на собственников (владельцев) указанных зон или на организации, за которыми зоны отдыха закреплены на праве оперативного управления или хозяйственного ведения;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8) по содержанию частного домовладения, хозяйственных строений и сооружений, ограждений и прилегающей территории со стороны дорог, улиц (переулков, проходов, проездов) на расстоянии 5 метров, если расстояние прилегающей территории не установлено в большем размере, – на собственников, владельцев или пользователей указанных объектов;</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9) по содержанию зеленых насаждений, расположенных в пределах полосы отвода автомобильных и железных дорог, линий электропередачи, линий связи, нефтепроводов, газопроводов и иных трубопроводов – на собственников, владельцев автомобильных и железных дорог, линий электропередачи, линий связи, нефтепроводов, газопроводов и иных трубопроводов;</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10) по благоустройству и содержанию родников и водных источников, уборке прилегающей территории на расстоянии 30 метров, если расстояние прилегающей территории не установлено в большем размере, – на </w:t>
      </w:r>
      <w:r w:rsidRPr="001676E0">
        <w:rPr>
          <w:color w:val="404040" w:themeColor="text1" w:themeTint="BF"/>
          <w:sz w:val="28"/>
          <w:szCs w:val="28"/>
        </w:rPr>
        <w:lastRenderedPageBreak/>
        <w:t>собственников, владельцев, пользователей земельных участков, на которых они расположены.</w:t>
      </w:r>
    </w:p>
    <w:p w:rsidR="006741CF" w:rsidRPr="001676E0" w:rsidRDefault="006328FB"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8.</w:t>
      </w:r>
      <w:r w:rsidR="006741CF" w:rsidRPr="001676E0">
        <w:rPr>
          <w:color w:val="404040" w:themeColor="text1" w:themeTint="BF"/>
          <w:sz w:val="28"/>
          <w:szCs w:val="28"/>
        </w:rPr>
        <w:t xml:space="preserve">1.2. Предусмотренные настоящими Правилами обязанности, в случае возложения их в соответствии с подпунктом </w:t>
      </w:r>
      <w:hyperlink w:anchor="Par58" w:history="1">
        <w:r w:rsidR="006741CF" w:rsidRPr="001676E0">
          <w:rPr>
            <w:color w:val="404040" w:themeColor="text1" w:themeTint="BF"/>
            <w:sz w:val="28"/>
            <w:szCs w:val="28"/>
          </w:rPr>
          <w:t>6.1.1 пункта 6.1 настоящего раздела Правил</w:t>
        </w:r>
      </w:hyperlink>
      <w:r w:rsidR="006741CF" w:rsidRPr="001676E0">
        <w:rPr>
          <w:color w:val="404040" w:themeColor="text1" w:themeTint="BF"/>
          <w:sz w:val="28"/>
          <w:szCs w:val="28"/>
        </w:rPr>
        <w:t xml:space="preserve"> на собственников, владельцев, пользователей территорий и иных объектов (далее – объекты), а также в случаях, не предусмотренных подпунктом 6.1.1 пункта 6.1 настоящего раздела Правил, возлагаются:</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по объектам, находящимся в государственной или муниципальной собственности, переданным во владение и (или) пользование третьим лицам, – на владельцев и (или) пользователей этих объектов: граждан и юридических лиц;</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по объектам, находящимся в государственной или муниципальной собственности, не переданным во владение и/или пользование третьим лицам, – на органы государственной власти, органы местного самоуправления, государственные или муниципальные эксплуатационные организации;</w:t>
      </w:r>
    </w:p>
    <w:p w:rsidR="006741CF" w:rsidRPr="001676E0" w:rsidRDefault="006741CF" w:rsidP="00766717">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3) по объектам, находящимся в частной собственности, – на собственников объект</w:t>
      </w:r>
      <w:r w:rsidR="00766717">
        <w:rPr>
          <w:color w:val="404040" w:themeColor="text1" w:themeTint="BF"/>
          <w:sz w:val="28"/>
          <w:szCs w:val="28"/>
        </w:rPr>
        <w:t>ов – граждан и юридических лиц.</w:t>
      </w:r>
    </w:p>
    <w:p w:rsidR="006741CF" w:rsidRPr="001676E0" w:rsidRDefault="006741CF" w:rsidP="006328FB">
      <w:pPr>
        <w:spacing w:after="60"/>
        <w:ind w:firstLine="709"/>
        <w:jc w:val="both"/>
        <w:outlineLvl w:val="1"/>
        <w:rPr>
          <w:rFonts w:eastAsia="MS Gothic"/>
          <w:color w:val="404040" w:themeColor="text1" w:themeTint="BF"/>
          <w:sz w:val="28"/>
          <w:szCs w:val="28"/>
          <w:lang w:eastAsia="x-none"/>
        </w:rPr>
      </w:pPr>
      <w:bookmarkStart w:id="109" w:name="_Toc402276836"/>
      <w:r w:rsidRPr="001676E0">
        <w:rPr>
          <w:rFonts w:eastAsia="MS Gothic"/>
          <w:color w:val="404040" w:themeColor="text1" w:themeTint="BF"/>
          <w:sz w:val="28"/>
          <w:szCs w:val="28"/>
          <w:lang w:eastAsia="x-none"/>
        </w:rPr>
        <w:t>8.2.</w:t>
      </w:r>
      <w:r w:rsidRPr="001676E0">
        <w:rPr>
          <w:rFonts w:eastAsia="MS Gothic"/>
          <w:color w:val="404040" w:themeColor="text1" w:themeTint="BF"/>
          <w:sz w:val="28"/>
          <w:szCs w:val="28"/>
          <w:lang w:val="x-none" w:eastAsia="x-none"/>
        </w:rPr>
        <w:t xml:space="preserve"> Участие собственников (правообладателей) зданий (помещений в них) и сооружений в благоустройстве прилегающих территорий</w:t>
      </w:r>
      <w:bookmarkEnd w:id="109"/>
      <w:r w:rsidRPr="001676E0">
        <w:rPr>
          <w:rFonts w:eastAsia="MS Gothic"/>
          <w:color w:val="404040" w:themeColor="text1" w:themeTint="BF"/>
          <w:sz w:val="28"/>
          <w:szCs w:val="28"/>
          <w:lang w:eastAsia="x-none"/>
        </w:rPr>
        <w:t>.</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8.2.1. Собственники (правообладатели) зданий (помещений в них) и сооружений участвуют в благоустройстве прилегающих территорий в порядке, установленном настоящими Правилами и иными нормативными правовыми актами, регулирующими вопросы благоустройства, содержания территорий.</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8.2.2. Ответственными за благоустройство прилегающих территорий к зданиям (помещениям в них) и сооружениям являются собственники, в случае, если они не передали указанные объекты во владение и (или) пользование.</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8.2.3. На придомовых (прилегающих) территориях многоквартирных домов, входящих в состав общего имущества собственников помещений в многоквартирном доме, ответственными за благоустройство прилегающей территории в пределах земельного участка, в отношении которого проведен кадастровый учет, являются:</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организации, осуществляющие управление многоквартирными домами;</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товарищества собственников жилья или кооперативы (жилищные или иные специализированные потребительские кооперативы), осуществляющие управление многоквартирными домами;</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3) собственники помещений, если они избрали непосредственную форму управления многоквартирным домом и если иное не установлено договором.</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На придомовых (прилегающих) территориях многоквартирных домов, не входящих в состав общего имущества собственников помещений в многоквартирном доме, ответственными за благоустройство прилегающей территории являются собственники земельного участка в случае, если </w:t>
      </w:r>
      <w:r w:rsidRPr="001676E0">
        <w:rPr>
          <w:color w:val="404040" w:themeColor="text1" w:themeTint="BF"/>
          <w:sz w:val="28"/>
          <w:szCs w:val="28"/>
        </w:rPr>
        <w:lastRenderedPageBreak/>
        <w:t>собственность на земельный участок не разграничена – администрация поселения.</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8.2.4. Собственники объектов капитального строительства (помещений в них), несут бремя содержания прилегающей территории:</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а) если границы земельного участка сформированы в соответствии с действующим законодательством, то в пределах сформированных границ земельных участков, а также 5 метров от границ земельных участков;</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б) если границы земельного участка установлены землеустроительной или технической документацией, то в пределах границ земельного участка, установленного землеустроительной или технической документацией, а также 5 метров от границ земельных участков;</w:t>
      </w:r>
    </w:p>
    <w:p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в) если границы земельного участка не сформированы в соответствии с действующим законодательством, не установлены землеустроительной или технической документацией, то в пределах 30 метров от границ объектов капитального строительства, если иное расстояние прилегающей территории не установлено органом местного самоуправления.</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8.2.5. В случае пересечения закрепленной территории с дорогой общего пользования, размер закрепленной территории определяется до пересечения с дорожным бордюром или тротуарным бордюром. При отсутствии дорожного бордюра размер закрепленной территории определяется до непосредственного пересечения с дорогой общего пользования. При пересечении прилегающих территорий двух и более объектов, размеры которых фактически составляют менее </w:t>
      </w:r>
      <w:hyperlink r:id="rId18" w:history="1">
        <w:r w:rsidRPr="001676E0">
          <w:rPr>
            <w:color w:val="404040" w:themeColor="text1" w:themeTint="BF"/>
            <w:sz w:val="28"/>
            <w:szCs w:val="28"/>
          </w:rPr>
          <w:t>размера</w:t>
        </w:r>
      </w:hyperlink>
      <w:r w:rsidRPr="001676E0">
        <w:rPr>
          <w:color w:val="404040" w:themeColor="text1" w:themeTint="BF"/>
          <w:sz w:val="28"/>
          <w:szCs w:val="28"/>
        </w:rPr>
        <w:t>, установленного настоящим Законом или муниципальным правовым актом, их размеры определяются половиной расстояния между объектами.</w:t>
      </w:r>
    </w:p>
    <w:p w:rsidR="006328FB" w:rsidRPr="001676E0" w:rsidRDefault="006328FB" w:rsidP="006328FB">
      <w:pPr>
        <w:autoSpaceDE w:val="0"/>
        <w:autoSpaceDN w:val="0"/>
        <w:adjustRightInd w:val="0"/>
        <w:ind w:firstLine="709"/>
        <w:jc w:val="both"/>
        <w:rPr>
          <w:color w:val="404040" w:themeColor="text1" w:themeTint="BF"/>
          <w:sz w:val="28"/>
          <w:szCs w:val="28"/>
        </w:rPr>
      </w:pPr>
    </w:p>
    <w:p w:rsidR="006328FB" w:rsidRPr="001676E0" w:rsidRDefault="006741CF" w:rsidP="006328FB">
      <w:pPr>
        <w:autoSpaceDE w:val="0"/>
        <w:autoSpaceDN w:val="0"/>
        <w:adjustRightInd w:val="0"/>
        <w:ind w:firstLine="709"/>
        <w:jc w:val="both"/>
        <w:rPr>
          <w:b/>
          <w:bCs/>
          <w:color w:val="404040" w:themeColor="text1" w:themeTint="BF"/>
        </w:rPr>
      </w:pPr>
      <w:r w:rsidRPr="001676E0">
        <w:rPr>
          <w:b/>
          <w:bCs/>
          <w:color w:val="404040" w:themeColor="text1" w:themeTint="BF"/>
          <w:sz w:val="28"/>
          <w:szCs w:val="28"/>
        </w:rPr>
        <w:t>9. Благоустройство территории в целях обеспечения беспрепятственного передвижения инвалидов и других маломобильных гр</w:t>
      </w:r>
      <w:r w:rsidR="006328FB" w:rsidRPr="001676E0">
        <w:rPr>
          <w:b/>
          <w:bCs/>
          <w:color w:val="404040" w:themeColor="text1" w:themeTint="BF"/>
        </w:rPr>
        <w:t>упп населения</w:t>
      </w:r>
    </w:p>
    <w:p w:rsidR="006328FB" w:rsidRPr="001676E0" w:rsidRDefault="006328FB" w:rsidP="006328FB">
      <w:pPr>
        <w:autoSpaceDE w:val="0"/>
        <w:autoSpaceDN w:val="0"/>
        <w:adjustRightInd w:val="0"/>
        <w:ind w:firstLine="709"/>
        <w:jc w:val="both"/>
        <w:rPr>
          <w:b/>
          <w:bCs/>
          <w:color w:val="404040" w:themeColor="text1" w:themeTint="BF"/>
        </w:rPr>
      </w:pP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9.1 При проектировании объектов благоустройства предусматривать доступность среды населенных пунктов для МГН, в том числе людей старшей возрастной группы, инвалидов, людей с ограниченными (временно или постоянно) возможностями здоровья, детей младшего возраста, пешеходов с детскими колясками. Доступность городской среды может обеспечиваться в том числе путем оснащения объектов благоустройства элементами и техническими средствами, способствующими передвижению МГН.</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9.2. Проектирование, строительство, установку технических средств и оборудования, способствующих передвижению МГН, осуществлять в том числе при новом строительстве в соответствии с утвержденной проектной документацией.</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9.3. Пути движения МГН, входные группы в здания и сооружения проектировать в соответствии с </w:t>
      </w:r>
      <w:hyperlink r:id="rId19" w:tooltip="Ссылка на КонсультантПлюс" w:history="1">
        <w:r w:rsidRPr="001676E0">
          <w:rPr>
            <w:color w:val="404040" w:themeColor="text1" w:themeTint="BF"/>
            <w:sz w:val="28"/>
            <w:szCs w:val="28"/>
          </w:rPr>
          <w:t>СП 59.13330.2020</w:t>
        </w:r>
      </w:hyperlink>
      <w:r w:rsidRPr="001676E0">
        <w:rPr>
          <w:color w:val="404040" w:themeColor="text1" w:themeTint="BF"/>
          <w:sz w:val="28"/>
          <w:szCs w:val="28"/>
        </w:rPr>
        <w:t xml:space="preserve"> </w:t>
      </w:r>
      <w:r w:rsidR="0086777B" w:rsidRPr="001676E0">
        <w:rPr>
          <w:color w:val="404040" w:themeColor="text1" w:themeTint="BF"/>
          <w:sz w:val="28"/>
          <w:szCs w:val="28"/>
        </w:rPr>
        <w:t>«</w:t>
      </w:r>
      <w:r w:rsidRPr="001676E0">
        <w:rPr>
          <w:color w:val="404040" w:themeColor="text1" w:themeTint="BF"/>
          <w:sz w:val="28"/>
          <w:szCs w:val="28"/>
        </w:rPr>
        <w:t>Свод правил. Доступность зданий и сооружений для маломобильных групп населения. СНиП 35-01-2001</w:t>
      </w:r>
      <w:r w:rsidR="0086777B" w:rsidRPr="001676E0">
        <w:rPr>
          <w:color w:val="404040" w:themeColor="text1" w:themeTint="BF"/>
          <w:sz w:val="28"/>
          <w:szCs w:val="28"/>
        </w:rPr>
        <w:t>»</w:t>
      </w:r>
      <w:r w:rsidRPr="001676E0">
        <w:rPr>
          <w:color w:val="404040" w:themeColor="text1" w:themeTint="BF"/>
          <w:sz w:val="28"/>
          <w:szCs w:val="28"/>
        </w:rPr>
        <w:t>.</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lastRenderedPageBreak/>
        <w:t>9.4. При выполнении благоустройства улиц в части организации подходов к зданиям и сооружениям поверхность реконструируемой части тротуаров выполнять на одном уровне с существующим тротуаром или путем обеспечения плавного перехода между поверхностями тротуаров, выполненными в разных уровнях.</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Тротуары, подходы к зданиям, строениям и сооружениям, ступени и пандусы выполнять с нескользящей поверхностью.</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Поверхности тротуаров, площадок перед входом в здания, строения и сооружения, ступеней и пандусов, имеющие скользкую поверхность в холодный период времени, обрабатывать специальными противогололедными средствами или укрывать такие поверхности противоскользящими материалами.</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9.5. Для предупреждения инвалидов по зрению о препятствиях и опасных местах на путях их следования, в том числе на пешеходных коммуникациях общественных территорий, на путях следования в жилых и производственных зданиях, общественных зданиях и сооружениях открытого доступа населения и на прилегающих к ним участках, на объектах транспортной инфраструктуры, а также для обозначения безопасных путей следования, обозначения мест их начала и изменения направления движения, для обозначения мест посадки в маршрутные транспортные средства, мест получения услуг или информации, примененять тактильные наземные указатели.</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9.6. Для информирования инвалидов по зрению на путях их движения, указания направления движения, идентификации мест и возможности получения услуги оборудовать общественные территории населенного пункта, территорий, прилегающих к объектам социальной инфраструктуры, зон транспортно-пересадочных узлов и иных центров притяжения тактильными мнемосхемами (тактильными мнемокартами и рельефными планами) и тактильными указателями (тактильными табличками, пиктограммами, накладками и наклейками), обеспечивающими возможность их эффективного использования инвалидами по зрению и другими категориями МГН, а также людьми без инвалидности.</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На тактильных мнемосхемах размещать в том числе тактильную пространственную информацию, позволяющую определить фактическое положение объектов в пространстве.</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На тактильных указателях размещать тактильную информацию, необходимую инвалиду по зрению вдоль пути следования и позволяющую получать полноценную информацию для ориентирования в пространстве, предназначенную для считывания посредством осязания лицами, владеющими техникой чтения шрифта Брайля, и не владеющими данными навыками МГН.</w:t>
      </w:r>
    </w:p>
    <w:p w:rsidR="006328FB" w:rsidRPr="001676E0" w:rsidRDefault="006328FB" w:rsidP="006328FB">
      <w:pPr>
        <w:autoSpaceDE w:val="0"/>
        <w:autoSpaceDN w:val="0"/>
        <w:adjustRightInd w:val="0"/>
        <w:ind w:firstLine="709"/>
        <w:jc w:val="both"/>
        <w:rPr>
          <w:color w:val="404040" w:themeColor="text1" w:themeTint="BF"/>
          <w:sz w:val="28"/>
          <w:szCs w:val="28"/>
        </w:rPr>
      </w:pPr>
    </w:p>
    <w:p w:rsidR="006328FB" w:rsidRPr="001676E0" w:rsidRDefault="006741CF" w:rsidP="006328FB">
      <w:pPr>
        <w:autoSpaceDE w:val="0"/>
        <w:autoSpaceDN w:val="0"/>
        <w:adjustRightInd w:val="0"/>
        <w:ind w:firstLine="709"/>
        <w:jc w:val="both"/>
        <w:rPr>
          <w:b/>
          <w:color w:val="404040" w:themeColor="text1" w:themeTint="BF"/>
          <w:sz w:val="28"/>
          <w:szCs w:val="28"/>
        </w:rPr>
      </w:pPr>
      <w:r w:rsidRPr="001676E0">
        <w:rPr>
          <w:b/>
          <w:color w:val="404040" w:themeColor="text1" w:themeTint="BF"/>
          <w:sz w:val="28"/>
          <w:szCs w:val="28"/>
        </w:rPr>
        <w:t>10. Организация п</w:t>
      </w:r>
      <w:r w:rsidR="006328FB" w:rsidRPr="001676E0">
        <w:rPr>
          <w:b/>
          <w:color w:val="404040" w:themeColor="text1" w:themeTint="BF"/>
          <w:sz w:val="28"/>
          <w:szCs w:val="28"/>
        </w:rPr>
        <w:t>риема поверхностных сточных вод</w:t>
      </w:r>
    </w:p>
    <w:p w:rsidR="006328FB" w:rsidRPr="001676E0" w:rsidRDefault="006328FB" w:rsidP="006328FB">
      <w:pPr>
        <w:autoSpaceDE w:val="0"/>
        <w:autoSpaceDN w:val="0"/>
        <w:adjustRightInd w:val="0"/>
        <w:ind w:firstLine="709"/>
        <w:jc w:val="both"/>
        <w:rPr>
          <w:b/>
          <w:color w:val="404040" w:themeColor="text1" w:themeTint="BF"/>
          <w:sz w:val="28"/>
          <w:szCs w:val="28"/>
        </w:rPr>
      </w:pP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lastRenderedPageBreak/>
        <w:t>10.1. Решение о выборе типа системы водоотведения (канализации), предназначенной для приема поверхностных сточных вод, принимается с учетом размера населенного пункта и существующей инфраструктуры.</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10.2. Отведение поверхностных сточных вод с территории жилой застройки, участков общественно-деловой и коммунально-производственной застройки и открытых парковок при их благоустройстве осуществляется:</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а) внутриквартальной закрытой сетью водостоков;</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б) по лоткам внутриквартальных проездов до дождеприемников, установленных в пределах квартала на въездах с улицы;</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в) по лоткам внутриквартальных проездов в лотки улиц местного значения (при площади дворовой территории менее 1 га).</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10.3. Дождеприемные колодцы устанавливаются в местах понижения проектного рельефа: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На участках территорий жилой застройки, подверженных эрозии (по характеристикам уклонов и грунтов), предусматривается локальный отвод поверхностных сточных вод от зданий дополнительно к общей системе водоотвода.</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10.4. При благоустройстве территорий, расположенных на участках холмистого рельефа, крутые склоны рекомендуется оборудовать системой нагорных и водоотводных каналов, а на участках возможного проявления карстово-суффозионных процессов проводятся мероприятия по уменьшению инфильтрации воды в грунт.</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10.5. Размещение дренажной сети определяется расчетом на основе данных по фильтрационным характеристикам водоносных пластов и градостроительных параметров с учетом правил проектирования вновь строящихся и реконструируемых систем водоотведения, наружных сетей и сооружений постоянного назначения для бытовых стоков и поверхностных сточных вод.</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10.6. К элементам системы водоотведения (канализации), предназначенной для приема поверхностных сточных вод, рекомендуется относить:</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линейный водоотвод;</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дождеприемные решетки;</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инфильтрующие элементы;</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дренажные колодцы;</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дренажные траншеи, полосы проницаемого покрытия;</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биодренажные канавы;</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дождевые сады;</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водно-болотные угодья.</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10.7. При проектировании системы водоотведения (канализации), предназначенной для приема поверхностных сточных вод, предусматриваются меры, направленные на недопущение подтопления улиц, зданий, сооружений, образование наледей от утечки воды из-за неисправности </w:t>
      </w:r>
      <w:r w:rsidRPr="001676E0">
        <w:rPr>
          <w:color w:val="404040" w:themeColor="text1" w:themeTint="BF"/>
          <w:sz w:val="28"/>
          <w:szCs w:val="28"/>
        </w:rPr>
        <w:lastRenderedPageBreak/>
        <w:t>водопроводных, канализационных, ливневых устройств, систем, сетей и сооружений, а также сброса, откачки или слив воды на газоны, тротуары, улицы и дворовые территории.</w:t>
      </w:r>
    </w:p>
    <w:p w:rsidR="006328FB" w:rsidRPr="001676E0" w:rsidRDefault="006328FB" w:rsidP="006328FB">
      <w:pPr>
        <w:autoSpaceDE w:val="0"/>
        <w:autoSpaceDN w:val="0"/>
        <w:adjustRightInd w:val="0"/>
        <w:ind w:firstLine="709"/>
        <w:jc w:val="both"/>
        <w:rPr>
          <w:color w:val="404040" w:themeColor="text1" w:themeTint="BF"/>
          <w:sz w:val="28"/>
          <w:szCs w:val="28"/>
        </w:rPr>
      </w:pPr>
    </w:p>
    <w:p w:rsidR="006328FB" w:rsidRPr="001676E0" w:rsidRDefault="006741CF" w:rsidP="006328FB">
      <w:pPr>
        <w:autoSpaceDE w:val="0"/>
        <w:autoSpaceDN w:val="0"/>
        <w:adjustRightInd w:val="0"/>
        <w:ind w:firstLine="709"/>
        <w:jc w:val="both"/>
        <w:rPr>
          <w:b/>
          <w:bCs/>
          <w:color w:val="404040" w:themeColor="text1" w:themeTint="BF"/>
        </w:rPr>
      </w:pPr>
      <w:r w:rsidRPr="001676E0">
        <w:rPr>
          <w:b/>
          <w:bCs/>
          <w:color w:val="404040" w:themeColor="text1" w:themeTint="BF"/>
          <w:sz w:val="28"/>
          <w:szCs w:val="28"/>
        </w:rPr>
        <w:t>11. Порядок проведения зем</w:t>
      </w:r>
      <w:r w:rsidR="006328FB" w:rsidRPr="001676E0">
        <w:rPr>
          <w:b/>
          <w:bCs/>
          <w:color w:val="404040" w:themeColor="text1" w:themeTint="BF"/>
        </w:rPr>
        <w:t>ляных работ</w:t>
      </w:r>
    </w:p>
    <w:p w:rsidR="006328FB" w:rsidRPr="001676E0" w:rsidRDefault="006328FB" w:rsidP="006328FB">
      <w:pPr>
        <w:autoSpaceDE w:val="0"/>
        <w:autoSpaceDN w:val="0"/>
        <w:adjustRightInd w:val="0"/>
        <w:ind w:firstLine="709"/>
        <w:jc w:val="both"/>
        <w:rPr>
          <w:b/>
          <w:bCs/>
          <w:color w:val="404040" w:themeColor="text1" w:themeTint="BF"/>
        </w:rPr>
      </w:pP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11.1. Земляные работы проводятся при наличии разрешения администрации муниципального образования на проведение земляных работ (далее - разрешение на проведение земляных работ) в случаях отсутствия разрешения на строительство на участке проведения земляных работ.</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В разрешении на проведение земляных работ, если наличие такого разрешения предусмотрено правилами благоустройства муниципального образования, указывается следующую информацию: вид, перечень и объемы работ, точные адресные ориентиры начала и окончания вскрываемого участка производства работ, информацию, в том числе контактную, о лицах, ответственных за производство работ, заказчике, подрядных организациях, способе прокладки и переустройства подземных сооружений, сроки выполнения земляных работ, засыпки траншей и котлованов, восстановления дорожных покрытий, тротуаров, газонов и других разрытых участков, а также порядок информирования граждан о проводимых земляных работах и сроках их завершения.</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11.2. П</w:t>
      </w:r>
      <w:r w:rsidR="006328FB" w:rsidRPr="001676E0">
        <w:rPr>
          <w:color w:val="404040" w:themeColor="text1" w:themeTint="BF"/>
          <w:sz w:val="28"/>
          <w:szCs w:val="28"/>
        </w:rPr>
        <w:t>редусма</w:t>
      </w:r>
      <w:r w:rsidRPr="001676E0">
        <w:rPr>
          <w:color w:val="404040" w:themeColor="text1" w:themeTint="BF"/>
          <w:sz w:val="28"/>
          <w:szCs w:val="28"/>
        </w:rPr>
        <w:t>триваются:</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а) случаи и порядок получения разрешения на проведение земляных работ, в том числе при проведении аварийных работ;</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б) перечень документов, необходимых для получения разрешения (продления разрешения) на проведение земляных работ, в том числе на проведение аварийных работ;</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в) сроки рассмотрения документов и выдачи разрешения на проведение земляных работ;</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г) основания отказа в выдаче разрешения на выполнение земляных работ;</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д) порядок переоформления разрешения на выполнение земляных работ в случае изменения организации, производящей работы.</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11.3. Уполномоченными органами осуществляется контроль за ходом производства земляных работ и исполнением разрешения на выполнение земляных работ.</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11.4. При производстве земляных работ</w:t>
      </w:r>
      <w:r w:rsidR="006328FB" w:rsidRPr="001676E0">
        <w:rPr>
          <w:color w:val="404040" w:themeColor="text1" w:themeTint="BF"/>
          <w:sz w:val="28"/>
          <w:szCs w:val="28"/>
        </w:rPr>
        <w:t xml:space="preserve"> </w:t>
      </w:r>
      <w:r w:rsidRPr="001676E0">
        <w:rPr>
          <w:color w:val="404040" w:themeColor="text1" w:themeTint="BF"/>
          <w:sz w:val="28"/>
          <w:szCs w:val="28"/>
        </w:rPr>
        <w:t>необходимо:</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а) устанавливать ограждение, устройства аварийного освещения, информационные стенды и указатели, обеспечивающие безопасность людей и транспорта;</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б) при производстве работ на больших по площади земельных участках предусматривать график выполнения работ для каждого отдельного участка, работы на последующих участках выполняются после завершения работ на предыдущих, включая благоустройство и уборку территории;</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lastRenderedPageBreak/>
        <w:t>в) 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(закрытым) способом, исключающим нарушение дорожного покрытия;</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г) при производстве земляных работ вблизи проезжей части дорог или на ней обеспечивать видимость мест проведения работ для водителей и пешеходов, в том числе в темное время суток с помощью сигнальных фонарей;</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д) при выезде автотранспорта со строительных площадок и участков производства земляных работ обеспечить очистку или мойку колес;</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е) при производстве аварийных работ выполнять их круглосуточно, без выходных и праздничных дней;</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ж) по окончании земляных работ выполнить мероприятия по восстановлению поврежденных элементов благоустройства, расположенных на территории муниципального образования, где производились земляные работы.</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11.5. При производстве земляных работ запрещается:</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а) допускать повреждение инженерных сетей и коммуникаций, существующих сооружений, зеленых насаждений и элементов благоустройства;</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б) осуществлять откачку воды из колодцев, траншей, котлованов на тротуары и проезжую часть улиц;</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в) осуществлять складирование строительных материалов, строительного мусора, нерастительного грунта на газоны, тротуары, проезжую часть дорог за пределами ограждений участка производства земляных работ;</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г) оставлять на проезжей части улиц и тротуарах, газонах землю и строительные материалы после окончания производства земляных работ;</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д) занимать территорию за пределами границ участка производства земляных работ;</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е) загромождать транспортные и пешеходные коммуникации, преграждать проходы и въезды на общественные и дворовые территории. В случае если производство земляных работ ограничивает или перекрывает движение маршрутного транспорта, рекомендуется проинформировать население муниципального образования через средства массовой информации, в том числе в сети </w:t>
      </w:r>
      <w:r w:rsidR="0086777B" w:rsidRPr="001676E0">
        <w:rPr>
          <w:color w:val="404040" w:themeColor="text1" w:themeTint="BF"/>
          <w:sz w:val="28"/>
          <w:szCs w:val="28"/>
        </w:rPr>
        <w:t>«</w:t>
      </w:r>
      <w:r w:rsidRPr="001676E0">
        <w:rPr>
          <w:color w:val="404040" w:themeColor="text1" w:themeTint="BF"/>
          <w:sz w:val="28"/>
          <w:szCs w:val="28"/>
        </w:rPr>
        <w:t>Интернет</w:t>
      </w:r>
      <w:r w:rsidR="0086777B" w:rsidRPr="001676E0">
        <w:rPr>
          <w:color w:val="404040" w:themeColor="text1" w:themeTint="BF"/>
          <w:sz w:val="28"/>
          <w:szCs w:val="28"/>
        </w:rPr>
        <w:t>»</w:t>
      </w:r>
      <w:r w:rsidRPr="001676E0">
        <w:rPr>
          <w:color w:val="404040" w:themeColor="text1" w:themeTint="BF"/>
          <w:sz w:val="28"/>
          <w:szCs w:val="28"/>
        </w:rPr>
        <w:t>, о сроках закрытия маршрута и изменения схемы движения;</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ж) производить земляные работы по ремонту инженерных коммуникаций неаварийного характера под видом проведения аварийных работ.</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11.6. Земляные работы считаются завершенными после выполнения мероприятий по восстановлению поврежденных элементов благоустройства, расположенных на общественной или дворовой территории, улице, тротуаре, иных пешеходных и транспортных коммуникациях, газоне, иных озелененных территориях и других территориях муниципального образования, где </w:t>
      </w:r>
      <w:r w:rsidRPr="001676E0">
        <w:rPr>
          <w:color w:val="404040" w:themeColor="text1" w:themeTint="BF"/>
          <w:sz w:val="28"/>
          <w:szCs w:val="28"/>
        </w:rPr>
        <w:lastRenderedPageBreak/>
        <w:t>производились земляные работы, в соответствии с документами, регламентирующими производство земляных работ.</w:t>
      </w:r>
    </w:p>
    <w:p w:rsidR="006328FB" w:rsidRPr="001676E0" w:rsidRDefault="006328FB" w:rsidP="006328FB">
      <w:pPr>
        <w:autoSpaceDE w:val="0"/>
        <w:autoSpaceDN w:val="0"/>
        <w:adjustRightInd w:val="0"/>
        <w:ind w:firstLine="709"/>
        <w:jc w:val="both"/>
        <w:rPr>
          <w:color w:val="404040" w:themeColor="text1" w:themeTint="BF"/>
          <w:sz w:val="28"/>
          <w:szCs w:val="28"/>
        </w:rPr>
      </w:pPr>
    </w:p>
    <w:p w:rsidR="006328FB" w:rsidRPr="001676E0" w:rsidRDefault="006741CF" w:rsidP="006328FB">
      <w:pPr>
        <w:autoSpaceDE w:val="0"/>
        <w:autoSpaceDN w:val="0"/>
        <w:adjustRightInd w:val="0"/>
        <w:ind w:firstLine="709"/>
        <w:jc w:val="both"/>
        <w:rPr>
          <w:b/>
          <w:bCs/>
          <w:color w:val="404040" w:themeColor="text1" w:themeTint="BF"/>
          <w:sz w:val="28"/>
          <w:szCs w:val="28"/>
        </w:rPr>
      </w:pPr>
      <w:r w:rsidRPr="001676E0">
        <w:rPr>
          <w:b/>
          <w:bCs/>
          <w:color w:val="404040" w:themeColor="text1" w:themeTint="BF"/>
          <w:sz w:val="28"/>
          <w:szCs w:val="28"/>
        </w:rPr>
        <w:t>12. Участие, в том числе финансового, собственников и (или) иных законных владельцев зданий строений, сооружений, земельных участков (за исключением собственников помещений в многоквартирных домах, земельные участки под которыми не образованы или образованы по границам таких домов) в со</w:t>
      </w:r>
      <w:r w:rsidR="006328FB" w:rsidRPr="001676E0">
        <w:rPr>
          <w:b/>
          <w:bCs/>
          <w:color w:val="404040" w:themeColor="text1" w:themeTint="BF"/>
          <w:sz w:val="28"/>
          <w:szCs w:val="28"/>
        </w:rPr>
        <w:t>держании прилегающих территорий</w:t>
      </w:r>
    </w:p>
    <w:p w:rsidR="006328FB" w:rsidRPr="001676E0" w:rsidRDefault="006328FB" w:rsidP="006328FB">
      <w:pPr>
        <w:autoSpaceDE w:val="0"/>
        <w:autoSpaceDN w:val="0"/>
        <w:adjustRightInd w:val="0"/>
        <w:ind w:firstLine="709"/>
        <w:jc w:val="both"/>
        <w:rPr>
          <w:b/>
          <w:bCs/>
          <w:color w:val="404040" w:themeColor="text1" w:themeTint="BF"/>
          <w:sz w:val="28"/>
          <w:szCs w:val="28"/>
        </w:rPr>
      </w:pP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12.1. В перечень видов работ по со</w:t>
      </w:r>
      <w:r w:rsidR="006328FB" w:rsidRPr="001676E0">
        <w:rPr>
          <w:color w:val="404040" w:themeColor="text1" w:themeTint="BF"/>
          <w:sz w:val="28"/>
          <w:szCs w:val="28"/>
        </w:rPr>
        <w:t>держанию прилегающих территорий</w:t>
      </w:r>
      <w:r w:rsidRPr="001676E0">
        <w:rPr>
          <w:color w:val="404040" w:themeColor="text1" w:themeTint="BF"/>
          <w:sz w:val="28"/>
          <w:szCs w:val="28"/>
        </w:rPr>
        <w:t xml:space="preserve"> включается:</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а) содержание покрытия прилегающей территории в летний и зимний периоды, в том числе:</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очистку и подметание прилегающей территории;</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мойку прилегающей территории;</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посыпку и обработку прилегающей территории противогололедными средствами;</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укладку свежевыпавшего снега в валы или кучи;</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текущий ремонт;</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б) содержание газонов, в том числе:</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прочесывание поверхности железными граблями;</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покос травостоя;</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сгребание и уборку скошенной травы и листвы;</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очистку от мусора;</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полив;</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в) содержание деревьев и кустарников, в том числе:</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обрезку сухих сучьев и мелкой суши;</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сбор срезанных ветвей;</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прополку и рыхление приствольных лунок;</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полив в приствольные лунки;</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 содержание иных элементов благоустройства, в том числе по видам работ:</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очистку;</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текущий ремонт.</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12.2. При выполнении работ по содержанию объектов благоустройства, определяется:</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а) размер прилегающей территории для различного вида объектов, зданий, строений, сооружений, элементов благоустройства, обязанность по содержанию которой возлагается на собственников и (или) иных законных владельцев зданий, строений, сооружений, земельных участков;</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б) описание работ по содержанию прилегающих территорий;</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в) периодичность выполнения работ по содержанию прилегающих территорий.</w:t>
      </w:r>
    </w:p>
    <w:p w:rsidR="006328FB" w:rsidRPr="001676E0" w:rsidRDefault="006328FB" w:rsidP="006328FB">
      <w:pPr>
        <w:autoSpaceDE w:val="0"/>
        <w:autoSpaceDN w:val="0"/>
        <w:adjustRightInd w:val="0"/>
        <w:ind w:firstLine="709"/>
        <w:jc w:val="both"/>
        <w:rPr>
          <w:color w:val="404040" w:themeColor="text1" w:themeTint="BF"/>
          <w:sz w:val="28"/>
          <w:szCs w:val="28"/>
        </w:rPr>
      </w:pPr>
    </w:p>
    <w:p w:rsidR="006328FB" w:rsidRPr="001676E0" w:rsidRDefault="006741CF" w:rsidP="006328FB">
      <w:pPr>
        <w:autoSpaceDE w:val="0"/>
        <w:autoSpaceDN w:val="0"/>
        <w:adjustRightInd w:val="0"/>
        <w:ind w:firstLine="709"/>
        <w:jc w:val="both"/>
        <w:rPr>
          <w:b/>
          <w:bCs/>
          <w:color w:val="404040" w:themeColor="text1" w:themeTint="BF"/>
          <w:sz w:val="28"/>
          <w:szCs w:val="28"/>
        </w:rPr>
      </w:pPr>
      <w:r w:rsidRPr="001676E0">
        <w:rPr>
          <w:b/>
          <w:bCs/>
          <w:color w:val="404040" w:themeColor="text1" w:themeTint="BF"/>
          <w:sz w:val="28"/>
          <w:szCs w:val="28"/>
        </w:rPr>
        <w:lastRenderedPageBreak/>
        <w:t>13. Праздничное оформление террит</w:t>
      </w:r>
      <w:r w:rsidR="006328FB" w:rsidRPr="001676E0">
        <w:rPr>
          <w:b/>
          <w:bCs/>
          <w:color w:val="404040" w:themeColor="text1" w:themeTint="BF"/>
          <w:sz w:val="28"/>
          <w:szCs w:val="28"/>
        </w:rPr>
        <w:t>ории муниципального образования</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13.1. Положения, регулирующие вопросы праздничного и (или) тематического оформления муниципального образования, которые осуществляются на период проведения государственных, региональных и муниципальных праздников и мероприятий, связанных со знаменательными событиями (далее - праздничное оформление).</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13.2. В перечень объектов праздничного оформления включаются:</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а) площади, улицы, бульвары, мостовые сооружения, магистрали;</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б) места массовых гуляний, парки, скверы, набережные;</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в) фасады зданий;</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г) фасады и витрины объектов потребительского рынка и услуг, промышленных предприятий, банков, автозаправочных станций, организаций различных форм собственности, в том числе учреждений образования, культуры, здравоохранения, физической культуры и спорта, иных зданий и прилегающие к ним территории;</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д) наземный общественный пассажирский транспорт, территории и фасады зданий, строений и сооружений транспортной инфраструктуры.</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13.3. К элементам праздничного оформления относятся:</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а) текстильные или нетканые изделия, в том числе с нанесенными на их поверхности графическими изображениями;</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б) объемно-декоративные сооружения, имеющие несущую конструкцию и внешнее оформление, соответствующее тематике мероприятия;</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в) мультимедийное и проекционное оборудование, предназначенное для трансляции текстовой, звуковой, графической и видеоинформации;</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г) праздничное освещение (иллюминация) улиц, площадей, фасадов зданий и сооружений, в том числе:</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праздничная подсветка фасадов зданий;</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иллюминационные гирлянды и кронштейны;</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художественно-декоративное оформление на тросовых конструкциях, расположенных между зданиями или опорами наружного городского освещения и контактной сети;</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подсветка зеленых насаждений;</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праздничное и тематическое оформление пассажирского транспорта;</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государственные и муниципальные флаги, государственная и муниципальная символика;</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декоративные флаги, флажки, стяги;</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нформационные и тематические материалы на рекламных конструкциях;</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иные элементы праздничного оформления, в том числе экспериментальные, инновационные элементы с применением новых материалов, оборудования и технологий.</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13.4. Для праздничного оформления муниципального образования выбираются элементы праздничного и (или) тематического оформления, соответствующие всем требованиям качества и безопасности, нормам и </w:t>
      </w:r>
      <w:r w:rsidRPr="001676E0">
        <w:rPr>
          <w:color w:val="404040" w:themeColor="text1" w:themeTint="BF"/>
          <w:sz w:val="28"/>
          <w:szCs w:val="28"/>
        </w:rPr>
        <w:lastRenderedPageBreak/>
        <w:t>правилам, установленным в нормативной документации для соответствующего вида элемента.</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13.5. При проектировании и установке элементов праздничного и (или) тематического оформления обеспечивается сохранение средств регулирования дорожного движения, без ухудшения их видимости для всех участников дорожного движения.</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13.6. При проектировании элементов праздничного и (или) тематического оформления предусматриваются меры по их безопасной утилизации по окончании эксплуатации, с исключением причинения вреда жизни или здоровью граждан, имуществу физических или юридических лиц, государственному или муниципальному имуществу.</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13.7. При проведении праздничных и ин</w:t>
      </w:r>
      <w:r w:rsidR="006328FB" w:rsidRPr="001676E0">
        <w:rPr>
          <w:color w:val="404040" w:themeColor="text1" w:themeTint="BF"/>
          <w:sz w:val="28"/>
          <w:szCs w:val="28"/>
        </w:rPr>
        <w:t>ых массовых мероприятий предусма</w:t>
      </w:r>
      <w:r w:rsidRPr="001676E0">
        <w:rPr>
          <w:color w:val="404040" w:themeColor="text1" w:themeTint="BF"/>
          <w:sz w:val="28"/>
          <w:szCs w:val="28"/>
        </w:rPr>
        <w:t>тривается обязанность их организаторов обеспечить уборку места проведения мероприятия и прилегающих к нему территорий, а также восстановить поврежденные элементы благоустройства.</w:t>
      </w:r>
    </w:p>
    <w:p w:rsidR="006328FB" w:rsidRPr="001676E0" w:rsidRDefault="006328FB" w:rsidP="006328FB">
      <w:pPr>
        <w:autoSpaceDE w:val="0"/>
        <w:autoSpaceDN w:val="0"/>
        <w:adjustRightInd w:val="0"/>
        <w:ind w:firstLine="709"/>
        <w:jc w:val="both"/>
        <w:rPr>
          <w:color w:val="404040" w:themeColor="text1" w:themeTint="BF"/>
          <w:sz w:val="28"/>
          <w:szCs w:val="28"/>
        </w:rPr>
      </w:pPr>
    </w:p>
    <w:p w:rsidR="006328FB" w:rsidRPr="001676E0" w:rsidRDefault="006741CF" w:rsidP="006328FB">
      <w:pPr>
        <w:autoSpaceDE w:val="0"/>
        <w:autoSpaceDN w:val="0"/>
        <w:adjustRightInd w:val="0"/>
        <w:ind w:firstLine="709"/>
        <w:jc w:val="both"/>
        <w:rPr>
          <w:b/>
          <w:bCs/>
          <w:color w:val="404040" w:themeColor="text1" w:themeTint="BF"/>
        </w:rPr>
      </w:pPr>
      <w:r w:rsidRPr="001676E0">
        <w:rPr>
          <w:b/>
          <w:bCs/>
          <w:color w:val="404040" w:themeColor="text1" w:themeTint="BF"/>
          <w:sz w:val="28"/>
          <w:szCs w:val="28"/>
        </w:rPr>
        <w:t>14. Участие граждан и организаций в реализации мероприяти</w:t>
      </w:r>
      <w:r w:rsidR="006328FB" w:rsidRPr="001676E0">
        <w:rPr>
          <w:b/>
          <w:bCs/>
          <w:color w:val="404040" w:themeColor="text1" w:themeTint="BF"/>
        </w:rPr>
        <w:t>й по благоустройству территории</w:t>
      </w:r>
    </w:p>
    <w:p w:rsidR="006328FB" w:rsidRPr="001676E0" w:rsidRDefault="006328FB" w:rsidP="006328FB">
      <w:pPr>
        <w:autoSpaceDE w:val="0"/>
        <w:autoSpaceDN w:val="0"/>
        <w:adjustRightInd w:val="0"/>
        <w:ind w:firstLine="709"/>
        <w:jc w:val="both"/>
        <w:rPr>
          <w:b/>
          <w:bCs/>
          <w:color w:val="404040" w:themeColor="text1" w:themeTint="BF"/>
        </w:rPr>
      </w:pP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14.1. Предусматривать положения, регулирующие порядок участия граждан и организаций в реализации мероприятий по благоустройству общественных и дворовых территорий муниципального образования, в том числе при осуществлении реконструкции и ремонта общественных и дворовых территорий, когда проводимые работы предполагают изменение функционального, архитектурного и (или) пространственного решений таких территорий.</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14.2. Вовлечение граждан и организаций в реализацию мероприятий по благоустройству территории муниципального образования (далее - вовлечение) организовывается в форме структурированного, управляемого процесса, ориентированного на достижение заранее поставленных целей развития территории населенного пункта.</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14.3. Вовлекать граждан и организации к участию в реализации мероприятий по благоустройству территории муниципального образования на всех этапах реализации проекта благоустройства.</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14.4. Предоставлять всем гражданам и организациям равные возможности участия в процессе обсуждения, планирования и реализации мероприятий по благоустройству с целью исключения возникновения конфликтов интересов среди лиц, заинтересованных в реализации конкретного проекта благоустройства или развития территории. При этом информировать граждан и организации обо всех планируемых мероприятиях по вовлечению в доступной форме для наибольшего количества потенциальных пользователей благоустраиваемых территорий.</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14.5. Вовлечение граждан в обсуждение проекта развития территории обеспечивается с использованием различных форматов вовлечения, которые могут подразумевать как личное участие жителей населенного пункта в </w:t>
      </w:r>
      <w:r w:rsidRPr="001676E0">
        <w:rPr>
          <w:color w:val="404040" w:themeColor="text1" w:themeTint="BF"/>
          <w:sz w:val="28"/>
          <w:szCs w:val="28"/>
        </w:rPr>
        <w:lastRenderedPageBreak/>
        <w:t xml:space="preserve">проводимых мероприятиях, так и участие в электронной форме с помощью сети </w:t>
      </w:r>
      <w:r w:rsidR="0086777B" w:rsidRPr="001676E0">
        <w:rPr>
          <w:color w:val="404040" w:themeColor="text1" w:themeTint="BF"/>
          <w:sz w:val="28"/>
          <w:szCs w:val="28"/>
        </w:rPr>
        <w:t>«</w:t>
      </w:r>
      <w:r w:rsidRPr="001676E0">
        <w:rPr>
          <w:color w:val="404040" w:themeColor="text1" w:themeTint="BF"/>
          <w:sz w:val="28"/>
          <w:szCs w:val="28"/>
        </w:rPr>
        <w:t>Интернет</w:t>
      </w:r>
      <w:r w:rsidR="0086777B" w:rsidRPr="001676E0">
        <w:rPr>
          <w:color w:val="404040" w:themeColor="text1" w:themeTint="BF"/>
          <w:sz w:val="28"/>
          <w:szCs w:val="28"/>
        </w:rPr>
        <w:t>»</w:t>
      </w:r>
      <w:r w:rsidRPr="001676E0">
        <w:rPr>
          <w:color w:val="404040" w:themeColor="text1" w:themeTint="BF"/>
          <w:sz w:val="28"/>
          <w:szCs w:val="28"/>
        </w:rPr>
        <w:t>.</w:t>
      </w:r>
    </w:p>
    <w:p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В целях систематизации процесса вовлечения форматы вовлечения объединяются в группы в зависимости от целей и степени участия граждан, их объединений и иных лиц в решении вопросов по выбору территорий, подлежащих благоустройству, созданию, корректировке и реализации документов архитектурно-строительного проектирования, реализации проектов развития территорий, направленных в том числе на создание, реконструкцию, ремонт, благоустройство и эксплуатацию общественных и дворовых территорий (далее - уровни вовлечения).</w:t>
      </w:r>
    </w:p>
    <w:p w:rsidR="006328FB" w:rsidRPr="001676E0" w:rsidRDefault="006328FB" w:rsidP="006328FB">
      <w:pPr>
        <w:autoSpaceDE w:val="0"/>
        <w:autoSpaceDN w:val="0"/>
        <w:adjustRightInd w:val="0"/>
        <w:ind w:firstLine="709"/>
        <w:jc w:val="both"/>
        <w:rPr>
          <w:b/>
          <w:color w:val="404040" w:themeColor="text1" w:themeTint="BF"/>
          <w:sz w:val="28"/>
          <w:szCs w:val="28"/>
        </w:rPr>
      </w:pPr>
    </w:p>
    <w:p w:rsidR="006328FB" w:rsidRPr="001676E0" w:rsidRDefault="006741CF" w:rsidP="006328FB">
      <w:pPr>
        <w:autoSpaceDE w:val="0"/>
        <w:autoSpaceDN w:val="0"/>
        <w:adjustRightInd w:val="0"/>
        <w:ind w:firstLine="709"/>
        <w:jc w:val="both"/>
        <w:rPr>
          <w:b/>
          <w:color w:val="404040" w:themeColor="text1" w:themeTint="BF"/>
          <w:sz w:val="28"/>
          <w:szCs w:val="28"/>
        </w:rPr>
      </w:pPr>
      <w:r w:rsidRPr="001676E0">
        <w:rPr>
          <w:b/>
          <w:color w:val="404040" w:themeColor="text1" w:themeTint="BF"/>
          <w:sz w:val="28"/>
          <w:szCs w:val="28"/>
        </w:rPr>
        <w:t>15. Контроль за соблюдением правил благоустройства и ответственность за их нарушение</w:t>
      </w:r>
    </w:p>
    <w:p w:rsidR="006328FB" w:rsidRPr="001676E0" w:rsidRDefault="006328FB" w:rsidP="006328FB">
      <w:pPr>
        <w:autoSpaceDE w:val="0"/>
        <w:autoSpaceDN w:val="0"/>
        <w:adjustRightInd w:val="0"/>
        <w:ind w:firstLine="709"/>
        <w:jc w:val="both"/>
        <w:rPr>
          <w:color w:val="404040" w:themeColor="text1" w:themeTint="BF"/>
          <w:sz w:val="28"/>
          <w:szCs w:val="28"/>
        </w:rPr>
      </w:pPr>
    </w:p>
    <w:p w:rsidR="006741CF"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15.1. Контроль за соблюдением требований, установленными настоящими Правилами, осуществляют территориальные и отраслевые органы поселения в соответствии с их полномочиями.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15.2. За нарушение настоящих Правил виновные лица несут административную ответственность, установленную законодательством.</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15.3. Если вследствие нарушения настоящих Правил причинен материальный ущерб, соответствующие материалы передаются в судебные органы для решения вопроса о привлечении виновных лиц к ответственности.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15.4. Если нарушения настоящих Правил могут привести к последствиям, опасным для жизни и здоровья людей, разрушению зданий, сооружений, инженерных коммуникаций, а также при наличии в действиях (бездействиях) лиц признаков состава преступления, соответствующие материалы передаются в правоохранительные органы для решения вопроса о привлечении виновных лиц к уголовной ответственности.</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15.5. Применение мер ответственности не освобождает нарушителя от обязанности возмещения причиненного им ущерба и устранения допущенных нарушений.</w:t>
      </w:r>
    </w:p>
    <w:p w:rsidR="006741CF" w:rsidRPr="001676E0" w:rsidRDefault="006741CF" w:rsidP="006741CF">
      <w:pPr>
        <w:widowControl w:val="0"/>
        <w:autoSpaceDE w:val="0"/>
        <w:autoSpaceDN w:val="0"/>
        <w:adjustRightInd w:val="0"/>
        <w:ind w:firstLine="709"/>
        <w:jc w:val="both"/>
        <w:rPr>
          <w:color w:val="404040" w:themeColor="text1" w:themeTint="BF"/>
          <w:sz w:val="28"/>
          <w:szCs w:val="28"/>
        </w:rPr>
      </w:pPr>
    </w:p>
    <w:p w:rsidR="006741CF" w:rsidRPr="001676E0" w:rsidRDefault="006741CF">
      <w:pPr>
        <w:jc w:val="both"/>
        <w:rPr>
          <w:color w:val="404040" w:themeColor="text1" w:themeTint="BF"/>
          <w:sz w:val="28"/>
          <w:szCs w:val="28"/>
          <w:lang w:eastAsia="zh-CN"/>
        </w:rPr>
      </w:pPr>
    </w:p>
    <w:sectPr w:rsidR="006741CF" w:rsidRPr="001676E0">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42A" w:rsidRDefault="0000042A">
      <w:r>
        <w:separator/>
      </w:r>
    </w:p>
  </w:endnote>
  <w:endnote w:type="continuationSeparator" w:id="0">
    <w:p w:rsidR="0000042A" w:rsidRDefault="000004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entury Schoolbook">
    <w:panose1 w:val="02040604050505020304"/>
    <w:charset w:val="CC"/>
    <w:family w:val="roman"/>
    <w:pitch w:val="variable"/>
    <w:sig w:usb0="00000287" w:usb1="00000000" w:usb2="00000000" w:usb3="00000000" w:csb0="0000009F"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4002EFF" w:usb1="C000247B" w:usb2="00000009" w:usb3="00000000" w:csb0="000001FF" w:csb1="00000000"/>
  </w:font>
  <w:font w:name="DengXian">
    <w:altName w:val="等线"/>
    <w:panose1 w:val="00000000000000000000"/>
    <w:charset w:val="86"/>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42A" w:rsidRDefault="0000042A">
      <w:r>
        <w:separator/>
      </w:r>
    </w:p>
  </w:footnote>
  <w:footnote w:type="continuationSeparator" w:id="0">
    <w:p w:rsidR="0000042A" w:rsidRDefault="000004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85BCF1E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C04DC3"/>
    <w:multiLevelType w:val="hybridMultilevel"/>
    <w:tmpl w:val="04FC79A0"/>
    <w:lvl w:ilvl="0" w:tplc="C0D667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5CF7C4F"/>
    <w:multiLevelType w:val="hybridMultilevel"/>
    <w:tmpl w:val="948EAAB2"/>
    <w:lvl w:ilvl="0" w:tplc="532669CE">
      <w:start w:val="16"/>
      <w:numFmt w:val="decimal"/>
      <w:lvlText w:val="%1."/>
      <w:lvlJc w:val="left"/>
      <w:pPr>
        <w:ind w:left="1070" w:hanging="360"/>
      </w:pPr>
      <w:rPr>
        <w:rFonts w:hint="default"/>
      </w:rPr>
    </w:lvl>
    <w:lvl w:ilvl="1" w:tplc="04190019">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 w15:restartNumberingAfterBreak="0">
    <w:nsid w:val="067F61FA"/>
    <w:multiLevelType w:val="multilevel"/>
    <w:tmpl w:val="D23E5242"/>
    <w:lvl w:ilvl="0">
      <w:start w:val="1"/>
      <w:numFmt w:val="decimal"/>
      <w:lvlText w:val="%1."/>
      <w:lvlJc w:val="left"/>
      <w:pPr>
        <w:tabs>
          <w:tab w:val="num" w:pos="1125"/>
        </w:tabs>
        <w:ind w:left="1125" w:hanging="1125"/>
      </w:pPr>
      <w:rPr>
        <w:rFonts w:hint="default"/>
        <w:i w:val="0"/>
        <w:color w:val="auto"/>
      </w:rPr>
    </w:lvl>
    <w:lvl w:ilvl="1">
      <w:start w:val="1"/>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520"/>
        </w:tabs>
        <w:ind w:left="2520" w:hanging="180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abstractNum w:abstractNumId="4" w15:restartNumberingAfterBreak="0">
    <w:nsid w:val="084C04B2"/>
    <w:multiLevelType w:val="multilevel"/>
    <w:tmpl w:val="D23E5242"/>
    <w:lvl w:ilvl="0">
      <w:start w:val="1"/>
      <w:numFmt w:val="decimal"/>
      <w:lvlText w:val="%1."/>
      <w:lvlJc w:val="left"/>
      <w:pPr>
        <w:tabs>
          <w:tab w:val="num" w:pos="1835"/>
        </w:tabs>
        <w:ind w:left="1835" w:hanging="1125"/>
      </w:pPr>
      <w:rPr>
        <w:rFonts w:hint="default"/>
        <w:i w:val="0"/>
        <w:color w:val="auto"/>
      </w:rPr>
    </w:lvl>
    <w:lvl w:ilvl="1">
      <w:start w:val="1"/>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520"/>
        </w:tabs>
        <w:ind w:left="2520" w:hanging="180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abstractNum w:abstractNumId="5" w15:restartNumberingAfterBreak="0">
    <w:nsid w:val="08EA21FD"/>
    <w:multiLevelType w:val="hybridMultilevel"/>
    <w:tmpl w:val="C71405A8"/>
    <w:lvl w:ilvl="0" w:tplc="8F1CA5E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15:restartNumberingAfterBreak="0">
    <w:nsid w:val="14D86252"/>
    <w:multiLevelType w:val="hybridMultilevel"/>
    <w:tmpl w:val="2CC0127C"/>
    <w:lvl w:ilvl="0" w:tplc="0409000F">
      <w:start w:val="1"/>
      <w:numFmt w:val="decimal"/>
      <w:lvlText w:val="%1."/>
      <w:lvlJc w:val="left"/>
      <w:pPr>
        <w:ind w:left="720" w:hanging="360"/>
      </w:pPr>
      <w:rPr>
        <w:rFonts w:hint="default"/>
      </w:rPr>
    </w:lvl>
    <w:lvl w:ilvl="1" w:tplc="98767FB4">
      <w:start w:val="1"/>
      <w:numFmt w:val="russianLow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4F6081"/>
    <w:multiLevelType w:val="hybridMultilevel"/>
    <w:tmpl w:val="0A9A18C6"/>
    <w:lvl w:ilvl="0" w:tplc="9F3EB70E">
      <w:start w:val="1"/>
      <w:numFmt w:val="decimal"/>
      <w:lvlText w:val="%1."/>
      <w:lvlJc w:val="left"/>
      <w:pPr>
        <w:ind w:left="1540" w:hanging="100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196C7C75"/>
    <w:multiLevelType w:val="hybridMultilevel"/>
    <w:tmpl w:val="CD40ADEC"/>
    <w:lvl w:ilvl="0" w:tplc="0409000F">
      <w:start w:val="1"/>
      <w:numFmt w:val="decimal"/>
      <w:lvlText w:val="%1."/>
      <w:lvlJc w:val="left"/>
      <w:pPr>
        <w:ind w:left="720" w:hanging="360"/>
      </w:pPr>
      <w:rPr>
        <w:rFonts w:hint="default"/>
      </w:rPr>
    </w:lvl>
    <w:lvl w:ilvl="1" w:tplc="041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945A83"/>
    <w:multiLevelType w:val="hybridMultilevel"/>
    <w:tmpl w:val="1FAC542C"/>
    <w:lvl w:ilvl="0" w:tplc="29645E86">
      <w:start w:val="1"/>
      <w:numFmt w:val="decimal"/>
      <w:lvlText w:val="%1."/>
      <w:lvlJc w:val="left"/>
      <w:pPr>
        <w:ind w:left="2060" w:hanging="98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 w15:restartNumberingAfterBreak="0">
    <w:nsid w:val="1B8E3C1B"/>
    <w:multiLevelType w:val="multilevel"/>
    <w:tmpl w:val="3B6272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E9B6517"/>
    <w:multiLevelType w:val="multilevel"/>
    <w:tmpl w:val="37088148"/>
    <w:lvl w:ilvl="0">
      <w:start w:val="1"/>
      <w:numFmt w:val="decimal"/>
      <w:lvlText w:val="%1."/>
      <w:lvlJc w:val="left"/>
      <w:pPr>
        <w:tabs>
          <w:tab w:val="num" w:pos="1835"/>
        </w:tabs>
        <w:ind w:left="1835" w:hanging="1125"/>
      </w:pPr>
      <w:rPr>
        <w:rFonts w:hint="default"/>
        <w:i w:val="0"/>
        <w:color w:val="auto"/>
      </w:rPr>
    </w:lvl>
    <w:lvl w:ilvl="1">
      <w:start w:val="1"/>
      <w:numFmt w:val="decimal"/>
      <w:isLgl/>
      <w:lvlText w:val="%1.%2."/>
      <w:lvlJc w:val="left"/>
      <w:pPr>
        <w:tabs>
          <w:tab w:val="num" w:pos="1440"/>
        </w:tabs>
        <w:ind w:left="1440" w:hanging="720"/>
      </w:pPr>
      <w:rPr>
        <w:rFonts w:hint="default"/>
        <w:color w:val="auto"/>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520"/>
        </w:tabs>
        <w:ind w:left="2520" w:hanging="180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abstractNum w:abstractNumId="12" w15:restartNumberingAfterBreak="0">
    <w:nsid w:val="211A0AFD"/>
    <w:multiLevelType w:val="multilevel"/>
    <w:tmpl w:val="75C2F0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7A518B5"/>
    <w:multiLevelType w:val="hybridMultilevel"/>
    <w:tmpl w:val="DF987530"/>
    <w:lvl w:ilvl="0" w:tplc="9AD8B6EA">
      <w:start w:val="10"/>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90D1C6E"/>
    <w:multiLevelType w:val="hybridMultilevel"/>
    <w:tmpl w:val="B5DC50A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AF40024"/>
    <w:multiLevelType w:val="hybridMultilevel"/>
    <w:tmpl w:val="BDB08CDE"/>
    <w:lvl w:ilvl="0" w:tplc="866A0DB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314D1B7C"/>
    <w:multiLevelType w:val="hybridMultilevel"/>
    <w:tmpl w:val="FA3A4A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094556"/>
    <w:multiLevelType w:val="hybridMultilevel"/>
    <w:tmpl w:val="FA3A4A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5431166"/>
    <w:multiLevelType w:val="hybridMultilevel"/>
    <w:tmpl w:val="CD5830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A8E10D2"/>
    <w:multiLevelType w:val="hybridMultilevel"/>
    <w:tmpl w:val="E8C2EC14"/>
    <w:lvl w:ilvl="0" w:tplc="0409000F">
      <w:start w:val="1"/>
      <w:numFmt w:val="decimal"/>
      <w:lvlText w:val="%1."/>
      <w:lvlJc w:val="left"/>
      <w:pPr>
        <w:ind w:left="1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B156554"/>
    <w:multiLevelType w:val="multilevel"/>
    <w:tmpl w:val="381293B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0FE19E7"/>
    <w:multiLevelType w:val="multilevel"/>
    <w:tmpl w:val="AB8C97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107649B"/>
    <w:multiLevelType w:val="multilevel"/>
    <w:tmpl w:val="A5A404C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05A6100"/>
    <w:multiLevelType w:val="multilevel"/>
    <w:tmpl w:val="234442EC"/>
    <w:lvl w:ilvl="0">
      <w:start w:val="1"/>
      <w:numFmt w:val="decimal"/>
      <w:lvlText w:val="5.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2C40018"/>
    <w:multiLevelType w:val="hybridMultilevel"/>
    <w:tmpl w:val="63C277F8"/>
    <w:lvl w:ilvl="0" w:tplc="D6D2F20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5" w15:restartNumberingAfterBreak="0">
    <w:nsid w:val="52FA1396"/>
    <w:multiLevelType w:val="hybridMultilevel"/>
    <w:tmpl w:val="A442F5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81A2B90"/>
    <w:multiLevelType w:val="hybridMultilevel"/>
    <w:tmpl w:val="4FD64D9A"/>
    <w:lvl w:ilvl="0" w:tplc="4D76211A">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58433AA0"/>
    <w:multiLevelType w:val="hybridMultilevel"/>
    <w:tmpl w:val="CF0EDAC2"/>
    <w:lvl w:ilvl="0" w:tplc="B03A25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5AD30921"/>
    <w:multiLevelType w:val="multilevel"/>
    <w:tmpl w:val="E3247B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211785E"/>
    <w:multiLevelType w:val="hybridMultilevel"/>
    <w:tmpl w:val="AFB09D12"/>
    <w:lvl w:ilvl="0" w:tplc="04090011">
      <w:start w:val="1"/>
      <w:numFmt w:val="decimal"/>
      <w:lvlText w:val="%1)"/>
      <w:lvlJc w:val="left"/>
      <w:pPr>
        <w:ind w:left="720" w:hanging="360"/>
      </w:pPr>
      <w:rPr>
        <w:rFonts w:hint="default"/>
      </w:rPr>
    </w:lvl>
    <w:lvl w:ilvl="1" w:tplc="98767FB4">
      <w:start w:val="1"/>
      <w:numFmt w:val="russianLow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5D0288A"/>
    <w:multiLevelType w:val="hybridMultilevel"/>
    <w:tmpl w:val="4D6CB6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B0D1ABA"/>
    <w:multiLevelType w:val="hybridMultilevel"/>
    <w:tmpl w:val="E1121246"/>
    <w:lvl w:ilvl="0" w:tplc="FD5068B2">
      <w:start w:val="19"/>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2" w15:restartNumberingAfterBreak="0">
    <w:nsid w:val="6FAF609A"/>
    <w:multiLevelType w:val="hybridMultilevel"/>
    <w:tmpl w:val="E1866ED4"/>
    <w:lvl w:ilvl="0" w:tplc="0409000F">
      <w:start w:val="1"/>
      <w:numFmt w:val="decimal"/>
      <w:lvlText w:val="%1."/>
      <w:lvlJc w:val="left"/>
      <w:pPr>
        <w:ind w:left="720" w:hanging="360"/>
      </w:pPr>
      <w:rPr>
        <w:rFonts w:hint="default"/>
      </w:rPr>
    </w:lvl>
    <w:lvl w:ilvl="1" w:tplc="04190011">
      <w:start w:val="1"/>
      <w:numFmt w:val="decimal"/>
      <w:lvlText w:val="%2)"/>
      <w:lvlJc w:val="left"/>
      <w:pPr>
        <w:ind w:left="1440" w:hanging="360"/>
      </w:pPr>
    </w:lvl>
    <w:lvl w:ilvl="2" w:tplc="98767FB4">
      <w:start w:val="1"/>
      <w:numFmt w:val="russianLower"/>
      <w:lvlText w:val="%3)"/>
      <w:lvlJc w:val="left"/>
      <w:pPr>
        <w:ind w:left="2160" w:hanging="18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FCA7A0A"/>
    <w:multiLevelType w:val="hybridMultilevel"/>
    <w:tmpl w:val="62E0B2B8"/>
    <w:lvl w:ilvl="0" w:tplc="E958670E">
      <w:start w:val="1"/>
      <w:numFmt w:val="decimal"/>
      <w:lvlText w:val="%1)"/>
      <w:lvlJc w:val="left"/>
      <w:pPr>
        <w:tabs>
          <w:tab w:val="num" w:pos="720"/>
        </w:tabs>
        <w:ind w:left="720" w:hanging="360"/>
      </w:pPr>
      <w:rPr>
        <w:color w:val="auto"/>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4" w15:restartNumberingAfterBreak="0">
    <w:nsid w:val="75AE64B6"/>
    <w:multiLevelType w:val="hybridMultilevel"/>
    <w:tmpl w:val="87A2F082"/>
    <w:lvl w:ilvl="0" w:tplc="29645E86">
      <w:start w:val="1"/>
      <w:numFmt w:val="decimal"/>
      <w:lvlText w:val="%1."/>
      <w:lvlJc w:val="left"/>
      <w:pPr>
        <w:ind w:left="1831" w:hanging="98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5" w15:restartNumberingAfterBreak="0">
    <w:nsid w:val="7A3763ED"/>
    <w:multiLevelType w:val="hybridMultilevel"/>
    <w:tmpl w:val="DA7AFA44"/>
    <w:lvl w:ilvl="0" w:tplc="992246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7C4B28A3"/>
    <w:multiLevelType w:val="multilevel"/>
    <w:tmpl w:val="70D2AC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15"/>
  </w:num>
  <w:num w:numId="3">
    <w:abstractNumId w:val="4"/>
  </w:num>
  <w:num w:numId="4">
    <w:abstractNumId w:val="3"/>
  </w:num>
  <w:num w:numId="5">
    <w:abstractNumId w:val="11"/>
  </w:num>
  <w:num w:numId="6">
    <w:abstractNumId w:val="24"/>
  </w:num>
  <w:num w:numId="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0"/>
  </w:num>
  <w:num w:numId="10">
    <w:abstractNumId w:val="19"/>
  </w:num>
  <w:num w:numId="11">
    <w:abstractNumId w:val="29"/>
  </w:num>
  <w:num w:numId="12">
    <w:abstractNumId w:val="34"/>
  </w:num>
  <w:num w:numId="13">
    <w:abstractNumId w:val="9"/>
  </w:num>
  <w:num w:numId="14">
    <w:abstractNumId w:val="7"/>
  </w:num>
  <w:num w:numId="15">
    <w:abstractNumId w:val="32"/>
  </w:num>
  <w:num w:numId="16">
    <w:abstractNumId w:val="6"/>
  </w:num>
  <w:num w:numId="17">
    <w:abstractNumId w:val="25"/>
  </w:num>
  <w:num w:numId="18">
    <w:abstractNumId w:val="8"/>
  </w:num>
  <w:num w:numId="19">
    <w:abstractNumId w:val="17"/>
  </w:num>
  <w:num w:numId="20">
    <w:abstractNumId w:val="16"/>
  </w:num>
  <w:num w:numId="21">
    <w:abstractNumId w:val="18"/>
  </w:num>
  <w:num w:numId="22">
    <w:abstractNumId w:val="31"/>
  </w:num>
  <w:num w:numId="23">
    <w:abstractNumId w:val="14"/>
  </w:num>
  <w:num w:numId="24">
    <w:abstractNumId w:val="26"/>
  </w:num>
  <w:num w:numId="25">
    <w:abstractNumId w:val="13"/>
  </w:num>
  <w:num w:numId="26">
    <w:abstractNumId w:val="27"/>
  </w:num>
  <w:num w:numId="27">
    <w:abstractNumId w:val="36"/>
  </w:num>
  <w:num w:numId="28">
    <w:abstractNumId w:val="10"/>
  </w:num>
  <w:num w:numId="29">
    <w:abstractNumId w:val="20"/>
  </w:num>
  <w:num w:numId="30">
    <w:abstractNumId w:val="12"/>
  </w:num>
  <w:num w:numId="31">
    <w:abstractNumId w:val="22"/>
  </w:num>
  <w:num w:numId="32">
    <w:abstractNumId w:val="23"/>
  </w:num>
  <w:num w:numId="33">
    <w:abstractNumId w:val="28"/>
  </w:num>
  <w:num w:numId="34">
    <w:abstractNumId w:val="30"/>
  </w:num>
  <w:num w:numId="35">
    <w:abstractNumId w:val="21"/>
  </w:num>
  <w:num w:numId="36">
    <w:abstractNumId w:val="35"/>
  </w:num>
  <w:num w:numId="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866"/>
    <w:rsid w:val="0000042A"/>
    <w:rsid w:val="000A3558"/>
    <w:rsid w:val="0012201A"/>
    <w:rsid w:val="001676E0"/>
    <w:rsid w:val="001955FB"/>
    <w:rsid w:val="00213E8E"/>
    <w:rsid w:val="0026594B"/>
    <w:rsid w:val="00301269"/>
    <w:rsid w:val="004A1665"/>
    <w:rsid w:val="00532B9C"/>
    <w:rsid w:val="005B3AB6"/>
    <w:rsid w:val="006328FB"/>
    <w:rsid w:val="006741CF"/>
    <w:rsid w:val="0069316E"/>
    <w:rsid w:val="00701731"/>
    <w:rsid w:val="007342FF"/>
    <w:rsid w:val="00766717"/>
    <w:rsid w:val="0078018B"/>
    <w:rsid w:val="007C0901"/>
    <w:rsid w:val="0085534B"/>
    <w:rsid w:val="0086777B"/>
    <w:rsid w:val="009C52D4"/>
    <w:rsid w:val="00B0072B"/>
    <w:rsid w:val="00B53CD8"/>
    <w:rsid w:val="00BA1553"/>
    <w:rsid w:val="00BC6F8B"/>
    <w:rsid w:val="00C416CE"/>
    <w:rsid w:val="00D9625D"/>
    <w:rsid w:val="00E56821"/>
    <w:rsid w:val="00F86866"/>
    <w:rsid w:val="23F659B2"/>
    <w:rsid w:val="28276927"/>
    <w:rsid w:val="70605C7E"/>
    <w:rsid w:val="718E12A5"/>
    <w:rsid w:val="7634305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5C29B4C-D639-47D7-9451-4D37EBE91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sz w:val="26"/>
      <w:szCs w:val="26"/>
    </w:rPr>
  </w:style>
  <w:style w:type="paragraph" w:styleId="1">
    <w:name w:val="heading 1"/>
    <w:basedOn w:val="a"/>
    <w:next w:val="a"/>
    <w:link w:val="10"/>
    <w:qFormat/>
    <w:rsid w:val="006741CF"/>
    <w:pPr>
      <w:keepNext/>
      <w:spacing w:before="240" w:after="60"/>
      <w:outlineLvl w:val="0"/>
    </w:pPr>
    <w:rPr>
      <w:rFonts w:ascii="Cambria" w:hAnsi="Cambria"/>
      <w:b/>
      <w:bCs/>
      <w:kern w:val="32"/>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jc w:val="both"/>
    </w:pPr>
    <w:rPr>
      <w:rFonts w:eastAsia="SimSun"/>
      <w:szCs w:val="24"/>
    </w:rPr>
  </w:style>
  <w:style w:type="paragraph" w:customStyle="1" w:styleId="formattext">
    <w:name w:val="formattext"/>
    <w:basedOn w:val="a"/>
    <w:qFormat/>
    <w:pPr>
      <w:spacing w:before="100" w:beforeAutospacing="1" w:after="100" w:afterAutospacing="1"/>
    </w:pPr>
    <w:rPr>
      <w:sz w:val="24"/>
      <w:szCs w:val="24"/>
    </w:rPr>
  </w:style>
  <w:style w:type="paragraph" w:styleId="a4">
    <w:name w:val="Balloon Text"/>
    <w:basedOn w:val="a"/>
    <w:link w:val="a5"/>
    <w:uiPriority w:val="99"/>
    <w:semiHidden/>
    <w:unhideWhenUsed/>
    <w:rsid w:val="00B0072B"/>
    <w:rPr>
      <w:rFonts w:ascii="Segoe UI" w:hAnsi="Segoe UI" w:cs="Segoe UI"/>
      <w:sz w:val="18"/>
      <w:szCs w:val="18"/>
    </w:rPr>
  </w:style>
  <w:style w:type="character" w:customStyle="1" w:styleId="a5">
    <w:name w:val="Текст выноски Знак"/>
    <w:basedOn w:val="a0"/>
    <w:link w:val="a4"/>
    <w:uiPriority w:val="99"/>
    <w:semiHidden/>
    <w:rsid w:val="00B0072B"/>
    <w:rPr>
      <w:rFonts w:ascii="Segoe UI" w:eastAsia="Times New Roman" w:hAnsi="Segoe UI" w:cs="Segoe UI"/>
      <w:sz w:val="18"/>
      <w:szCs w:val="18"/>
    </w:rPr>
  </w:style>
  <w:style w:type="character" w:customStyle="1" w:styleId="10">
    <w:name w:val="Заголовок 1 Знак"/>
    <w:basedOn w:val="a0"/>
    <w:link w:val="1"/>
    <w:rsid w:val="006741CF"/>
    <w:rPr>
      <w:rFonts w:ascii="Cambria" w:eastAsia="Times New Roman" w:hAnsi="Cambria" w:cs="Times New Roman"/>
      <w:b/>
      <w:bCs/>
      <w:kern w:val="32"/>
      <w:sz w:val="32"/>
      <w:szCs w:val="32"/>
      <w:lang w:val="x-none" w:eastAsia="x-none"/>
    </w:rPr>
  </w:style>
  <w:style w:type="paragraph" w:customStyle="1" w:styleId="ConsPlusNormal">
    <w:name w:val="ConsPlusNormal"/>
    <w:rsid w:val="006741CF"/>
    <w:pPr>
      <w:autoSpaceDE w:val="0"/>
      <w:autoSpaceDN w:val="0"/>
      <w:adjustRightInd w:val="0"/>
    </w:pPr>
    <w:rPr>
      <w:rFonts w:ascii="Times New Roman" w:eastAsia="Calibri" w:hAnsi="Times New Roman" w:cs="Times New Roman"/>
      <w:sz w:val="28"/>
      <w:szCs w:val="28"/>
      <w:lang w:eastAsia="en-US"/>
    </w:rPr>
  </w:style>
  <w:style w:type="numbering" w:customStyle="1" w:styleId="11">
    <w:name w:val="Нет списка1"/>
    <w:next w:val="a2"/>
    <w:uiPriority w:val="99"/>
    <w:semiHidden/>
    <w:unhideWhenUsed/>
    <w:rsid w:val="006741CF"/>
  </w:style>
  <w:style w:type="paragraph" w:customStyle="1" w:styleId="ConsPlusCell">
    <w:name w:val="ConsPlusCell"/>
    <w:rsid w:val="006741CF"/>
    <w:pPr>
      <w:autoSpaceDE w:val="0"/>
      <w:autoSpaceDN w:val="0"/>
      <w:adjustRightInd w:val="0"/>
    </w:pPr>
    <w:rPr>
      <w:rFonts w:ascii="Arial" w:eastAsia="Times New Roman" w:hAnsi="Arial" w:cs="Arial"/>
    </w:rPr>
  </w:style>
  <w:style w:type="paragraph" w:customStyle="1" w:styleId="12">
    <w:name w:val="Знак Знак1"/>
    <w:basedOn w:val="a"/>
    <w:rsid w:val="006741CF"/>
    <w:pPr>
      <w:spacing w:after="160" w:line="240" w:lineRule="exact"/>
      <w:jc w:val="right"/>
    </w:pPr>
    <w:rPr>
      <w:rFonts w:ascii="Verdana" w:hAnsi="Verdana" w:cs="Verdana"/>
      <w:sz w:val="20"/>
      <w:szCs w:val="20"/>
      <w:lang w:val="en-US" w:eastAsia="en-US"/>
    </w:rPr>
  </w:style>
  <w:style w:type="paragraph" w:styleId="HTML">
    <w:name w:val="HTML Preformatted"/>
    <w:basedOn w:val="a"/>
    <w:link w:val="HTML0"/>
    <w:uiPriority w:val="99"/>
    <w:unhideWhenUsed/>
    <w:rsid w:val="006741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basedOn w:val="a0"/>
    <w:link w:val="HTML"/>
    <w:uiPriority w:val="99"/>
    <w:rsid w:val="006741CF"/>
    <w:rPr>
      <w:rFonts w:ascii="Courier New" w:eastAsia="Times New Roman" w:hAnsi="Courier New" w:cs="Times New Roman"/>
      <w:lang w:val="x-none" w:eastAsia="x-none"/>
    </w:rPr>
  </w:style>
  <w:style w:type="character" w:styleId="a6">
    <w:name w:val="Hyperlink"/>
    <w:uiPriority w:val="99"/>
    <w:unhideWhenUsed/>
    <w:rsid w:val="006741CF"/>
    <w:rPr>
      <w:color w:val="0000FF"/>
      <w:u w:val="single"/>
    </w:rPr>
  </w:style>
  <w:style w:type="paragraph" w:styleId="a7">
    <w:name w:val="Title"/>
    <w:basedOn w:val="a"/>
    <w:link w:val="a8"/>
    <w:qFormat/>
    <w:rsid w:val="006741CF"/>
    <w:pPr>
      <w:jc w:val="center"/>
    </w:pPr>
    <w:rPr>
      <w:b/>
      <w:bCs/>
      <w:sz w:val="28"/>
      <w:szCs w:val="24"/>
      <w:lang w:val="x-none" w:eastAsia="x-none"/>
    </w:rPr>
  </w:style>
  <w:style w:type="character" w:customStyle="1" w:styleId="a8">
    <w:name w:val="Название Знак"/>
    <w:basedOn w:val="a0"/>
    <w:link w:val="a7"/>
    <w:rsid w:val="006741CF"/>
    <w:rPr>
      <w:rFonts w:ascii="Times New Roman" w:eastAsia="Times New Roman" w:hAnsi="Times New Roman" w:cs="Times New Roman"/>
      <w:b/>
      <w:bCs/>
      <w:sz w:val="28"/>
      <w:szCs w:val="24"/>
      <w:lang w:val="x-none" w:eastAsia="x-none"/>
    </w:rPr>
  </w:style>
  <w:style w:type="paragraph" w:styleId="a9">
    <w:name w:val="Normal (Web)"/>
    <w:basedOn w:val="a"/>
    <w:rsid w:val="006741CF"/>
    <w:pPr>
      <w:spacing w:before="100" w:beforeAutospacing="1" w:after="100" w:afterAutospacing="1"/>
    </w:pPr>
    <w:rPr>
      <w:sz w:val="24"/>
      <w:szCs w:val="24"/>
    </w:rPr>
  </w:style>
  <w:style w:type="paragraph" w:styleId="aa">
    <w:name w:val="footnote text"/>
    <w:basedOn w:val="a"/>
    <w:link w:val="ab"/>
    <w:rsid w:val="006741CF"/>
    <w:rPr>
      <w:sz w:val="20"/>
      <w:szCs w:val="20"/>
      <w:lang w:val="x-none" w:eastAsia="x-none"/>
    </w:rPr>
  </w:style>
  <w:style w:type="character" w:customStyle="1" w:styleId="ab">
    <w:name w:val="Текст сноски Знак"/>
    <w:basedOn w:val="a0"/>
    <w:link w:val="aa"/>
    <w:rsid w:val="006741CF"/>
    <w:rPr>
      <w:rFonts w:ascii="Times New Roman" w:eastAsia="Times New Roman" w:hAnsi="Times New Roman" w:cs="Times New Roman"/>
      <w:lang w:val="x-none" w:eastAsia="x-none"/>
    </w:rPr>
  </w:style>
  <w:style w:type="character" w:styleId="ac">
    <w:name w:val="footnote reference"/>
    <w:rsid w:val="006741CF"/>
    <w:rPr>
      <w:vertAlign w:val="superscript"/>
    </w:rPr>
  </w:style>
  <w:style w:type="paragraph" w:customStyle="1" w:styleId="p4">
    <w:name w:val="p4"/>
    <w:basedOn w:val="a"/>
    <w:rsid w:val="006741CF"/>
    <w:pPr>
      <w:spacing w:before="100" w:beforeAutospacing="1" w:after="100" w:afterAutospacing="1"/>
    </w:pPr>
    <w:rPr>
      <w:sz w:val="24"/>
      <w:szCs w:val="24"/>
    </w:rPr>
  </w:style>
  <w:style w:type="paragraph" w:customStyle="1" w:styleId="p3">
    <w:name w:val="p3"/>
    <w:basedOn w:val="a"/>
    <w:rsid w:val="006741CF"/>
    <w:pPr>
      <w:spacing w:before="100" w:beforeAutospacing="1" w:after="100" w:afterAutospacing="1"/>
    </w:pPr>
    <w:rPr>
      <w:sz w:val="24"/>
      <w:szCs w:val="24"/>
    </w:rPr>
  </w:style>
  <w:style w:type="character" w:customStyle="1" w:styleId="s1">
    <w:name w:val="s1"/>
    <w:rsid w:val="006741CF"/>
  </w:style>
  <w:style w:type="character" w:customStyle="1" w:styleId="s2">
    <w:name w:val="s2"/>
    <w:rsid w:val="006741CF"/>
  </w:style>
  <w:style w:type="paragraph" w:customStyle="1" w:styleId="p5">
    <w:name w:val="p5"/>
    <w:basedOn w:val="a"/>
    <w:rsid w:val="006741CF"/>
    <w:pPr>
      <w:spacing w:before="100" w:beforeAutospacing="1" w:after="100" w:afterAutospacing="1"/>
    </w:pPr>
    <w:rPr>
      <w:sz w:val="24"/>
      <w:szCs w:val="24"/>
    </w:rPr>
  </w:style>
  <w:style w:type="paragraph" w:styleId="ad">
    <w:name w:val="footer"/>
    <w:basedOn w:val="a"/>
    <w:link w:val="ae"/>
    <w:uiPriority w:val="99"/>
    <w:rsid w:val="006741CF"/>
    <w:pPr>
      <w:tabs>
        <w:tab w:val="center" w:pos="4677"/>
        <w:tab w:val="right" w:pos="9355"/>
      </w:tabs>
    </w:pPr>
    <w:rPr>
      <w:sz w:val="24"/>
      <w:szCs w:val="24"/>
      <w:lang w:val="x-none" w:eastAsia="x-none"/>
    </w:rPr>
  </w:style>
  <w:style w:type="character" w:customStyle="1" w:styleId="ae">
    <w:name w:val="Нижний колонтитул Знак"/>
    <w:basedOn w:val="a0"/>
    <w:link w:val="ad"/>
    <w:uiPriority w:val="99"/>
    <w:rsid w:val="006741CF"/>
    <w:rPr>
      <w:rFonts w:ascii="Times New Roman" w:eastAsia="Times New Roman" w:hAnsi="Times New Roman" w:cs="Times New Roman"/>
      <w:sz w:val="24"/>
      <w:szCs w:val="24"/>
      <w:lang w:val="x-none" w:eastAsia="x-none"/>
    </w:rPr>
  </w:style>
  <w:style w:type="character" w:styleId="af">
    <w:name w:val="page number"/>
    <w:rsid w:val="006741CF"/>
  </w:style>
  <w:style w:type="paragraph" w:customStyle="1" w:styleId="21">
    <w:name w:val="Средняя сетка 21"/>
    <w:uiPriority w:val="1"/>
    <w:qFormat/>
    <w:rsid w:val="006741CF"/>
    <w:rPr>
      <w:rFonts w:ascii="Calibri" w:eastAsia="Calibri" w:hAnsi="Calibri" w:cs="Times New Roman"/>
      <w:sz w:val="22"/>
      <w:szCs w:val="22"/>
      <w:lang w:eastAsia="en-US"/>
    </w:rPr>
  </w:style>
  <w:style w:type="paragraph" w:customStyle="1" w:styleId="-11">
    <w:name w:val="Цветной список - Акцент 11"/>
    <w:basedOn w:val="a"/>
    <w:uiPriority w:val="34"/>
    <w:qFormat/>
    <w:rsid w:val="006741CF"/>
    <w:pPr>
      <w:ind w:left="720"/>
      <w:contextualSpacing/>
    </w:pPr>
    <w:rPr>
      <w:sz w:val="24"/>
      <w:szCs w:val="24"/>
    </w:rPr>
  </w:style>
  <w:style w:type="paragraph" w:styleId="af0">
    <w:name w:val="header"/>
    <w:basedOn w:val="a"/>
    <w:link w:val="af1"/>
    <w:uiPriority w:val="99"/>
    <w:unhideWhenUsed/>
    <w:rsid w:val="006741CF"/>
    <w:pPr>
      <w:tabs>
        <w:tab w:val="center" w:pos="4677"/>
        <w:tab w:val="right" w:pos="9355"/>
      </w:tabs>
    </w:pPr>
    <w:rPr>
      <w:sz w:val="24"/>
      <w:szCs w:val="24"/>
      <w:lang w:val="x-none" w:eastAsia="x-none"/>
    </w:rPr>
  </w:style>
  <w:style w:type="character" w:customStyle="1" w:styleId="af1">
    <w:name w:val="Верхний колонтитул Знак"/>
    <w:basedOn w:val="a0"/>
    <w:link w:val="af0"/>
    <w:uiPriority w:val="99"/>
    <w:rsid w:val="006741CF"/>
    <w:rPr>
      <w:rFonts w:ascii="Times New Roman" w:eastAsia="Times New Roman" w:hAnsi="Times New Roman" w:cs="Times New Roman"/>
      <w:sz w:val="24"/>
      <w:szCs w:val="24"/>
      <w:lang w:val="x-none" w:eastAsia="x-none"/>
    </w:rPr>
  </w:style>
  <w:style w:type="paragraph" w:styleId="af2">
    <w:name w:val="Subtitle"/>
    <w:basedOn w:val="a"/>
    <w:next w:val="a"/>
    <w:link w:val="af3"/>
    <w:qFormat/>
    <w:rsid w:val="006741CF"/>
    <w:pPr>
      <w:spacing w:after="60"/>
      <w:jc w:val="center"/>
      <w:outlineLvl w:val="1"/>
    </w:pPr>
    <w:rPr>
      <w:rFonts w:ascii="Calibri" w:eastAsia="MS Gothic" w:hAnsi="Calibri"/>
      <w:sz w:val="24"/>
      <w:szCs w:val="24"/>
      <w:lang w:val="x-none" w:eastAsia="x-none"/>
    </w:rPr>
  </w:style>
  <w:style w:type="character" w:customStyle="1" w:styleId="af3">
    <w:name w:val="Подзаголовок Знак"/>
    <w:basedOn w:val="a0"/>
    <w:link w:val="af2"/>
    <w:rsid w:val="006741CF"/>
    <w:rPr>
      <w:rFonts w:ascii="Calibri" w:eastAsia="MS Gothic" w:hAnsi="Calibri" w:cs="Times New Roman"/>
      <w:sz w:val="24"/>
      <w:szCs w:val="24"/>
      <w:lang w:val="x-none" w:eastAsia="x-none"/>
    </w:rPr>
  </w:style>
  <w:style w:type="paragraph" w:customStyle="1" w:styleId="-31">
    <w:name w:val="Таблица-сетка 31"/>
    <w:basedOn w:val="1"/>
    <w:next w:val="a"/>
    <w:uiPriority w:val="39"/>
    <w:unhideWhenUsed/>
    <w:qFormat/>
    <w:rsid w:val="006741CF"/>
    <w:pPr>
      <w:keepLines/>
      <w:spacing w:before="480" w:after="0" w:line="276" w:lineRule="auto"/>
      <w:outlineLvl w:val="9"/>
    </w:pPr>
    <w:rPr>
      <w:rFonts w:ascii="Calibri" w:eastAsia="MS Gothic" w:hAnsi="Calibri"/>
      <w:color w:val="365F91"/>
      <w:kern w:val="0"/>
      <w:sz w:val="28"/>
      <w:szCs w:val="28"/>
    </w:rPr>
  </w:style>
  <w:style w:type="paragraph" w:styleId="13">
    <w:name w:val="toc 1"/>
    <w:basedOn w:val="a"/>
    <w:next w:val="a"/>
    <w:autoRedefine/>
    <w:uiPriority w:val="39"/>
    <w:rsid w:val="006741CF"/>
    <w:pPr>
      <w:spacing w:before="120"/>
    </w:pPr>
    <w:rPr>
      <w:rFonts w:ascii="Cambria" w:hAnsi="Cambria"/>
      <w:b/>
      <w:sz w:val="24"/>
      <w:szCs w:val="24"/>
    </w:rPr>
  </w:style>
  <w:style w:type="paragraph" w:styleId="2">
    <w:name w:val="toc 2"/>
    <w:basedOn w:val="a"/>
    <w:next w:val="a"/>
    <w:autoRedefine/>
    <w:uiPriority w:val="39"/>
    <w:rsid w:val="006741CF"/>
    <w:pPr>
      <w:ind w:left="240"/>
    </w:pPr>
    <w:rPr>
      <w:rFonts w:ascii="Cambria" w:hAnsi="Cambria"/>
      <w:b/>
      <w:sz w:val="22"/>
      <w:szCs w:val="22"/>
    </w:rPr>
  </w:style>
  <w:style w:type="paragraph" w:styleId="3">
    <w:name w:val="toc 3"/>
    <w:basedOn w:val="a"/>
    <w:next w:val="a"/>
    <w:autoRedefine/>
    <w:rsid w:val="006741CF"/>
    <w:pPr>
      <w:ind w:left="480"/>
    </w:pPr>
    <w:rPr>
      <w:rFonts w:ascii="Cambria" w:hAnsi="Cambria"/>
      <w:sz w:val="22"/>
      <w:szCs w:val="22"/>
    </w:rPr>
  </w:style>
  <w:style w:type="paragraph" w:styleId="4">
    <w:name w:val="toc 4"/>
    <w:basedOn w:val="a"/>
    <w:next w:val="a"/>
    <w:autoRedefine/>
    <w:rsid w:val="006741CF"/>
    <w:pPr>
      <w:ind w:left="720"/>
    </w:pPr>
    <w:rPr>
      <w:rFonts w:ascii="Cambria" w:hAnsi="Cambria"/>
      <w:sz w:val="20"/>
      <w:szCs w:val="20"/>
    </w:rPr>
  </w:style>
  <w:style w:type="paragraph" w:styleId="5">
    <w:name w:val="toc 5"/>
    <w:basedOn w:val="a"/>
    <w:next w:val="a"/>
    <w:autoRedefine/>
    <w:rsid w:val="006741CF"/>
    <w:pPr>
      <w:ind w:left="960"/>
    </w:pPr>
    <w:rPr>
      <w:rFonts w:ascii="Cambria" w:hAnsi="Cambria"/>
      <w:sz w:val="20"/>
      <w:szCs w:val="20"/>
    </w:rPr>
  </w:style>
  <w:style w:type="paragraph" w:styleId="6">
    <w:name w:val="toc 6"/>
    <w:basedOn w:val="a"/>
    <w:next w:val="a"/>
    <w:autoRedefine/>
    <w:rsid w:val="006741CF"/>
    <w:pPr>
      <w:ind w:left="1200"/>
    </w:pPr>
    <w:rPr>
      <w:rFonts w:ascii="Cambria" w:hAnsi="Cambria"/>
      <w:sz w:val="20"/>
      <w:szCs w:val="20"/>
    </w:rPr>
  </w:style>
  <w:style w:type="paragraph" w:styleId="7">
    <w:name w:val="toc 7"/>
    <w:basedOn w:val="a"/>
    <w:next w:val="a"/>
    <w:autoRedefine/>
    <w:rsid w:val="006741CF"/>
    <w:pPr>
      <w:ind w:left="1440"/>
    </w:pPr>
    <w:rPr>
      <w:rFonts w:ascii="Cambria" w:hAnsi="Cambria"/>
      <w:sz w:val="20"/>
      <w:szCs w:val="20"/>
    </w:rPr>
  </w:style>
  <w:style w:type="paragraph" w:styleId="8">
    <w:name w:val="toc 8"/>
    <w:basedOn w:val="a"/>
    <w:next w:val="a"/>
    <w:autoRedefine/>
    <w:rsid w:val="006741CF"/>
    <w:pPr>
      <w:ind w:left="1680"/>
    </w:pPr>
    <w:rPr>
      <w:rFonts w:ascii="Cambria" w:hAnsi="Cambria"/>
      <w:sz w:val="20"/>
      <w:szCs w:val="20"/>
    </w:rPr>
  </w:style>
  <w:style w:type="paragraph" w:styleId="9">
    <w:name w:val="toc 9"/>
    <w:basedOn w:val="a"/>
    <w:next w:val="a"/>
    <w:autoRedefine/>
    <w:rsid w:val="006741CF"/>
    <w:pPr>
      <w:ind w:left="1920"/>
    </w:pPr>
    <w:rPr>
      <w:rFonts w:ascii="Cambria" w:hAnsi="Cambria"/>
      <w:sz w:val="20"/>
      <w:szCs w:val="20"/>
    </w:rPr>
  </w:style>
  <w:style w:type="character" w:customStyle="1" w:styleId="af4">
    <w:name w:val="Стиль Красный"/>
    <w:rsid w:val="006741CF"/>
    <w:rPr>
      <w:rFonts w:ascii="Times New Roman" w:hAnsi="Times New Roman"/>
      <w:color w:val="FF0000"/>
      <w:sz w:val="28"/>
    </w:rPr>
  </w:style>
  <w:style w:type="character" w:styleId="af5">
    <w:name w:val="annotation reference"/>
    <w:uiPriority w:val="99"/>
    <w:rsid w:val="006741CF"/>
    <w:rPr>
      <w:sz w:val="18"/>
      <w:szCs w:val="18"/>
    </w:rPr>
  </w:style>
  <w:style w:type="paragraph" w:styleId="af6">
    <w:name w:val="annotation text"/>
    <w:basedOn w:val="a"/>
    <w:link w:val="af7"/>
    <w:uiPriority w:val="99"/>
    <w:rsid w:val="006741CF"/>
    <w:rPr>
      <w:sz w:val="24"/>
      <w:szCs w:val="24"/>
      <w:lang w:val="x-none" w:eastAsia="x-none"/>
    </w:rPr>
  </w:style>
  <w:style w:type="character" w:customStyle="1" w:styleId="af7">
    <w:name w:val="Текст примечания Знак"/>
    <w:basedOn w:val="a0"/>
    <w:link w:val="af6"/>
    <w:uiPriority w:val="99"/>
    <w:rsid w:val="006741CF"/>
    <w:rPr>
      <w:rFonts w:ascii="Times New Roman" w:eastAsia="Times New Roman" w:hAnsi="Times New Roman" w:cs="Times New Roman"/>
      <w:sz w:val="24"/>
      <w:szCs w:val="24"/>
      <w:lang w:val="x-none" w:eastAsia="x-none"/>
    </w:rPr>
  </w:style>
  <w:style w:type="paragraph" w:styleId="af8">
    <w:name w:val="annotation subject"/>
    <w:basedOn w:val="af6"/>
    <w:next w:val="af6"/>
    <w:link w:val="af9"/>
    <w:rsid w:val="006741CF"/>
    <w:rPr>
      <w:b/>
      <w:bCs/>
    </w:rPr>
  </w:style>
  <w:style w:type="character" w:customStyle="1" w:styleId="af9">
    <w:name w:val="Тема примечания Знак"/>
    <w:basedOn w:val="af7"/>
    <w:link w:val="af8"/>
    <w:rsid w:val="006741CF"/>
    <w:rPr>
      <w:rFonts w:ascii="Times New Roman" w:eastAsia="Times New Roman" w:hAnsi="Times New Roman" w:cs="Times New Roman"/>
      <w:b/>
      <w:bCs/>
      <w:sz w:val="24"/>
      <w:szCs w:val="24"/>
      <w:lang w:val="x-none" w:eastAsia="x-none"/>
    </w:rPr>
  </w:style>
  <w:style w:type="paragraph" w:styleId="afa">
    <w:name w:val="Revision"/>
    <w:hidden/>
    <w:uiPriority w:val="99"/>
    <w:semiHidden/>
    <w:rsid w:val="006741CF"/>
    <w:rPr>
      <w:rFonts w:ascii="Times New Roman" w:eastAsia="Times New Roman" w:hAnsi="Times New Roman" w:cs="Times New Roman"/>
      <w:sz w:val="24"/>
      <w:szCs w:val="24"/>
    </w:rPr>
  </w:style>
  <w:style w:type="paragraph" w:styleId="afb">
    <w:name w:val="List Paragraph"/>
    <w:basedOn w:val="a"/>
    <w:uiPriority w:val="34"/>
    <w:qFormat/>
    <w:rsid w:val="006741CF"/>
    <w:pPr>
      <w:ind w:left="720"/>
      <w:contextualSpacing/>
    </w:pPr>
    <w:rPr>
      <w:sz w:val="24"/>
      <w:szCs w:val="24"/>
    </w:rPr>
  </w:style>
  <w:style w:type="character" w:styleId="afc">
    <w:name w:val="FollowedHyperlink"/>
    <w:uiPriority w:val="99"/>
    <w:semiHidden/>
    <w:unhideWhenUsed/>
    <w:rsid w:val="006741CF"/>
    <w:rPr>
      <w:color w:val="800080"/>
      <w:u w:val="single"/>
    </w:rPr>
  </w:style>
  <w:style w:type="numbering" w:customStyle="1" w:styleId="20">
    <w:name w:val="Нет списка2"/>
    <w:next w:val="a2"/>
    <w:uiPriority w:val="99"/>
    <w:semiHidden/>
    <w:unhideWhenUsed/>
    <w:rsid w:val="006741CF"/>
  </w:style>
  <w:style w:type="paragraph" w:styleId="afd">
    <w:name w:val="No Spacing"/>
    <w:uiPriority w:val="1"/>
    <w:qFormat/>
    <w:rsid w:val="006741CF"/>
    <w:rPr>
      <w:rFonts w:ascii="Times New Roman" w:eastAsia="Calibri" w:hAnsi="Times New Roman" w:cs="Times New Roman"/>
      <w:sz w:val="28"/>
      <w:szCs w:val="28"/>
      <w:lang w:eastAsia="en-US"/>
    </w:rPr>
  </w:style>
  <w:style w:type="character" w:customStyle="1" w:styleId="22">
    <w:name w:val="Основной текст (2)_"/>
    <w:link w:val="23"/>
    <w:rsid w:val="006741CF"/>
    <w:rPr>
      <w:rFonts w:eastAsia="Times New Roman"/>
      <w:sz w:val="28"/>
      <w:szCs w:val="28"/>
      <w:shd w:val="clear" w:color="auto" w:fill="FFFFFF"/>
    </w:rPr>
  </w:style>
  <w:style w:type="paragraph" w:customStyle="1" w:styleId="23">
    <w:name w:val="Основной текст (2)"/>
    <w:basedOn w:val="a"/>
    <w:link w:val="22"/>
    <w:rsid w:val="006741CF"/>
    <w:pPr>
      <w:widowControl w:val="0"/>
      <w:shd w:val="clear" w:color="auto" w:fill="FFFFFF"/>
      <w:spacing w:line="0" w:lineRule="atLeast"/>
      <w:jc w:val="both"/>
    </w:pPr>
    <w:rPr>
      <w:rFonts w:asciiTheme="minorHAnsi" w:hAnsiTheme="minorHAnsi" w:cstheme="minorBidi"/>
      <w:sz w:val="28"/>
      <w:szCs w:val="28"/>
    </w:rPr>
  </w:style>
  <w:style w:type="paragraph" w:customStyle="1" w:styleId="ConsPlusTitle">
    <w:name w:val="ConsPlusTitle"/>
    <w:uiPriority w:val="99"/>
    <w:rsid w:val="006741CF"/>
    <w:pPr>
      <w:widowControl w:val="0"/>
      <w:autoSpaceDE w:val="0"/>
      <w:autoSpaceDN w:val="0"/>
      <w:adjustRightInd w:val="0"/>
    </w:pPr>
    <w:rPr>
      <w:rFonts w:ascii="Arial" w:eastAsia="Times New Roman"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07EC505A3610D89E4DC6237493EBDF7EABAA219363B4A2D2FD6192AF8B1962AD53DF1CDD53669F14H0R8K" TargetMode="External"/><Relationship Id="rId18" Type="http://schemas.openxmlformats.org/officeDocument/2006/relationships/hyperlink" Target="consultantplus://offline/ref=00D65F29A496A044E9B916D711A8E13E60EAC8A867D1E19F8494A5406680265BFF4FD7EE18C47F0CA857FEK7O4O"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EEBEA63ECA864A4813F3A62DEB2C496B34E827E66B09533D10AD02EA9E49E486148A3DC3A975BB5E1332741BW2sBF" TargetMode="External"/><Relationship Id="rId17" Type="http://schemas.openxmlformats.org/officeDocument/2006/relationships/hyperlink" Target="consultantplus://offline/ref=DEDC2449930219D376764E4DE771C37A7A596439960A9BF93DF26D551880C840748E87D399A3003Dp9xFC" TargetMode="External"/><Relationship Id="rId2" Type="http://schemas.openxmlformats.org/officeDocument/2006/relationships/numbering" Target="numbering.xml"/><Relationship Id="rId16" Type="http://schemas.openxmlformats.org/officeDocument/2006/relationships/hyperlink" Target="consultantplus://offline/ref=9365F12C6857C8DBCB0D61E7B375C70B3B36A2877BEAB2CA6EF74653C39C6B195DA645094079EEF3n1OBB"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EBEA63ECA864A4813F3B938EE2C496B35E721E662050E3718F40EE89946BB83139B3DC0AB6BBB5C0C3B20486DA7F0B8DB61B35B41FB567FW0s6F" TargetMode="External"/><Relationship Id="rId5" Type="http://schemas.openxmlformats.org/officeDocument/2006/relationships/webSettings" Target="webSettings.xml"/><Relationship Id="rId15" Type="http://schemas.openxmlformats.org/officeDocument/2006/relationships/hyperlink" Target="consultantplus://offline/ref=A870FF153928BEBB4711AB852E3DDCBAE2331D9AC1C5E6419F79893DE69F8492110FA14801RCzAJ" TargetMode="External"/><Relationship Id="rId10" Type="http://schemas.openxmlformats.org/officeDocument/2006/relationships/hyperlink" Target="consultantplus://offline/ref=DF6FF7F2048BF5949D4F0F9465F74CF9B6ECB9F8FD6B58710A1214FCE200A4D37DFDF248B050B572G6q7J" TargetMode="External"/><Relationship Id="rId19" Type="http://schemas.openxmlformats.org/officeDocument/2006/relationships/hyperlink" Target="consultantplus://offline/ref=EEBEA63ECA864A4813F3A62DEB2C496B34E827E66B09533D10AD02EA9E49E486148A3DC3A975BB5E1332741BW2sBF" TargetMode="External"/><Relationship Id="rId4" Type="http://schemas.openxmlformats.org/officeDocument/2006/relationships/settings" Target="settings.xml"/><Relationship Id="rId9" Type="http://schemas.openxmlformats.org/officeDocument/2006/relationships/image" Target="https://images.vector-images.com/27/khabarovsk_krai_coa_2016_n20605.jpg" TargetMode="External"/><Relationship Id="rId14" Type="http://schemas.openxmlformats.org/officeDocument/2006/relationships/hyperlink" Target="consultantplus://offline/ref=83D0E8D3A0C3099D44E7F7688BE44B3648B5DD7D530C1D7EF47A1BE2AC9E45C5BC86ED66C5DC9791s1VD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156C1D-6004-4B7A-98B1-F817374B57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129</Pages>
  <Words>48353</Words>
  <Characters>275614</Characters>
  <Application>Microsoft Office Word</Application>
  <DocSecurity>0</DocSecurity>
  <Lines>2296</Lines>
  <Paragraphs>646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323321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Клян</dc:creator>
  <cp:lastModifiedBy>Пользователь</cp:lastModifiedBy>
  <cp:revision>13</cp:revision>
  <cp:lastPrinted>2022-06-14T22:49:00Z</cp:lastPrinted>
  <dcterms:created xsi:type="dcterms:W3CDTF">2021-12-02T00:53:00Z</dcterms:created>
  <dcterms:modified xsi:type="dcterms:W3CDTF">2022-07-06T03:44:00Z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1049-11.2.0.11130</vt:lpwstr>
  </property>
  <property fmtid="{D5CDD505-2E9C-101B-9397-08002B2CF9AE}" pid="3" name="ICV">
    <vt:lpwstr>B18360A906CE46188E8F406365D3FB7B</vt:lpwstr>
  </property>
</Properties>
</file>