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E44DB2">
        <w:rPr>
          <w:rFonts w:ascii="Times New Roman" w:hAnsi="Times New Roman" w:cs="Times New Roman"/>
          <w:b/>
          <w:bCs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B929A7" w:rsidRPr="00894B5C" w:rsidRDefault="00B929A7" w:rsidP="00CC7035">
      <w:pPr>
        <w:pStyle w:val="Heading9"/>
        <w:spacing w:before="0" w:after="0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АДМИНИСТРАЦИЯ</w:t>
      </w:r>
    </w:p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B929A7" w:rsidRPr="00894B5C" w:rsidRDefault="00B929A7" w:rsidP="00CC7035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B929A7" w:rsidRPr="00894B5C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B929A7" w:rsidRPr="00894B5C" w:rsidRDefault="00B929A7" w:rsidP="00CC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B929A7" w:rsidRPr="00894B5C" w:rsidRDefault="00B929A7" w:rsidP="00CC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894B5C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06.11.2015 № 23</w:t>
            </w:r>
          </w:p>
          <w:p w:rsidR="00B929A7" w:rsidRPr="00894B5C" w:rsidRDefault="00B929A7" w:rsidP="00CC7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</w:rPr>
            </w:pPr>
            <w:r w:rsidRPr="00894B5C">
              <w:rPr>
                <w:rFonts w:ascii="Times New Roman" w:hAnsi="Times New Roman" w:cs="Times New Roman"/>
                <w:color w:val="333333"/>
              </w:rPr>
              <w:t>с. Согда</w:t>
            </w:r>
          </w:p>
          <w:p w:rsidR="00B929A7" w:rsidRPr="00894B5C" w:rsidRDefault="00B929A7" w:rsidP="00CC7035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B929A7" w:rsidRPr="00894B5C" w:rsidRDefault="00B929A7" w:rsidP="00CC703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CC703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CC703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CC703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CC7035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50"/>
        <w:tblW w:w="9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670"/>
      </w:tblGrid>
      <w:tr w:rsidR="00B929A7" w:rsidRPr="00894B5C">
        <w:trPr>
          <w:trHeight w:val="477"/>
        </w:trPr>
        <w:tc>
          <w:tcPr>
            <w:tcW w:w="9670" w:type="dxa"/>
            <w:tcBorders>
              <w:top w:val="nil"/>
              <w:left w:val="nil"/>
              <w:bottom w:val="nil"/>
              <w:right w:val="nil"/>
            </w:tcBorders>
          </w:tcPr>
          <w:p w:rsidR="00B929A7" w:rsidRPr="00894B5C" w:rsidRDefault="00B929A7" w:rsidP="00CC7035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894B5C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Об одобрении основных направлений бюджетной политики Согдинского сельского поселения Верхнебуреинского муниципального района  Хабаровского края на 2016 год и плановый период 2017 и 2018 годов</w:t>
            </w:r>
          </w:p>
        </w:tc>
      </w:tr>
    </w:tbl>
    <w:p w:rsidR="00B929A7" w:rsidRPr="00894B5C" w:rsidRDefault="00B929A7" w:rsidP="00080F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894B5C">
        <w:rPr>
          <w:rFonts w:ascii="Times New Roman" w:hAnsi="Times New Roman" w:cs="Times New Roman"/>
          <w:color w:val="333333"/>
          <w:sz w:val="28"/>
          <w:szCs w:val="28"/>
        </w:rPr>
        <w:t xml:space="preserve">В соответствии со статьями 172 и 184.2 Бюджетного кодекса Российской Федерации, порядком составления проекта бюджета Согдинского сельского поселения Верхнебуреинского муниципального района на очередной финансовый год и плановый период, утвержденного постановлением главы Согдинского сельского поселения  Верхнебуреинского муниципального района от 30.10.2014 № 26, администрация Согдинского сельского поселения </w:t>
      </w: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ПОСТАНОВЛЯЕТ:</w:t>
      </w: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1. Одобрить основные направления бюджетной политики Согдинского сельского поселения Верхнебуреинского муниципального района Хабаровского края на 2016 год и плановый период 2017 и 2018 годов (приложение № 1 к настоящему постановлению).</w:t>
      </w: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       2. Настоящее постановление опубликовать на официальном сайте администрации Верхнебуреинского муниципального района Хабаровского края.</w:t>
      </w: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      3. Контроль за исполнением настоящего постановления оставляю за собой.</w:t>
      </w: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      4. Настоящее постановление вступает в силу после его официального опубликования (обнародования).</w:t>
      </w: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Default="00B929A7" w:rsidP="00080FF1">
      <w:pPr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Глава сельского поселения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 xml:space="preserve">                                                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 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Е.М.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Репина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</w:r>
      <w:bookmarkStart w:id="0" w:name="_GoBack"/>
      <w:bookmarkEnd w:id="0"/>
    </w:p>
    <w:p w:rsidR="00B929A7" w:rsidRPr="00894B5C" w:rsidRDefault="00B929A7" w:rsidP="00080FF1">
      <w:pPr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1E0"/>
      </w:tblPr>
      <w:tblGrid>
        <w:gridCol w:w="3708"/>
        <w:gridCol w:w="5863"/>
      </w:tblGrid>
      <w:tr w:rsidR="00B929A7" w:rsidRPr="00894B5C">
        <w:tc>
          <w:tcPr>
            <w:tcW w:w="3708" w:type="dxa"/>
          </w:tcPr>
          <w:p w:rsidR="00B929A7" w:rsidRPr="00894B5C" w:rsidRDefault="00B929A7" w:rsidP="00080FF1">
            <w:pPr>
              <w:pStyle w:val="NoSpacing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5863" w:type="dxa"/>
          </w:tcPr>
          <w:p w:rsidR="00B929A7" w:rsidRPr="00894B5C" w:rsidRDefault="00B929A7" w:rsidP="00CC7035">
            <w:pPr>
              <w:pStyle w:val="NoSpacing"/>
              <w:spacing w:line="240" w:lineRule="exact"/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94B5C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Приложение № 1</w:t>
            </w:r>
          </w:p>
          <w:p w:rsidR="00B929A7" w:rsidRPr="00894B5C" w:rsidRDefault="00B929A7" w:rsidP="00CC7035">
            <w:pPr>
              <w:pStyle w:val="NoSpacing"/>
              <w:spacing w:line="240" w:lineRule="exact"/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  <w:p w:rsidR="00B929A7" w:rsidRPr="00894B5C" w:rsidRDefault="00B929A7" w:rsidP="00CC7035">
            <w:pPr>
              <w:pStyle w:val="NoSpacing"/>
              <w:spacing w:line="240" w:lineRule="exact"/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94B5C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к постановлению администрации </w:t>
            </w:r>
          </w:p>
          <w:p w:rsidR="00B929A7" w:rsidRPr="00894B5C" w:rsidRDefault="00B929A7" w:rsidP="00CC7035">
            <w:pPr>
              <w:pStyle w:val="NoSpacing"/>
              <w:spacing w:line="240" w:lineRule="exact"/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94B5C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Согдинского сельского поселения </w:t>
            </w:r>
          </w:p>
          <w:p w:rsidR="00B929A7" w:rsidRPr="00894B5C" w:rsidRDefault="00B929A7" w:rsidP="00CC7035">
            <w:pPr>
              <w:pStyle w:val="NoSpacing"/>
              <w:spacing w:line="240" w:lineRule="exact"/>
              <w:jc w:val="right"/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894B5C">
              <w:rPr>
                <w:rFonts w:ascii="Times New Roman" w:hAnsi="Times New Roman" w:cs="Times New Roman"/>
                <w:color w:val="333333"/>
                <w:sz w:val="28"/>
                <w:szCs w:val="28"/>
                <w:lang w:eastAsia="ru-RU"/>
              </w:rPr>
              <w:t>от 06.11.2015 № 23</w:t>
            </w:r>
          </w:p>
        </w:tc>
      </w:tr>
    </w:tbl>
    <w:p w:rsidR="00B929A7" w:rsidRPr="00894B5C" w:rsidRDefault="00B929A7" w:rsidP="00080FF1">
      <w:pPr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направления бюджетной политики Согдинского сельского поселения  Верхнебуреинского муниципального района Хабаровского края на 2016 год и плановый период 2017-2018 годов</w:t>
      </w:r>
    </w:p>
    <w:p w:rsidR="00B929A7" w:rsidRPr="00894B5C" w:rsidRDefault="00B929A7" w:rsidP="00080FF1">
      <w:pPr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Основные направления бюджетной политики Согдинского сельского поселения  Верхнебуреинского муниципального района Хабаровского края на 2016 год и плановый период 2017 и 2018 годов (далее – Основные направления бюджетной политики) подготовлены в соответствии с бюджетным законодательством Российской Федерации и сельского поселения Верхнебуреинского муниципального района Хабаровского края в  целях составления проекта бюджета сельского поселения на 2016 год. </w:t>
      </w:r>
    </w:p>
    <w:p w:rsidR="00B929A7" w:rsidRPr="00894B5C" w:rsidRDefault="00B929A7" w:rsidP="00080FF1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При подготовке Основных направлений бюджетной политики учтены стратегические цели, сформулированные в Послании Президента Российской Федерации Федеральному Собранию Российской Федерации, Бюджетном послании Президента Российской Федерации о бюджетной политике в 2014-2016 годах, Указах Президента Российской Федерации,  решения Совета депутатов «Об утверждении Положения о бюджетном процессе в Согдинском сельском поселении Верхнебуреинского муниципального района», а также Основных направлениях налоговой политики на 2016 год и плановый период 2017 и 2018 годов.</w:t>
      </w:r>
    </w:p>
    <w:p w:rsidR="00B929A7" w:rsidRPr="00894B5C" w:rsidRDefault="00B929A7" w:rsidP="00080FF1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Разработка данного документа осуществлялась с учетом итогов реализации бюджетной политики в период до 01 октября 2015 года.</w:t>
      </w:r>
    </w:p>
    <w:p w:rsidR="00B929A7" w:rsidRPr="00894B5C" w:rsidRDefault="00B929A7" w:rsidP="00080FF1">
      <w:pPr>
        <w:autoSpaceDE w:val="0"/>
        <w:autoSpaceDN w:val="0"/>
        <w:adjustRightInd w:val="0"/>
        <w:ind w:firstLine="53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Целью Основных направлений бюджетной политики является определение условий, принимаемых для составления проекта бюджета Согдинского сельского поселения на 2016 год (далее - проект бюджета сельского поселения на 2016 год), подходов к его формированию, основных характеристик и прогнозируемых параметров бюджета сельского поселения.</w:t>
      </w:r>
    </w:p>
    <w:p w:rsidR="00B929A7" w:rsidRPr="00894B5C" w:rsidRDefault="00B929A7" w:rsidP="00CC703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exact"/>
        <w:ind w:left="900"/>
        <w:jc w:val="both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Основные результаты бюджетной политики</w:t>
      </w:r>
    </w:p>
    <w:p w:rsidR="00B929A7" w:rsidRPr="00894B5C" w:rsidRDefault="00B929A7" w:rsidP="00080FF1">
      <w:pPr>
        <w:autoSpaceDE w:val="0"/>
        <w:autoSpaceDN w:val="0"/>
        <w:adjustRightInd w:val="0"/>
        <w:spacing w:after="0" w:line="240" w:lineRule="exact"/>
        <w:ind w:left="709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autoSpaceDE w:val="0"/>
        <w:autoSpaceDN w:val="0"/>
        <w:adjustRightInd w:val="0"/>
        <w:spacing w:after="0" w:line="240" w:lineRule="exact"/>
        <w:ind w:left="709"/>
        <w:outlineLvl w:val="1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929A7" w:rsidRPr="00894B5C" w:rsidRDefault="00B929A7" w:rsidP="00CC7035">
      <w:pPr>
        <w:autoSpaceDE w:val="0"/>
        <w:autoSpaceDN w:val="0"/>
        <w:adjustRightInd w:val="0"/>
        <w:spacing w:line="240" w:lineRule="auto"/>
        <w:ind w:firstLine="70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Основными результатами реализации бюджетной политики в период до 01 октября 2015 года стали:</w:t>
      </w:r>
    </w:p>
    <w:p w:rsidR="00B929A7" w:rsidRPr="00894B5C" w:rsidRDefault="00B929A7" w:rsidP="00080FF1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обеспечение устойчивости и сбалансированности бюджетной системы сельского поселения при соблюдении ограничений, установленных Бюджетным кодексом Российской Федерации, по уровню дефицита бюджета сельского поселения и уровню муниципального долга сельского поселения;</w:t>
      </w:r>
    </w:p>
    <w:p w:rsidR="00B929A7" w:rsidRPr="00894B5C" w:rsidRDefault="00B929A7" w:rsidP="00080FF1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формирование бюджета сельского поселения на основе муниципальных программ сельского с учетом результатов оценки эффективности их реализации;</w:t>
      </w:r>
    </w:p>
    <w:p w:rsidR="00B929A7" w:rsidRPr="00894B5C" w:rsidRDefault="00B929A7" w:rsidP="00080FF1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поддержка устойчивого исполнения бюджета сельского поселения и повышение качества управления муниципальными финансами;</w:t>
      </w:r>
    </w:p>
    <w:p w:rsidR="00B929A7" w:rsidRPr="00894B5C" w:rsidRDefault="00B929A7" w:rsidP="00080FF1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эффективное управление остатками средств на едином счете бюджета сельского поселения в течение финансового года;</w:t>
      </w:r>
    </w:p>
    <w:p w:rsidR="00B929A7" w:rsidRPr="00894B5C" w:rsidRDefault="00B929A7" w:rsidP="00080FF1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усиление роли внутреннего финансового контроля в органах местного самоуправления сельского поселения;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повышение эффективности осуществления закупок товаров, работ, услуг для обеспечения муниципальных нужд сельского поселения;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повышение открытости и прозрачности управления муниципальными финансами, публикация отчетов на официальном сайте администрации Верхнебуреинского района "Отчет об исполнении бюджета".</w:t>
      </w:r>
    </w:p>
    <w:p w:rsidR="00B929A7" w:rsidRPr="00894B5C" w:rsidRDefault="00B929A7" w:rsidP="00CC703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Вместе с тем, в связи с замедлением темпов экономического роста и необходимостью выполнения всех принятых обязательств, в том числе по указам Президента Российской Федерации, в течение последних лет темп роста расходов бюджета сельского поселения существенно опережает темп роста доходов. </w:t>
      </w:r>
    </w:p>
    <w:p w:rsidR="00B929A7" w:rsidRPr="00894B5C" w:rsidRDefault="00B929A7" w:rsidP="00080FF1">
      <w:pPr>
        <w:numPr>
          <w:ilvl w:val="0"/>
          <w:numId w:val="1"/>
        </w:numPr>
        <w:spacing w:after="0" w:line="240" w:lineRule="exact"/>
        <w:ind w:left="924" w:hanging="357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Условия реализации бюджетной политики в текущем году и плановом периоде 2016 - 2018 годов</w:t>
      </w:r>
    </w:p>
    <w:p w:rsidR="00B929A7" w:rsidRPr="00894B5C" w:rsidRDefault="00B929A7" w:rsidP="00080FF1">
      <w:pPr>
        <w:ind w:left="928"/>
        <w:jc w:val="both"/>
        <w:rPr>
          <w:rFonts w:ascii="Times New Roman" w:hAnsi="Times New Roman" w:cs="Times New Roman"/>
          <w:color w:val="333333"/>
          <w:sz w:val="28"/>
          <w:szCs w:val="28"/>
          <w:highlight w:val="green"/>
          <w:lang w:eastAsia="ru-RU"/>
        </w:rPr>
      </w:pPr>
    </w:p>
    <w:p w:rsidR="00B929A7" w:rsidRPr="00894B5C" w:rsidRDefault="00B929A7" w:rsidP="00080FF1">
      <w:pPr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Исполнение бюджета 2015 года осуществляется в условиях нестабильной экономической ситуации. </w:t>
      </w:r>
    </w:p>
    <w:p w:rsidR="00B929A7" w:rsidRPr="00894B5C" w:rsidRDefault="00B929A7" w:rsidP="00080F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Основные характеристики бюджета сельского поселения на 2016 год и плановый период 2017 и 2018 года соответственно составили:</w:t>
      </w:r>
    </w:p>
    <w:p w:rsidR="00B929A7" w:rsidRPr="00894B5C" w:rsidRDefault="00B929A7" w:rsidP="00080F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1) общий объем доходов бюджета сельского поселения в 2016 году   2461,873 тыс. рублей, из них налоговые и неналоговые доходы – 1274,0 тыс. рублей; в 2017 году – 2627,079 тыс. рублей, из них налоговые и неналоговые доходы – 1331,0 тыс. рублей; в 2018 году – 2627,079 тыс. рублей, из них налоговые и неналоговые доходы – 1331,0 тыс. рублей;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2) общий объем расходов бюджета сельского поселения в 2016 году 2509,873 тыс. рублей, в 2017 году – 2675,079 тыс. рублей, в 2018 году – 2675,079 тыс. рублей; </w:t>
      </w:r>
    </w:p>
    <w:p w:rsidR="00B929A7" w:rsidRPr="00894B5C" w:rsidRDefault="00B929A7" w:rsidP="00080FF1">
      <w:pPr>
        <w:tabs>
          <w:tab w:val="left" w:pos="28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3) дефицит бюджета сельского поселения в 2016 году 48,0 тыс. рублей (2%), в 2017 году – 48,0 тыс. рублей (1,8 %), в 2018 году – 48,0 тыс. рублей (1,8%).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Исполнение бюджета сельского в 2015 году и плановом периоде 2016 – 2018 годов будет осуществляться в условиях ограничений по расходам на содержание органов местного самоуправления сельского поселения, уровню дефицита бюджета и муниципального сельского поселения. </w:t>
      </w:r>
    </w:p>
    <w:p w:rsidR="00B929A7" w:rsidRPr="00894B5C" w:rsidRDefault="00B929A7" w:rsidP="00894B5C">
      <w:pPr>
        <w:numPr>
          <w:ilvl w:val="0"/>
          <w:numId w:val="1"/>
        </w:numPr>
        <w:spacing w:after="0" w:line="240" w:lineRule="exact"/>
        <w:ind w:hanging="38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Цели и задачи бюджетной политики сельского поселения на 2016 - 2018 годы</w:t>
      </w:r>
    </w:p>
    <w:p w:rsidR="00B929A7" w:rsidRPr="00894B5C" w:rsidRDefault="00B929A7" w:rsidP="00080FF1">
      <w:pPr>
        <w:ind w:firstLine="92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Целью бюджетной политики на 2016 год и плановый период 2017 - 2018 годов является обеспечение устойчивости и сбалансированности бюджетной системы сельского поселения и безусловное исполнение принятых обязательств наиболее эффективным способом.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Цель будет достигаться решением следующих задач:</w:t>
      </w:r>
    </w:p>
    <w:p w:rsidR="00B929A7" w:rsidRPr="00894B5C" w:rsidRDefault="00B929A7" w:rsidP="00080FF1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</w:rPr>
        <w:t>Переход на бюджетное планирование на долгосрочный период.</w:t>
      </w:r>
    </w:p>
    <w:p w:rsidR="00B929A7" w:rsidRPr="00894B5C" w:rsidRDefault="00B929A7" w:rsidP="00894B5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080F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</w:rPr>
        <w:t xml:space="preserve">Долгосрочное бюджетное планирование в сельском поселении будет осуществляться путем формирования бюджетного прогноза на долгосрочный период в соответствии с бюджетным законодательством Российской Федерации. В 2015 году необходимо принять постановление администрации сельского поселения о разработке бюджетного прогноза на долгосрочный период. Бюджетный прогноз на долгосрочный период позволит определить прогноз основных характеристик бюджета сельского поселения, в увязке с целевыми показателями приоритетов социально-экономического развития сельского поселения. </w:t>
      </w:r>
    </w:p>
    <w:p w:rsidR="00B929A7" w:rsidRPr="00894B5C" w:rsidRDefault="00B929A7" w:rsidP="00080FF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080FF1">
      <w:pPr>
        <w:shd w:val="clear" w:color="auto" w:fill="FFFFFF"/>
        <w:ind w:right="5"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3.2. Увеличение доходов сельского поселения.</w:t>
      </w:r>
    </w:p>
    <w:p w:rsidR="00B929A7" w:rsidRPr="00894B5C" w:rsidRDefault="00B929A7" w:rsidP="00080FF1">
      <w:pPr>
        <w:shd w:val="clear" w:color="auto" w:fill="FFFFFF"/>
        <w:ind w:right="5"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целях обеспечения бюджетной сбалансированности необходимо принятие мер, направленных на увеличение доходов бюджета сельского поселения. Управление доходами бюджета сельского поселения, реализуемое в рамках основных направлений налоговой политики сельского поселения, будет направлено на: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сохранение и развитие налогового потенциала за счет активизации предпринимательской активности;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 обеспечение согласованных действий исполнительных органов государственной власти края, территориальных федеральных органов исполнительной власти и органов местного самоуправления по мобилизации доходов;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 повышение эффективности налогового администрирования и сокращение задолженности по платежам в бюджет;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повышение эффективности администрирования неналоговых доходов;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мониторинг применения налогового законодательства по местным налогам, осуществления оценки эффективности и оптимизации налоговых льгот.</w:t>
      </w:r>
    </w:p>
    <w:p w:rsidR="00B929A7" w:rsidRPr="00894B5C" w:rsidRDefault="00B929A7" w:rsidP="00894B5C">
      <w:pPr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Оптимизация и повышение эффективности бюджетных расходов.</w:t>
      </w:r>
    </w:p>
    <w:p w:rsidR="00B929A7" w:rsidRPr="00894B5C" w:rsidRDefault="00B929A7" w:rsidP="00894B5C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C730C4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Выполнение данной задачи будет осуществляться за счет: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повышения объективности и качества бюджетного планирования;</w:t>
      </w:r>
    </w:p>
    <w:p w:rsidR="00B929A7" w:rsidRPr="00894B5C" w:rsidRDefault="00B929A7" w:rsidP="00080FF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продолжения работы по определению бюджетных обязательств, исполнение которых может быть перенесено на поздние сроки, исключения низкоэффективных, избыточных расходов и расходов, не относящихся к полномочиям городского поселения;</w:t>
      </w:r>
    </w:p>
    <w:p w:rsidR="00B929A7" w:rsidRPr="00894B5C" w:rsidRDefault="00B929A7" w:rsidP="00080FF1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ограничения роста расходов бюджета сельского поселения при безусловном выполнении действующих расходных обязательств;</w:t>
      </w:r>
    </w:p>
    <w:p w:rsidR="00B929A7" w:rsidRPr="00894B5C" w:rsidRDefault="00B929A7" w:rsidP="00080FF1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 - оптимизации расходов на содержание органов местного самоуправления городского поселения;</w:t>
      </w:r>
    </w:p>
    <w:p w:rsidR="00B929A7" w:rsidRPr="00894B5C" w:rsidRDefault="00B929A7" w:rsidP="00080FF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обеспечения эффективности муниципальных закупок;</w:t>
      </w:r>
    </w:p>
    <w:p w:rsidR="00B929A7" w:rsidRPr="00894B5C" w:rsidRDefault="00B929A7" w:rsidP="00080FF1">
      <w:pPr>
        <w:tabs>
          <w:tab w:val="left" w:pos="1080"/>
        </w:tabs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повышения эффективности управления муниципальным имуществом и его рационального использования.</w:t>
      </w:r>
    </w:p>
    <w:p w:rsidR="00B929A7" w:rsidRPr="00894B5C" w:rsidRDefault="00B929A7" w:rsidP="00894B5C">
      <w:pPr>
        <w:numPr>
          <w:ilvl w:val="1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Повышение доступности и качества муниципальных услуг.</w:t>
      </w:r>
    </w:p>
    <w:p w:rsidR="00B929A7" w:rsidRPr="00894B5C" w:rsidRDefault="00B929A7" w:rsidP="00894B5C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left="142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B929A7" w:rsidRPr="00894B5C" w:rsidRDefault="00B929A7" w:rsidP="00080FF1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В рамках решения данной задачи будет продолжена работа по созданию стимулов для более рационального и экономного использования бюджетных средств, сокращению доли неэффективных бюджетных расходов.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Будет продолжен мониторинг соблюдения сельским поселением требований бюджетного законодательства и по качеству управления бюджетным процессом, обеспечивающих повышение эффективности бюджетных расходов.</w:t>
      </w:r>
    </w:p>
    <w:p w:rsidR="00B929A7" w:rsidRPr="00894B5C" w:rsidRDefault="00B929A7" w:rsidP="00080FF1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Необходимым условием для обеспеч</w:t>
      </w:r>
      <w:bookmarkStart w:id="1" w:name="OLE_LINK9"/>
      <w:bookmarkStart w:id="2" w:name="OLE_LINK8"/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ения сбалансированности бюджета сельского поселения </w:t>
      </w:r>
      <w:bookmarkEnd w:id="1"/>
      <w:bookmarkEnd w:id="2"/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будет являться реализация органами местного самоуправления планов по сокращению муниципального долга (мероприятий по росту доходов, оптимизации расходов и совершенствованию долговой политики). В этом случае дефицит бюджета сельского поселения может быть существенно уменьшен относительно прогнозируемых значений. В целях минимизации имеющихся рисков сбалансированности органы местного самоуправления сельского поселения должны обеспечить направление дополнительных доходов на снижение бюджетного дефицита, а не на увеличение расходных обязательств.</w:t>
      </w:r>
    </w:p>
    <w:p w:rsidR="00B929A7" w:rsidRPr="00894B5C" w:rsidRDefault="00B929A7" w:rsidP="00894B5C">
      <w:pPr>
        <w:widowControl w:val="0"/>
        <w:autoSpaceDE w:val="0"/>
        <w:autoSpaceDN w:val="0"/>
        <w:adjustRightInd w:val="0"/>
        <w:spacing w:after="0" w:line="240" w:lineRule="auto"/>
        <w:ind w:left="142" w:firstLine="398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</w:rPr>
        <w:t>3.5. Повышение качества муниципального финансового контроля.</w:t>
      </w:r>
    </w:p>
    <w:p w:rsidR="00B929A7" w:rsidRPr="00894B5C" w:rsidRDefault="00B929A7" w:rsidP="00080FF1">
      <w:pPr>
        <w:widowControl w:val="0"/>
        <w:autoSpaceDE w:val="0"/>
        <w:autoSpaceDN w:val="0"/>
        <w:adjustRightInd w:val="0"/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B929A7" w:rsidRPr="00894B5C" w:rsidRDefault="00B929A7" w:rsidP="00080FF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Росту эффективности контрольной деятельности органов местного самоуправления сельского поселения должно способствовать совершенствование системы внутреннего финансового контроля и внутреннего финансового аудита. </w:t>
      </w:r>
    </w:p>
    <w:p w:rsidR="00B929A7" w:rsidRPr="00894B5C" w:rsidRDefault="00B929A7" w:rsidP="00080FF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В целях повышения качества финансового контроля, в 2016 году и плановом периоде будет продолжена работа по: </w:t>
      </w:r>
    </w:p>
    <w:p w:rsidR="00B929A7" w:rsidRPr="00894B5C" w:rsidRDefault="00B929A7" w:rsidP="00080FF1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совершенствованию процедур организации и осуществления внутреннего финансового контроля и внутреннего финансового аудита главными администраторами бюджетных средств;</w:t>
      </w:r>
    </w:p>
    <w:p w:rsidR="00B929A7" w:rsidRPr="00894B5C" w:rsidRDefault="00B929A7" w:rsidP="00080FF1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- внедрение </w:t>
      </w:r>
      <w:r w:rsidRPr="00894B5C">
        <w:rPr>
          <w:rFonts w:ascii="Times New Roman" w:hAnsi="Times New Roman" w:cs="Times New Roman"/>
          <w:color w:val="333333"/>
          <w:sz w:val="28"/>
          <w:szCs w:val="28"/>
        </w:rPr>
        <w:t>риск-ориентированного планирования внутреннего финансового аудита, а также системы мониторинга и анализа осуществления главными администраторами бюджетных средств внутреннего финансового контроля и внутреннего финансового аудита.</w:t>
      </w:r>
    </w:p>
    <w:p w:rsidR="00B929A7" w:rsidRPr="00894B5C" w:rsidRDefault="00B929A7" w:rsidP="00080FF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Эффективная работы системы внутреннего финансового контроля и внутреннего финансового аудита позволит обеспечить более полный, своевременный контроль внутренних бюджетных процедур и как следствие улучшение финансовой дисциплины главных распорядителей средств бюджета сельского поселения.</w:t>
      </w:r>
    </w:p>
    <w:p w:rsidR="00B929A7" w:rsidRPr="00894B5C" w:rsidRDefault="00B929A7" w:rsidP="00080FF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3.6. Повышение открытости и прозрачности управления общественными финансами.</w:t>
      </w:r>
    </w:p>
    <w:p w:rsidR="00B929A7" w:rsidRPr="00894B5C" w:rsidRDefault="00B929A7" w:rsidP="00080FF1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Повышение уровня информационной открытости и прозрачности деятельности органов местного самоуправления сельского поселения способствует повышению качества их работы и системы управления муниципальными финансами в целом. 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Повышение открытости и прозрачности информации о бюджете сельского поселения и бюджетном процессе в сельском поселении в 2016 году и плановом периоде будет осуществляться путем: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работы в государственной интегрированной информационной системе управления общественными финансами "Электронный бюджет";</w:t>
      </w:r>
    </w:p>
    <w:p w:rsidR="00B929A7" w:rsidRPr="00894B5C" w:rsidRDefault="00B929A7" w:rsidP="00080FF1">
      <w:pPr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- регулярной публикации в сети «Интернет», на официальном сайте администрации Верхнебуреинского района электронных брошюр «Бюджет и его исполнение».</w:t>
      </w:r>
    </w:p>
    <w:p w:rsidR="00B929A7" w:rsidRPr="00894B5C" w:rsidRDefault="00B929A7" w:rsidP="00080FF1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Результатом этой работы станет создание механизмов общественного контроля над эффективностью и результативностью деятельности органов местного самоуправления на всех уровнях управления.</w:t>
      </w:r>
    </w:p>
    <w:p w:rsidR="00B929A7" w:rsidRPr="00894B5C" w:rsidRDefault="00B929A7" w:rsidP="00080F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ab/>
        <w:t>3.7.</w:t>
      </w: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Совершенствование нормативно-правового регулирования бюджетного процесса.</w:t>
      </w:r>
    </w:p>
    <w:p w:rsidR="00B929A7" w:rsidRPr="00894B5C" w:rsidRDefault="00B929A7" w:rsidP="00080FF1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B929A7" w:rsidRPr="00894B5C" w:rsidRDefault="00B929A7" w:rsidP="00894B5C">
      <w:pPr>
        <w:autoSpaceDE w:val="0"/>
        <w:autoSpaceDN w:val="0"/>
        <w:adjustRightInd w:val="0"/>
        <w:ind w:left="23" w:firstLine="686"/>
        <w:jc w:val="both"/>
        <w:outlineLvl w:val="1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Основной новацией бюджетного законодательства на плановый период должно стать принятие в 2015 году новой редакции Бюджетного кодекса Российской Федерации. В связи с изменением федерального законодательства в 2016 – 2018 годах должны быть внесены изменения в бюджетное законодательство сельского поселения в части порядков планирования и исполнения бюджета, развития системы бюджетных платежей, формирования финансовой отчетности, развития бюджетных информационных ресурсов.</w:t>
      </w:r>
    </w:p>
    <w:p w:rsidR="00B929A7" w:rsidRPr="00894B5C" w:rsidRDefault="00B929A7" w:rsidP="00080FF1">
      <w:pPr>
        <w:autoSpaceDE w:val="0"/>
        <w:autoSpaceDN w:val="0"/>
        <w:adjustRightInd w:val="0"/>
        <w:spacing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894B5C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_______________</w:t>
      </w:r>
    </w:p>
    <w:p w:rsidR="00B929A7" w:rsidRPr="00080FF1" w:rsidRDefault="00B929A7" w:rsidP="00080FF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80FF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80FF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80FF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80FF1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080FF1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B929A7" w:rsidRPr="00080FF1" w:rsidRDefault="00B929A7" w:rsidP="00080FF1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929A7" w:rsidRPr="00080FF1" w:rsidRDefault="00B929A7" w:rsidP="00080FF1"/>
    <w:sectPr w:rsidR="00B929A7" w:rsidRPr="00080FF1" w:rsidSect="00754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A208C6"/>
    <w:multiLevelType w:val="multilevel"/>
    <w:tmpl w:val="80B2CD54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2706" w:hanging="720"/>
      </w:pPr>
    </w:lvl>
    <w:lvl w:ilvl="3">
      <w:start w:val="1"/>
      <w:numFmt w:val="decimal"/>
      <w:lvlText w:val="%1.%2.%3.%4."/>
      <w:lvlJc w:val="left"/>
      <w:pPr>
        <w:ind w:left="4059" w:hanging="1080"/>
      </w:pPr>
    </w:lvl>
    <w:lvl w:ilvl="4">
      <w:start w:val="1"/>
      <w:numFmt w:val="decimal"/>
      <w:lvlText w:val="%1.%2.%3.%4.%5."/>
      <w:lvlJc w:val="left"/>
      <w:pPr>
        <w:ind w:left="5052" w:hanging="1080"/>
      </w:pPr>
    </w:lvl>
    <w:lvl w:ilvl="5">
      <w:start w:val="1"/>
      <w:numFmt w:val="decimal"/>
      <w:lvlText w:val="%1.%2.%3.%4.%5.%6."/>
      <w:lvlJc w:val="left"/>
      <w:pPr>
        <w:ind w:left="6405" w:hanging="1440"/>
      </w:pPr>
    </w:lvl>
    <w:lvl w:ilvl="6">
      <w:start w:val="1"/>
      <w:numFmt w:val="decimal"/>
      <w:lvlText w:val="%1.%2.%3.%4.%5.%6.%7."/>
      <w:lvlJc w:val="left"/>
      <w:pPr>
        <w:ind w:left="7758" w:hanging="1800"/>
      </w:pPr>
    </w:lvl>
    <w:lvl w:ilvl="7">
      <w:start w:val="1"/>
      <w:numFmt w:val="decimal"/>
      <w:lvlText w:val="%1.%2.%3.%4.%5.%6.%7.%8."/>
      <w:lvlJc w:val="left"/>
      <w:pPr>
        <w:ind w:left="8751" w:hanging="1800"/>
      </w:pPr>
    </w:lvl>
    <w:lvl w:ilvl="8">
      <w:start w:val="1"/>
      <w:numFmt w:val="decimal"/>
      <w:lvlText w:val="%1.%2.%3.%4.%5.%6.%7.%8.%9."/>
      <w:lvlJc w:val="left"/>
      <w:pPr>
        <w:ind w:left="10104" w:hanging="2160"/>
      </w:pPr>
    </w:lvl>
  </w:abstractNum>
  <w:abstractNum w:abstractNumId="1">
    <w:nsid w:val="78CA32FF"/>
    <w:multiLevelType w:val="multilevel"/>
    <w:tmpl w:val="799A6D7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eastAsia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eastAsia="Times New Roman"/>
        <w:color w:val="auto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eastAsia="Times New Roman"/>
        <w:color w:val="auto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eastAsia="Times New Roman"/>
        <w:color w:val="auto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eastAsia="Times New Roman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eastAsia="Times New Roman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eastAsia="Times New Roman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eastAsia="Times New Roman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5DF2"/>
    <w:rsid w:val="00011C6E"/>
    <w:rsid w:val="00012DD2"/>
    <w:rsid w:val="00015025"/>
    <w:rsid w:val="000208C7"/>
    <w:rsid w:val="00021400"/>
    <w:rsid w:val="0002600C"/>
    <w:rsid w:val="000311EF"/>
    <w:rsid w:val="00033342"/>
    <w:rsid w:val="00040580"/>
    <w:rsid w:val="000423C3"/>
    <w:rsid w:val="000426E0"/>
    <w:rsid w:val="00047409"/>
    <w:rsid w:val="000502DE"/>
    <w:rsid w:val="00073CE4"/>
    <w:rsid w:val="00080FF1"/>
    <w:rsid w:val="00082D1E"/>
    <w:rsid w:val="00086222"/>
    <w:rsid w:val="0009285E"/>
    <w:rsid w:val="000B150D"/>
    <w:rsid w:val="000C1612"/>
    <w:rsid w:val="000C468A"/>
    <w:rsid w:val="000D1FA2"/>
    <w:rsid w:val="000D3F2E"/>
    <w:rsid w:val="000D5266"/>
    <w:rsid w:val="000E2209"/>
    <w:rsid w:val="0010020E"/>
    <w:rsid w:val="00101691"/>
    <w:rsid w:val="0010413F"/>
    <w:rsid w:val="00115373"/>
    <w:rsid w:val="001530AB"/>
    <w:rsid w:val="00153E7E"/>
    <w:rsid w:val="001667BB"/>
    <w:rsid w:val="00170FE1"/>
    <w:rsid w:val="00176EF5"/>
    <w:rsid w:val="00186D3D"/>
    <w:rsid w:val="001876FE"/>
    <w:rsid w:val="00190417"/>
    <w:rsid w:val="001C2F01"/>
    <w:rsid w:val="001D349D"/>
    <w:rsid w:val="001D3C04"/>
    <w:rsid w:val="001D41B1"/>
    <w:rsid w:val="001D5F32"/>
    <w:rsid w:val="001E7D7B"/>
    <w:rsid w:val="002052F1"/>
    <w:rsid w:val="0022440B"/>
    <w:rsid w:val="00225EF9"/>
    <w:rsid w:val="002315DC"/>
    <w:rsid w:val="002500B3"/>
    <w:rsid w:val="00256320"/>
    <w:rsid w:val="002671A0"/>
    <w:rsid w:val="00271215"/>
    <w:rsid w:val="0028031E"/>
    <w:rsid w:val="00281D23"/>
    <w:rsid w:val="002A1D2D"/>
    <w:rsid w:val="002C6790"/>
    <w:rsid w:val="002D5183"/>
    <w:rsid w:val="002D7748"/>
    <w:rsid w:val="002E179B"/>
    <w:rsid w:val="00300242"/>
    <w:rsid w:val="0030594B"/>
    <w:rsid w:val="00311DFE"/>
    <w:rsid w:val="003120DB"/>
    <w:rsid w:val="0031612A"/>
    <w:rsid w:val="00322AF2"/>
    <w:rsid w:val="00323161"/>
    <w:rsid w:val="0033460E"/>
    <w:rsid w:val="00335C45"/>
    <w:rsid w:val="00335E78"/>
    <w:rsid w:val="003415AC"/>
    <w:rsid w:val="00350D71"/>
    <w:rsid w:val="003559B3"/>
    <w:rsid w:val="00357F78"/>
    <w:rsid w:val="0036172F"/>
    <w:rsid w:val="00380CFD"/>
    <w:rsid w:val="003A5AE0"/>
    <w:rsid w:val="003D756A"/>
    <w:rsid w:val="003F2128"/>
    <w:rsid w:val="003F2E90"/>
    <w:rsid w:val="004037D8"/>
    <w:rsid w:val="004113B0"/>
    <w:rsid w:val="0041504A"/>
    <w:rsid w:val="004224D4"/>
    <w:rsid w:val="00441131"/>
    <w:rsid w:val="00444FA6"/>
    <w:rsid w:val="00447D88"/>
    <w:rsid w:val="00466F25"/>
    <w:rsid w:val="004964CD"/>
    <w:rsid w:val="00496F4D"/>
    <w:rsid w:val="004B0472"/>
    <w:rsid w:val="004E30B4"/>
    <w:rsid w:val="004F03EB"/>
    <w:rsid w:val="004F60F3"/>
    <w:rsid w:val="00501C36"/>
    <w:rsid w:val="0051718F"/>
    <w:rsid w:val="0053076C"/>
    <w:rsid w:val="005322EC"/>
    <w:rsid w:val="0054022E"/>
    <w:rsid w:val="005438E9"/>
    <w:rsid w:val="00546509"/>
    <w:rsid w:val="0054745B"/>
    <w:rsid w:val="00555608"/>
    <w:rsid w:val="0057287C"/>
    <w:rsid w:val="00597BE0"/>
    <w:rsid w:val="005A44AB"/>
    <w:rsid w:val="005A650F"/>
    <w:rsid w:val="005B7DF9"/>
    <w:rsid w:val="005C1350"/>
    <w:rsid w:val="005C2106"/>
    <w:rsid w:val="005C75D3"/>
    <w:rsid w:val="005D2FB2"/>
    <w:rsid w:val="005D3C62"/>
    <w:rsid w:val="005D41FA"/>
    <w:rsid w:val="005D58A0"/>
    <w:rsid w:val="005D6E66"/>
    <w:rsid w:val="005D736F"/>
    <w:rsid w:val="005E3B62"/>
    <w:rsid w:val="005E6379"/>
    <w:rsid w:val="00601F32"/>
    <w:rsid w:val="00604EFE"/>
    <w:rsid w:val="00613ED8"/>
    <w:rsid w:val="006161FE"/>
    <w:rsid w:val="00624AA5"/>
    <w:rsid w:val="00624E22"/>
    <w:rsid w:val="00646990"/>
    <w:rsid w:val="00651255"/>
    <w:rsid w:val="00653439"/>
    <w:rsid w:val="00674F3F"/>
    <w:rsid w:val="006775FE"/>
    <w:rsid w:val="006919B4"/>
    <w:rsid w:val="00691BB6"/>
    <w:rsid w:val="00693D22"/>
    <w:rsid w:val="006A481A"/>
    <w:rsid w:val="006C15D1"/>
    <w:rsid w:val="006C40CB"/>
    <w:rsid w:val="006C7366"/>
    <w:rsid w:val="006D07A4"/>
    <w:rsid w:val="006E0E50"/>
    <w:rsid w:val="006F221E"/>
    <w:rsid w:val="00703A5A"/>
    <w:rsid w:val="00725D0B"/>
    <w:rsid w:val="00731417"/>
    <w:rsid w:val="00745E62"/>
    <w:rsid w:val="00747E31"/>
    <w:rsid w:val="007503B0"/>
    <w:rsid w:val="00754AEA"/>
    <w:rsid w:val="00756ACA"/>
    <w:rsid w:val="00760CD8"/>
    <w:rsid w:val="0076650F"/>
    <w:rsid w:val="00772BAA"/>
    <w:rsid w:val="0077699C"/>
    <w:rsid w:val="00776A51"/>
    <w:rsid w:val="00783B08"/>
    <w:rsid w:val="00787ACE"/>
    <w:rsid w:val="0079521C"/>
    <w:rsid w:val="007972B3"/>
    <w:rsid w:val="007A06F2"/>
    <w:rsid w:val="007A16E2"/>
    <w:rsid w:val="007B11AB"/>
    <w:rsid w:val="007C1845"/>
    <w:rsid w:val="007D0B4B"/>
    <w:rsid w:val="007D4DA0"/>
    <w:rsid w:val="007E1FE5"/>
    <w:rsid w:val="007E3EAB"/>
    <w:rsid w:val="007E6E49"/>
    <w:rsid w:val="007F2A14"/>
    <w:rsid w:val="00806F86"/>
    <w:rsid w:val="0080732D"/>
    <w:rsid w:val="00807D0D"/>
    <w:rsid w:val="0081173D"/>
    <w:rsid w:val="00824887"/>
    <w:rsid w:val="00826178"/>
    <w:rsid w:val="008314AE"/>
    <w:rsid w:val="00831F24"/>
    <w:rsid w:val="008363FD"/>
    <w:rsid w:val="00836F3F"/>
    <w:rsid w:val="0084596C"/>
    <w:rsid w:val="00856250"/>
    <w:rsid w:val="00860254"/>
    <w:rsid w:val="00862069"/>
    <w:rsid w:val="00875FB6"/>
    <w:rsid w:val="00876ADC"/>
    <w:rsid w:val="00881DE8"/>
    <w:rsid w:val="008858FD"/>
    <w:rsid w:val="00886BF6"/>
    <w:rsid w:val="008873AA"/>
    <w:rsid w:val="0089007E"/>
    <w:rsid w:val="00894B5C"/>
    <w:rsid w:val="008A227A"/>
    <w:rsid w:val="008A22FF"/>
    <w:rsid w:val="008A4933"/>
    <w:rsid w:val="008B3CC3"/>
    <w:rsid w:val="008B6F0C"/>
    <w:rsid w:val="008D0E2D"/>
    <w:rsid w:val="008D1EB9"/>
    <w:rsid w:val="008E41A2"/>
    <w:rsid w:val="008E5807"/>
    <w:rsid w:val="00901918"/>
    <w:rsid w:val="00902B9B"/>
    <w:rsid w:val="00910A22"/>
    <w:rsid w:val="00933353"/>
    <w:rsid w:val="00937698"/>
    <w:rsid w:val="0094443A"/>
    <w:rsid w:val="00956257"/>
    <w:rsid w:val="00963E46"/>
    <w:rsid w:val="00975238"/>
    <w:rsid w:val="00982FEF"/>
    <w:rsid w:val="00983DCF"/>
    <w:rsid w:val="0098455F"/>
    <w:rsid w:val="009C0DC2"/>
    <w:rsid w:val="009C1063"/>
    <w:rsid w:val="009D021A"/>
    <w:rsid w:val="009D2F0B"/>
    <w:rsid w:val="009D55AA"/>
    <w:rsid w:val="009F0E5A"/>
    <w:rsid w:val="00A012AD"/>
    <w:rsid w:val="00A02EE2"/>
    <w:rsid w:val="00A0608A"/>
    <w:rsid w:val="00A11E70"/>
    <w:rsid w:val="00A142DC"/>
    <w:rsid w:val="00A14BE5"/>
    <w:rsid w:val="00A274A1"/>
    <w:rsid w:val="00A30057"/>
    <w:rsid w:val="00A318F0"/>
    <w:rsid w:val="00A55533"/>
    <w:rsid w:val="00A615E3"/>
    <w:rsid w:val="00A62917"/>
    <w:rsid w:val="00A8018A"/>
    <w:rsid w:val="00A812A3"/>
    <w:rsid w:val="00A84DDE"/>
    <w:rsid w:val="00A92A84"/>
    <w:rsid w:val="00AB7F16"/>
    <w:rsid w:val="00AC026A"/>
    <w:rsid w:val="00AC63DD"/>
    <w:rsid w:val="00AC724E"/>
    <w:rsid w:val="00AD222E"/>
    <w:rsid w:val="00AD7EEE"/>
    <w:rsid w:val="00AE06B5"/>
    <w:rsid w:val="00B015AF"/>
    <w:rsid w:val="00B078C6"/>
    <w:rsid w:val="00B1235B"/>
    <w:rsid w:val="00B15FAE"/>
    <w:rsid w:val="00B31B02"/>
    <w:rsid w:val="00B3379D"/>
    <w:rsid w:val="00B4078C"/>
    <w:rsid w:val="00B40D4B"/>
    <w:rsid w:val="00B42F0F"/>
    <w:rsid w:val="00B464FF"/>
    <w:rsid w:val="00B56BD8"/>
    <w:rsid w:val="00B622F4"/>
    <w:rsid w:val="00B7067B"/>
    <w:rsid w:val="00B713BB"/>
    <w:rsid w:val="00B85CA7"/>
    <w:rsid w:val="00B929A7"/>
    <w:rsid w:val="00BA0437"/>
    <w:rsid w:val="00BB08B2"/>
    <w:rsid w:val="00BB12C6"/>
    <w:rsid w:val="00BB3D26"/>
    <w:rsid w:val="00BB3D66"/>
    <w:rsid w:val="00BB52E7"/>
    <w:rsid w:val="00BC328E"/>
    <w:rsid w:val="00BC61E4"/>
    <w:rsid w:val="00BC7A4D"/>
    <w:rsid w:val="00BD035E"/>
    <w:rsid w:val="00BD12ED"/>
    <w:rsid w:val="00BD40BB"/>
    <w:rsid w:val="00BE2651"/>
    <w:rsid w:val="00BE68DC"/>
    <w:rsid w:val="00BF194C"/>
    <w:rsid w:val="00C121C3"/>
    <w:rsid w:val="00C174E1"/>
    <w:rsid w:val="00C22C0E"/>
    <w:rsid w:val="00C262DE"/>
    <w:rsid w:val="00C30723"/>
    <w:rsid w:val="00C30B90"/>
    <w:rsid w:val="00C335D4"/>
    <w:rsid w:val="00C34A0C"/>
    <w:rsid w:val="00C4152E"/>
    <w:rsid w:val="00C461B4"/>
    <w:rsid w:val="00C63111"/>
    <w:rsid w:val="00C730C4"/>
    <w:rsid w:val="00C960D2"/>
    <w:rsid w:val="00C97E10"/>
    <w:rsid w:val="00CA0B74"/>
    <w:rsid w:val="00CA48FF"/>
    <w:rsid w:val="00CA7746"/>
    <w:rsid w:val="00CC4087"/>
    <w:rsid w:val="00CC552E"/>
    <w:rsid w:val="00CC7035"/>
    <w:rsid w:val="00CD0E74"/>
    <w:rsid w:val="00CD6CAF"/>
    <w:rsid w:val="00CE1782"/>
    <w:rsid w:val="00CE3607"/>
    <w:rsid w:val="00CE59A2"/>
    <w:rsid w:val="00CE619A"/>
    <w:rsid w:val="00CE7F36"/>
    <w:rsid w:val="00D03FA5"/>
    <w:rsid w:val="00D064D7"/>
    <w:rsid w:val="00D10505"/>
    <w:rsid w:val="00D11307"/>
    <w:rsid w:val="00D167A7"/>
    <w:rsid w:val="00D205A7"/>
    <w:rsid w:val="00D27996"/>
    <w:rsid w:val="00D316E9"/>
    <w:rsid w:val="00D377C4"/>
    <w:rsid w:val="00D466C9"/>
    <w:rsid w:val="00D47AB2"/>
    <w:rsid w:val="00D53109"/>
    <w:rsid w:val="00D56035"/>
    <w:rsid w:val="00D57240"/>
    <w:rsid w:val="00D57512"/>
    <w:rsid w:val="00D621A5"/>
    <w:rsid w:val="00D63C0B"/>
    <w:rsid w:val="00D71B48"/>
    <w:rsid w:val="00D777F9"/>
    <w:rsid w:val="00D77EAE"/>
    <w:rsid w:val="00D86DEA"/>
    <w:rsid w:val="00D94224"/>
    <w:rsid w:val="00D9772F"/>
    <w:rsid w:val="00DB0D31"/>
    <w:rsid w:val="00DB37E0"/>
    <w:rsid w:val="00DB6A21"/>
    <w:rsid w:val="00DC7279"/>
    <w:rsid w:val="00DD3B46"/>
    <w:rsid w:val="00DD4A7D"/>
    <w:rsid w:val="00DD5DF2"/>
    <w:rsid w:val="00DE44CE"/>
    <w:rsid w:val="00DE7BED"/>
    <w:rsid w:val="00DF79C0"/>
    <w:rsid w:val="00E035C8"/>
    <w:rsid w:val="00E13439"/>
    <w:rsid w:val="00E20718"/>
    <w:rsid w:val="00E21270"/>
    <w:rsid w:val="00E35193"/>
    <w:rsid w:val="00E36532"/>
    <w:rsid w:val="00E4336A"/>
    <w:rsid w:val="00E441F4"/>
    <w:rsid w:val="00E44A09"/>
    <w:rsid w:val="00E44DB2"/>
    <w:rsid w:val="00E51ABA"/>
    <w:rsid w:val="00E61287"/>
    <w:rsid w:val="00E61528"/>
    <w:rsid w:val="00E615C2"/>
    <w:rsid w:val="00E61A51"/>
    <w:rsid w:val="00E66148"/>
    <w:rsid w:val="00E804ED"/>
    <w:rsid w:val="00E9087F"/>
    <w:rsid w:val="00E915B5"/>
    <w:rsid w:val="00E9777A"/>
    <w:rsid w:val="00EA26B8"/>
    <w:rsid w:val="00EA39CE"/>
    <w:rsid w:val="00EB3578"/>
    <w:rsid w:val="00EC0592"/>
    <w:rsid w:val="00EC13DB"/>
    <w:rsid w:val="00EC2CF9"/>
    <w:rsid w:val="00EC34D2"/>
    <w:rsid w:val="00EC4422"/>
    <w:rsid w:val="00EC6021"/>
    <w:rsid w:val="00ED16B5"/>
    <w:rsid w:val="00ED300C"/>
    <w:rsid w:val="00ED32F3"/>
    <w:rsid w:val="00ED79ED"/>
    <w:rsid w:val="00EE2EF6"/>
    <w:rsid w:val="00EE42B6"/>
    <w:rsid w:val="00EF472C"/>
    <w:rsid w:val="00F01277"/>
    <w:rsid w:val="00F11DE1"/>
    <w:rsid w:val="00F11ED7"/>
    <w:rsid w:val="00F202CD"/>
    <w:rsid w:val="00F26C1F"/>
    <w:rsid w:val="00F31BCC"/>
    <w:rsid w:val="00F32513"/>
    <w:rsid w:val="00F32873"/>
    <w:rsid w:val="00F4110E"/>
    <w:rsid w:val="00F465A9"/>
    <w:rsid w:val="00F47F4F"/>
    <w:rsid w:val="00F52D7F"/>
    <w:rsid w:val="00F53F7B"/>
    <w:rsid w:val="00F65A7C"/>
    <w:rsid w:val="00F8171D"/>
    <w:rsid w:val="00F830FC"/>
    <w:rsid w:val="00F835B7"/>
    <w:rsid w:val="00F864B9"/>
    <w:rsid w:val="00F8759C"/>
    <w:rsid w:val="00FA2398"/>
    <w:rsid w:val="00FB0EB2"/>
    <w:rsid w:val="00FB321C"/>
    <w:rsid w:val="00FB5A5C"/>
    <w:rsid w:val="00FD62D7"/>
    <w:rsid w:val="00FE29BB"/>
    <w:rsid w:val="00FE4514"/>
    <w:rsid w:val="00FE5252"/>
    <w:rsid w:val="00FF10DA"/>
    <w:rsid w:val="00FF3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EA"/>
    <w:pPr>
      <w:spacing w:after="200" w:line="276" w:lineRule="auto"/>
    </w:pPr>
    <w:rPr>
      <w:rFonts w:cs="Calibri"/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CC7035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Pr>
      <w:rFonts w:ascii="Cambria" w:hAnsi="Cambria" w:cs="Cambria"/>
      <w:lang w:eastAsia="en-US"/>
    </w:rPr>
  </w:style>
  <w:style w:type="table" w:styleId="TableGrid">
    <w:name w:val="Table Grid"/>
    <w:basedOn w:val="TableNormal"/>
    <w:uiPriority w:val="99"/>
    <w:rsid w:val="00080FF1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080FF1"/>
    <w:rPr>
      <w:rFonts w:cs="Calibri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EE4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E42B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CC7035"/>
    <w:pPr>
      <w:spacing w:after="0" w:line="240" w:lineRule="auto"/>
      <w:ind w:firstLine="900"/>
      <w:jc w:val="both"/>
    </w:pPr>
    <w:rPr>
      <w:sz w:val="28"/>
      <w:szCs w:val="28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19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120</TotalTime>
  <Pages>7</Pages>
  <Words>1832</Words>
  <Characters>10447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1</cp:lastModifiedBy>
  <cp:revision>10</cp:revision>
  <cp:lastPrinted>2016-03-29T11:23:00Z</cp:lastPrinted>
  <dcterms:created xsi:type="dcterms:W3CDTF">2015-11-09T07:26:00Z</dcterms:created>
  <dcterms:modified xsi:type="dcterms:W3CDTF">2016-03-29T11:24:00Z</dcterms:modified>
</cp:coreProperties>
</file>