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166" w:rsidRPr="002C162A"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noProof/>
          <w:color w:val="404040" w:themeColor="text1" w:themeTint="BF"/>
        </w:rPr>
        <w:drawing>
          <wp:inline distT="0" distB="0" distL="0" distR="0">
            <wp:extent cx="419100" cy="533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160166" w:rsidRPr="002C162A"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rFonts w:ascii="Times New Roman" w:hAnsi="Times New Roman" w:cs="Times New Roman"/>
          <w:b/>
          <w:color w:val="404040" w:themeColor="text1" w:themeTint="BF"/>
          <w:sz w:val="28"/>
          <w:szCs w:val="28"/>
        </w:rPr>
        <w:t>СОВЕТ ДЕПУТАТОВ</w:t>
      </w:r>
    </w:p>
    <w:p w:rsidR="00160166" w:rsidRPr="002C162A"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rFonts w:ascii="Times New Roman" w:hAnsi="Times New Roman" w:cs="Times New Roman"/>
          <w:b/>
          <w:color w:val="404040" w:themeColor="text1" w:themeTint="BF"/>
          <w:sz w:val="28"/>
          <w:szCs w:val="28"/>
        </w:rPr>
        <w:t>СОГДИНСКОГО СЕЛЬСКОГО ПОСЕЛЕНИЯ</w:t>
      </w:r>
    </w:p>
    <w:p w:rsidR="00160166" w:rsidRPr="002C162A"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rFonts w:ascii="Times New Roman" w:hAnsi="Times New Roman" w:cs="Times New Roman"/>
          <w:b/>
          <w:color w:val="404040" w:themeColor="text1" w:themeTint="BF"/>
          <w:sz w:val="28"/>
          <w:szCs w:val="28"/>
        </w:rPr>
        <w:t>ВЕРХНЕБУРЕИНСКОГО МУНИЦИПАЛЬНОГО РАЙОНА</w:t>
      </w:r>
    </w:p>
    <w:p w:rsidR="00160166" w:rsidRPr="002C162A"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rFonts w:ascii="Times New Roman" w:hAnsi="Times New Roman" w:cs="Times New Roman"/>
          <w:b/>
          <w:color w:val="404040" w:themeColor="text1" w:themeTint="BF"/>
          <w:sz w:val="28"/>
          <w:szCs w:val="28"/>
        </w:rPr>
        <w:t>Хабаровского края</w:t>
      </w:r>
    </w:p>
    <w:p w:rsidR="00160166" w:rsidRPr="002C162A"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rFonts w:ascii="Times New Roman" w:hAnsi="Times New Roman" w:cs="Times New Roman"/>
          <w:b/>
          <w:color w:val="404040" w:themeColor="text1" w:themeTint="BF"/>
          <w:sz w:val="28"/>
          <w:szCs w:val="28"/>
        </w:rPr>
        <w:t xml:space="preserve">  </w:t>
      </w:r>
    </w:p>
    <w:p w:rsidR="00160166" w:rsidRDefault="00160166" w:rsidP="00160166">
      <w:pPr>
        <w:spacing w:after="0" w:line="240" w:lineRule="auto"/>
        <w:jc w:val="center"/>
        <w:rPr>
          <w:rFonts w:ascii="Times New Roman" w:hAnsi="Times New Roman" w:cs="Times New Roman"/>
          <w:b/>
          <w:color w:val="404040" w:themeColor="text1" w:themeTint="BF"/>
          <w:sz w:val="28"/>
          <w:szCs w:val="28"/>
        </w:rPr>
      </w:pPr>
      <w:r w:rsidRPr="002C162A">
        <w:rPr>
          <w:rFonts w:ascii="Times New Roman" w:hAnsi="Times New Roman" w:cs="Times New Roman"/>
          <w:b/>
          <w:color w:val="404040" w:themeColor="text1" w:themeTint="BF"/>
          <w:sz w:val="28"/>
          <w:szCs w:val="28"/>
        </w:rPr>
        <w:t>РЕШЕНИЕ</w:t>
      </w:r>
    </w:p>
    <w:p w:rsidR="00D026BB" w:rsidRPr="002C162A" w:rsidRDefault="00D026BB" w:rsidP="00160166">
      <w:pPr>
        <w:spacing w:after="0" w:line="240" w:lineRule="auto"/>
        <w:jc w:val="center"/>
        <w:rPr>
          <w:rFonts w:ascii="Times New Roman" w:hAnsi="Times New Roman" w:cs="Times New Roman"/>
          <w:b/>
          <w:color w:val="404040" w:themeColor="text1" w:themeTint="BF"/>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tblGrid>
      <w:tr w:rsidR="00160166" w:rsidRPr="002C162A" w:rsidTr="00C04C99">
        <w:trPr>
          <w:trHeight w:val="535"/>
        </w:trPr>
        <w:tc>
          <w:tcPr>
            <w:tcW w:w="2828" w:type="dxa"/>
            <w:tcBorders>
              <w:top w:val="nil"/>
              <w:left w:val="nil"/>
              <w:bottom w:val="nil"/>
              <w:right w:val="nil"/>
            </w:tcBorders>
          </w:tcPr>
          <w:p w:rsidR="00160166" w:rsidRPr="002C162A" w:rsidRDefault="00160166" w:rsidP="00160166">
            <w:pPr>
              <w:spacing w:after="0" w:line="240" w:lineRule="auto"/>
              <w:jc w:val="center"/>
              <w:rPr>
                <w:rFonts w:ascii="Times New Roman" w:hAnsi="Times New Roman" w:cs="Times New Roman"/>
                <w:color w:val="404040" w:themeColor="text1" w:themeTint="BF"/>
                <w:sz w:val="28"/>
                <w:szCs w:val="28"/>
                <w:highlight w:val="red"/>
                <w:u w:val="single"/>
              </w:rPr>
            </w:pPr>
          </w:p>
          <w:p w:rsidR="00160166" w:rsidRPr="002C162A" w:rsidRDefault="00160166" w:rsidP="00160166">
            <w:pPr>
              <w:spacing w:after="0" w:line="240" w:lineRule="auto"/>
              <w:jc w:val="center"/>
              <w:rPr>
                <w:rFonts w:ascii="Times New Roman" w:hAnsi="Times New Roman" w:cs="Times New Roman"/>
                <w:color w:val="404040" w:themeColor="text1" w:themeTint="BF"/>
                <w:sz w:val="28"/>
                <w:szCs w:val="28"/>
                <w:u w:val="single"/>
              </w:rPr>
            </w:pPr>
            <w:r w:rsidRPr="002C162A">
              <w:rPr>
                <w:rFonts w:ascii="Times New Roman" w:hAnsi="Times New Roman" w:cs="Times New Roman"/>
                <w:color w:val="404040" w:themeColor="text1" w:themeTint="BF"/>
                <w:sz w:val="28"/>
                <w:szCs w:val="28"/>
                <w:u w:val="single"/>
              </w:rPr>
              <w:t>1</w:t>
            </w:r>
            <w:r w:rsidR="00C10BD6" w:rsidRPr="002C162A">
              <w:rPr>
                <w:rFonts w:ascii="Times New Roman" w:hAnsi="Times New Roman" w:cs="Times New Roman"/>
                <w:color w:val="404040" w:themeColor="text1" w:themeTint="BF"/>
                <w:sz w:val="28"/>
                <w:szCs w:val="28"/>
                <w:u w:val="single"/>
              </w:rPr>
              <w:t>0.12</w:t>
            </w:r>
            <w:r w:rsidRPr="002C162A">
              <w:rPr>
                <w:rFonts w:ascii="Times New Roman" w:hAnsi="Times New Roman" w:cs="Times New Roman"/>
                <w:color w:val="404040" w:themeColor="text1" w:themeTint="BF"/>
                <w:sz w:val="28"/>
                <w:szCs w:val="28"/>
                <w:u w:val="single"/>
              </w:rPr>
              <w:t xml:space="preserve">.2018 № </w:t>
            </w:r>
            <w:r w:rsidR="00C10BD6" w:rsidRPr="002C162A">
              <w:rPr>
                <w:rFonts w:ascii="Times New Roman" w:hAnsi="Times New Roman" w:cs="Times New Roman"/>
                <w:color w:val="404040" w:themeColor="text1" w:themeTint="BF"/>
                <w:sz w:val="28"/>
                <w:szCs w:val="28"/>
                <w:u w:val="single"/>
              </w:rPr>
              <w:t>29</w:t>
            </w:r>
          </w:p>
          <w:p w:rsidR="00160166" w:rsidRPr="00711AF6" w:rsidRDefault="00160166" w:rsidP="00711AF6">
            <w:pPr>
              <w:spacing w:after="0" w:line="240" w:lineRule="auto"/>
              <w:jc w:val="center"/>
              <w:rPr>
                <w:rFonts w:ascii="Times New Roman" w:hAnsi="Times New Roman" w:cs="Times New Roman"/>
                <w:color w:val="404040" w:themeColor="text1" w:themeTint="BF"/>
                <w:sz w:val="24"/>
                <w:szCs w:val="24"/>
                <w:highlight w:val="red"/>
              </w:rPr>
            </w:pPr>
            <w:r w:rsidRPr="002C162A">
              <w:rPr>
                <w:rFonts w:ascii="Times New Roman" w:hAnsi="Times New Roman" w:cs="Times New Roman"/>
                <w:color w:val="404040" w:themeColor="text1" w:themeTint="BF"/>
                <w:sz w:val="24"/>
                <w:szCs w:val="24"/>
              </w:rPr>
              <w:t>с. Согда</w:t>
            </w:r>
          </w:p>
        </w:tc>
      </w:tr>
    </w:tbl>
    <w:p w:rsidR="00160166" w:rsidRPr="002C162A" w:rsidRDefault="00160166" w:rsidP="00160166">
      <w:pPr>
        <w:spacing w:after="0" w:line="240" w:lineRule="auto"/>
        <w:rPr>
          <w:rFonts w:ascii="Times New Roman" w:hAnsi="Times New Roman" w:cs="Times New Roman"/>
          <w:color w:val="404040" w:themeColor="text1" w:themeTint="BF"/>
          <w:sz w:val="28"/>
          <w:szCs w:val="28"/>
        </w:rPr>
      </w:pPr>
    </w:p>
    <w:p w:rsidR="00160166" w:rsidRPr="002C162A" w:rsidRDefault="00160166" w:rsidP="00160166">
      <w:pPr>
        <w:spacing w:after="0" w:line="240" w:lineRule="auto"/>
        <w:rPr>
          <w:rFonts w:ascii="Times New Roman" w:hAnsi="Times New Roman" w:cs="Times New Roman"/>
          <w:color w:val="404040" w:themeColor="text1" w:themeTint="BF"/>
          <w:sz w:val="28"/>
          <w:szCs w:val="28"/>
        </w:rPr>
      </w:pPr>
    </w:p>
    <w:p w:rsidR="00160166" w:rsidRPr="002C162A" w:rsidRDefault="00160166" w:rsidP="00160166">
      <w:pPr>
        <w:spacing w:after="0" w:line="240" w:lineRule="auto"/>
        <w:rPr>
          <w:rFonts w:ascii="Times New Roman" w:hAnsi="Times New Roman" w:cs="Times New Roman"/>
          <w:color w:val="404040" w:themeColor="text1" w:themeTint="BF"/>
          <w:sz w:val="28"/>
          <w:szCs w:val="28"/>
        </w:rPr>
      </w:pPr>
    </w:p>
    <w:p w:rsidR="00160166" w:rsidRPr="002C162A" w:rsidRDefault="00160166" w:rsidP="00160166">
      <w:pPr>
        <w:spacing w:after="0" w:line="240" w:lineRule="auto"/>
        <w:rPr>
          <w:rFonts w:ascii="Times New Roman" w:hAnsi="Times New Roman" w:cs="Times New Roman"/>
          <w:color w:val="404040" w:themeColor="text1" w:themeTint="BF"/>
          <w:sz w:val="28"/>
          <w:szCs w:val="28"/>
        </w:rPr>
      </w:pPr>
    </w:p>
    <w:tbl>
      <w:tblPr>
        <w:tblpPr w:leftFromText="180" w:rightFromText="180" w:vertAnchor="text" w:horzAnchor="margin" w:tblpY="271"/>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9"/>
      </w:tblGrid>
      <w:tr w:rsidR="00160166" w:rsidRPr="002C162A" w:rsidTr="00C04C99">
        <w:trPr>
          <w:trHeight w:val="198"/>
        </w:trPr>
        <w:tc>
          <w:tcPr>
            <w:tcW w:w="9469" w:type="dxa"/>
            <w:tcBorders>
              <w:top w:val="nil"/>
              <w:left w:val="nil"/>
              <w:bottom w:val="nil"/>
              <w:right w:val="nil"/>
            </w:tcBorders>
          </w:tcPr>
          <w:p w:rsidR="00160166" w:rsidRPr="002C162A" w:rsidRDefault="00160166" w:rsidP="00D026BB">
            <w:pPr>
              <w:pStyle w:val="ab"/>
              <w:spacing w:after="0" w:line="240" w:lineRule="exact"/>
              <w:jc w:val="both"/>
              <w:rPr>
                <w:color w:val="404040" w:themeColor="text1" w:themeTint="BF"/>
                <w:sz w:val="28"/>
                <w:szCs w:val="28"/>
              </w:rPr>
            </w:pPr>
            <w:r w:rsidRPr="002C162A">
              <w:rPr>
                <w:bCs/>
                <w:color w:val="404040" w:themeColor="text1" w:themeTint="BF"/>
                <w:spacing w:val="-2"/>
                <w:sz w:val="28"/>
                <w:szCs w:val="28"/>
                <w:shd w:val="clear" w:color="auto" w:fill="FFFFFF"/>
              </w:rPr>
              <w:t xml:space="preserve">О внесении изменений в Правила благоустройства территории Согдинского </w:t>
            </w:r>
            <w:r w:rsidRPr="002C162A">
              <w:rPr>
                <w:bCs/>
                <w:color w:val="404040" w:themeColor="text1" w:themeTint="BF"/>
                <w:sz w:val="28"/>
                <w:szCs w:val="28"/>
                <w:shd w:val="clear" w:color="auto" w:fill="FFFFFF"/>
              </w:rPr>
              <w:t>сельского поселения Верхнебуреинского муниципального района Хабаровского края, утвержденные решением Совета депутатов Согдинского сельского поселения от 12</w:t>
            </w:r>
            <w:r w:rsidR="00D026BB">
              <w:rPr>
                <w:bCs/>
                <w:color w:val="404040" w:themeColor="text1" w:themeTint="BF"/>
                <w:sz w:val="28"/>
                <w:szCs w:val="28"/>
                <w:shd w:val="clear" w:color="auto" w:fill="FFFFFF"/>
              </w:rPr>
              <w:t xml:space="preserve"> мая </w:t>
            </w:r>
            <w:r w:rsidRPr="002C162A">
              <w:rPr>
                <w:bCs/>
                <w:color w:val="404040" w:themeColor="text1" w:themeTint="BF"/>
                <w:sz w:val="28"/>
                <w:szCs w:val="28"/>
                <w:shd w:val="clear" w:color="auto" w:fill="FFFFFF"/>
              </w:rPr>
              <w:t>2018 г. № 19</w:t>
            </w:r>
          </w:p>
        </w:tc>
      </w:tr>
    </w:tbl>
    <w:p w:rsidR="00913EEA" w:rsidRPr="002C162A" w:rsidRDefault="00913EEA">
      <w:pPr>
        <w:spacing w:after="0" w:line="240" w:lineRule="auto"/>
        <w:rPr>
          <w:rFonts w:ascii="Arial" w:eastAsia="Times New Roman" w:hAnsi="Arial" w:cs="Arial"/>
          <w:color w:val="404040" w:themeColor="text1" w:themeTint="BF"/>
          <w:sz w:val="21"/>
          <w:szCs w:val="21"/>
        </w:rPr>
      </w:pPr>
    </w:p>
    <w:p w:rsidR="00913EEA" w:rsidRPr="002C162A" w:rsidRDefault="00C04C99">
      <w:pPr>
        <w:spacing w:after="0" w:line="240" w:lineRule="auto"/>
        <w:ind w:firstLine="150"/>
        <w:jc w:val="both"/>
        <w:rPr>
          <w:rFonts w:ascii="Arial" w:eastAsia="Times New Roman" w:hAnsi="Arial" w:cs="Arial"/>
          <w:color w:val="404040" w:themeColor="text1" w:themeTint="BF"/>
          <w:sz w:val="21"/>
          <w:szCs w:val="21"/>
        </w:rPr>
      </w:pPr>
      <w:r w:rsidRPr="002C162A">
        <w:rPr>
          <w:rFonts w:ascii="Arial" w:eastAsia="Times New Roman" w:hAnsi="Arial" w:cs="Arial"/>
          <w:color w:val="404040" w:themeColor="text1" w:themeTint="BF"/>
          <w:sz w:val="21"/>
          <w:szCs w:val="21"/>
        </w:rPr>
        <w:t> </w:t>
      </w:r>
    </w:p>
    <w:p w:rsidR="002C162A" w:rsidRPr="002C162A" w:rsidRDefault="00160166" w:rsidP="002C162A">
      <w:pPr>
        <w:spacing w:after="0" w:line="240" w:lineRule="auto"/>
        <w:ind w:firstLine="709"/>
        <w:jc w:val="both"/>
        <w:rPr>
          <w:rFonts w:ascii="Times New Roman" w:eastAsia="Times New Roman" w:hAnsi="Times New Roman" w:cs="Times New Roman"/>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 xml:space="preserve">Для </w:t>
      </w:r>
      <w:r w:rsidR="00C04C99" w:rsidRPr="002C162A">
        <w:rPr>
          <w:rFonts w:ascii="Times New Roman" w:eastAsia="Times New Roman" w:hAnsi="Times New Roman" w:cs="Times New Roman"/>
          <w:color w:val="404040" w:themeColor="text1" w:themeTint="BF"/>
          <w:sz w:val="28"/>
          <w:szCs w:val="28"/>
        </w:rPr>
        <w:t>приведения</w:t>
      </w:r>
      <w:r w:rsidRPr="002C162A">
        <w:rPr>
          <w:rFonts w:ascii="Times New Roman" w:eastAsia="Times New Roman" w:hAnsi="Times New Roman" w:cs="Times New Roman"/>
          <w:color w:val="404040" w:themeColor="text1" w:themeTint="BF"/>
          <w:sz w:val="28"/>
          <w:szCs w:val="28"/>
        </w:rPr>
        <w:t xml:space="preserve"> </w:t>
      </w:r>
      <w:hyperlink r:id="rId7" w:history="1">
        <w:r w:rsidR="00C04C99" w:rsidRPr="002C162A">
          <w:rPr>
            <w:rFonts w:ascii="Times New Roman" w:eastAsia="Times New Roman" w:hAnsi="Times New Roman" w:cs="Times New Roman"/>
            <w:color w:val="404040" w:themeColor="text1" w:themeTint="BF"/>
            <w:sz w:val="28"/>
            <w:szCs w:val="28"/>
          </w:rPr>
          <w:t>Правил</w:t>
        </w:r>
      </w:hyperlink>
      <w:r w:rsidRPr="002C162A">
        <w:rPr>
          <w:rFonts w:ascii="Times New Roman" w:eastAsia="Times New Roman" w:hAnsi="Times New Roman" w:cs="Times New Roman"/>
          <w:color w:val="404040" w:themeColor="text1" w:themeTint="BF"/>
          <w:sz w:val="28"/>
          <w:szCs w:val="28"/>
        </w:rPr>
        <w:t xml:space="preserve"> </w:t>
      </w:r>
      <w:r w:rsidR="00C04C99" w:rsidRPr="002C162A">
        <w:rPr>
          <w:rFonts w:ascii="Times New Roman" w:eastAsia="Times New Roman" w:hAnsi="Times New Roman" w:cs="Times New Roman"/>
          <w:color w:val="404040" w:themeColor="text1" w:themeTint="BF"/>
          <w:sz w:val="28"/>
          <w:szCs w:val="28"/>
        </w:rPr>
        <w:t>благоустройства</w:t>
      </w:r>
      <w:r w:rsidRPr="002C162A">
        <w:rPr>
          <w:rFonts w:ascii="Times New Roman" w:eastAsia="Times New Roman" w:hAnsi="Times New Roman" w:cs="Times New Roman"/>
          <w:color w:val="404040" w:themeColor="text1" w:themeTint="BF"/>
          <w:sz w:val="28"/>
          <w:szCs w:val="28"/>
        </w:rPr>
        <w:t xml:space="preserve"> </w:t>
      </w:r>
      <w:r w:rsidR="00C04C99" w:rsidRPr="002C162A">
        <w:rPr>
          <w:rFonts w:ascii="Times New Roman" w:eastAsia="Times New Roman" w:hAnsi="Times New Roman" w:cs="Times New Roman"/>
          <w:color w:val="404040" w:themeColor="text1" w:themeTint="BF"/>
          <w:spacing w:val="-2"/>
          <w:sz w:val="28"/>
          <w:szCs w:val="28"/>
        </w:rPr>
        <w:t xml:space="preserve">территории </w:t>
      </w:r>
      <w:r w:rsidRPr="002C162A">
        <w:rPr>
          <w:rFonts w:ascii="Times New Roman" w:eastAsia="Times New Roman" w:hAnsi="Times New Roman" w:cs="Times New Roman"/>
          <w:color w:val="404040" w:themeColor="text1" w:themeTint="BF"/>
          <w:spacing w:val="-2"/>
          <w:sz w:val="28"/>
          <w:szCs w:val="28"/>
        </w:rPr>
        <w:t>Согдинского</w:t>
      </w:r>
      <w:r w:rsidR="00C04C99" w:rsidRPr="002C162A">
        <w:rPr>
          <w:rFonts w:ascii="Times New Roman" w:eastAsia="Times New Roman" w:hAnsi="Times New Roman" w:cs="Times New Roman"/>
          <w:color w:val="404040" w:themeColor="text1" w:themeTint="BF"/>
          <w:spacing w:val="-2"/>
          <w:sz w:val="28"/>
          <w:szCs w:val="28"/>
        </w:rPr>
        <w:t xml:space="preserve">  </w:t>
      </w:r>
      <w:r w:rsidR="00C04C99" w:rsidRPr="002C162A">
        <w:rPr>
          <w:rFonts w:ascii="Times New Roman" w:eastAsia="Times New Roman" w:hAnsi="Times New Roman" w:cs="Times New Roman"/>
          <w:color w:val="404040" w:themeColor="text1" w:themeTint="BF"/>
          <w:sz w:val="28"/>
          <w:szCs w:val="28"/>
        </w:rPr>
        <w:t>сельского поселения Верхнебуреинского муниципального района Хабаровского края в соответствие с действующим законодательством, руководствуясь пунктом 4 статьи 1 Федерального закона от 31</w:t>
      </w:r>
      <w:r w:rsidR="00D026BB">
        <w:rPr>
          <w:rFonts w:ascii="Times New Roman" w:eastAsia="Times New Roman" w:hAnsi="Times New Roman" w:cs="Times New Roman"/>
          <w:color w:val="404040" w:themeColor="text1" w:themeTint="BF"/>
          <w:sz w:val="28"/>
          <w:szCs w:val="28"/>
        </w:rPr>
        <w:t xml:space="preserve"> декабря </w:t>
      </w:r>
      <w:r w:rsidR="00C04C99" w:rsidRPr="002C162A">
        <w:rPr>
          <w:rFonts w:ascii="Times New Roman" w:eastAsia="Times New Roman" w:hAnsi="Times New Roman" w:cs="Times New Roman"/>
          <w:color w:val="404040" w:themeColor="text1" w:themeTint="BF"/>
          <w:sz w:val="28"/>
          <w:szCs w:val="28"/>
        </w:rPr>
        <w:t>2017</w:t>
      </w:r>
      <w:r w:rsidRPr="002C162A">
        <w:rPr>
          <w:rFonts w:ascii="Times New Roman" w:eastAsia="Times New Roman" w:hAnsi="Times New Roman" w:cs="Times New Roman"/>
          <w:color w:val="404040" w:themeColor="text1" w:themeTint="BF"/>
          <w:sz w:val="28"/>
          <w:szCs w:val="28"/>
        </w:rPr>
        <w:t xml:space="preserve"> г.</w:t>
      </w:r>
      <w:r w:rsidR="00C04C99" w:rsidRPr="002C162A">
        <w:rPr>
          <w:rFonts w:ascii="Times New Roman" w:eastAsia="Times New Roman" w:hAnsi="Times New Roman" w:cs="Times New Roman"/>
          <w:color w:val="404040" w:themeColor="text1" w:themeTint="BF"/>
          <w:sz w:val="28"/>
          <w:szCs w:val="28"/>
        </w:rPr>
        <w:t xml:space="preserve"> № 503-ФЗ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О внесении изменений в Федеральный закон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отходах производства и потребления</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и отдельные законодательные акты Российской Федерации</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w:t>
      </w:r>
      <w:hyperlink r:id="rId8" w:history="1">
        <w:r w:rsidR="00C04C99" w:rsidRPr="002C162A">
          <w:rPr>
            <w:rFonts w:ascii="Times New Roman" w:eastAsia="Times New Roman" w:hAnsi="Times New Roman" w:cs="Times New Roman"/>
            <w:color w:val="404040" w:themeColor="text1" w:themeTint="BF"/>
            <w:sz w:val="28"/>
            <w:szCs w:val="28"/>
          </w:rPr>
          <w:t>п. 19 ч. 1 ст. 14</w:t>
        </w:r>
      </w:hyperlink>
      <w:r w:rsidR="00C04C99" w:rsidRPr="002C162A">
        <w:rPr>
          <w:rFonts w:ascii="Times New Roman" w:eastAsia="Times New Roman" w:hAnsi="Times New Roman" w:cs="Times New Roman"/>
          <w:color w:val="404040" w:themeColor="text1" w:themeTint="BF"/>
          <w:sz w:val="28"/>
          <w:szCs w:val="28"/>
        </w:rPr>
        <w:t> Федерального закона от 06</w:t>
      </w:r>
      <w:r w:rsidR="00D026BB">
        <w:rPr>
          <w:rFonts w:ascii="Times New Roman" w:eastAsia="Times New Roman" w:hAnsi="Times New Roman" w:cs="Times New Roman"/>
          <w:color w:val="404040" w:themeColor="text1" w:themeTint="BF"/>
          <w:sz w:val="28"/>
          <w:szCs w:val="28"/>
        </w:rPr>
        <w:t xml:space="preserve"> октября </w:t>
      </w:r>
      <w:r w:rsidR="00C04C99" w:rsidRPr="002C162A">
        <w:rPr>
          <w:rFonts w:ascii="Times New Roman" w:eastAsia="Times New Roman" w:hAnsi="Times New Roman" w:cs="Times New Roman"/>
          <w:color w:val="404040" w:themeColor="text1" w:themeTint="BF"/>
          <w:sz w:val="28"/>
          <w:szCs w:val="28"/>
        </w:rPr>
        <w:t xml:space="preserve">2003 г. № 131-ФЗ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w:t>
      </w:r>
      <w:r w:rsidRPr="002C162A">
        <w:rPr>
          <w:rFonts w:ascii="Times New Roman" w:eastAsia="Times New Roman" w:hAnsi="Times New Roman" w:cs="Times New Roman"/>
          <w:color w:val="404040" w:themeColor="text1" w:themeTint="BF"/>
          <w:sz w:val="28"/>
          <w:szCs w:val="28"/>
        </w:rPr>
        <w:t xml:space="preserve"> </w:t>
      </w:r>
      <w:r w:rsidR="00C04C99" w:rsidRPr="002C162A">
        <w:rPr>
          <w:rFonts w:ascii="Times New Roman" w:eastAsia="Times New Roman" w:hAnsi="Times New Roman" w:cs="Times New Roman"/>
          <w:color w:val="404040" w:themeColor="text1" w:themeTint="BF"/>
          <w:sz w:val="28"/>
          <w:szCs w:val="28"/>
        </w:rPr>
        <w:t>общих принципах организации местного самоуправления в РФ</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Постановлением Правительства РФ от 31</w:t>
      </w:r>
      <w:r w:rsidR="00D026BB">
        <w:rPr>
          <w:rFonts w:ascii="Times New Roman" w:eastAsia="Times New Roman" w:hAnsi="Times New Roman" w:cs="Times New Roman"/>
          <w:color w:val="404040" w:themeColor="text1" w:themeTint="BF"/>
          <w:sz w:val="28"/>
          <w:szCs w:val="28"/>
        </w:rPr>
        <w:t xml:space="preserve"> августа </w:t>
      </w:r>
      <w:r w:rsidR="00C04C99" w:rsidRPr="002C162A">
        <w:rPr>
          <w:rFonts w:ascii="Times New Roman" w:eastAsia="Times New Roman" w:hAnsi="Times New Roman" w:cs="Times New Roman"/>
          <w:color w:val="404040" w:themeColor="text1" w:themeTint="BF"/>
          <w:sz w:val="28"/>
          <w:szCs w:val="28"/>
        </w:rPr>
        <w:t>2018</w:t>
      </w:r>
      <w:r w:rsidRPr="002C162A">
        <w:rPr>
          <w:rFonts w:ascii="Times New Roman" w:eastAsia="Times New Roman" w:hAnsi="Times New Roman" w:cs="Times New Roman"/>
          <w:color w:val="404040" w:themeColor="text1" w:themeTint="BF"/>
          <w:sz w:val="28"/>
          <w:szCs w:val="28"/>
        </w:rPr>
        <w:t xml:space="preserve"> г.</w:t>
      </w:r>
      <w:r w:rsidR="00C04C99" w:rsidRPr="002C162A">
        <w:rPr>
          <w:rFonts w:ascii="Times New Roman" w:eastAsia="Times New Roman" w:hAnsi="Times New Roman" w:cs="Times New Roman"/>
          <w:color w:val="404040" w:themeColor="text1" w:themeTint="BF"/>
          <w:sz w:val="28"/>
          <w:szCs w:val="28"/>
        </w:rPr>
        <w:t xml:space="preserve"> № 1039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утверждении Правил обустройства мест (площадок) накопления твердых коммунальных отходов и ведения их реестра</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Совет депутатов </w:t>
      </w:r>
      <w:r w:rsidRPr="002C162A">
        <w:rPr>
          <w:rFonts w:ascii="Times New Roman" w:eastAsia="Times New Roman" w:hAnsi="Times New Roman" w:cs="Times New Roman"/>
          <w:color w:val="404040" w:themeColor="text1" w:themeTint="BF"/>
          <w:sz w:val="28"/>
          <w:szCs w:val="28"/>
        </w:rPr>
        <w:t>Согдинского</w:t>
      </w:r>
      <w:r w:rsidR="00C04C99" w:rsidRPr="002C162A">
        <w:rPr>
          <w:rFonts w:ascii="Times New Roman" w:eastAsia="Times New Roman" w:hAnsi="Times New Roman" w:cs="Times New Roman"/>
          <w:color w:val="404040" w:themeColor="text1" w:themeTint="BF"/>
          <w:sz w:val="28"/>
          <w:szCs w:val="28"/>
        </w:rPr>
        <w:t xml:space="preserve"> сельского поселения</w:t>
      </w:r>
    </w:p>
    <w:p w:rsidR="00160166" w:rsidRPr="002C162A" w:rsidRDefault="00C04C99" w:rsidP="002C162A">
      <w:pPr>
        <w:spacing w:after="0" w:line="240" w:lineRule="auto"/>
        <w:jc w:val="both"/>
        <w:rPr>
          <w:rFonts w:ascii="Times New Roman" w:eastAsia="Times New Roman" w:hAnsi="Times New Roman" w:cs="Times New Roman"/>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РЕШИЛ</w:t>
      </w:r>
      <w:r w:rsidR="00160166" w:rsidRPr="002C162A">
        <w:rPr>
          <w:rFonts w:ascii="Times New Roman" w:eastAsia="Times New Roman" w:hAnsi="Times New Roman" w:cs="Times New Roman"/>
          <w:color w:val="404040" w:themeColor="text1" w:themeTint="BF"/>
          <w:sz w:val="28"/>
          <w:szCs w:val="28"/>
        </w:rPr>
        <w:t>:</w:t>
      </w:r>
    </w:p>
    <w:p w:rsidR="00160166" w:rsidRPr="002C162A" w:rsidRDefault="00C04C99"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1. Внести в</w:t>
      </w:r>
      <w:r w:rsidR="00160166" w:rsidRPr="002C162A">
        <w:rPr>
          <w:rFonts w:ascii="Times New Roman" w:eastAsia="Times New Roman" w:hAnsi="Times New Roman" w:cs="Times New Roman"/>
          <w:color w:val="404040" w:themeColor="text1" w:themeTint="BF"/>
          <w:sz w:val="28"/>
          <w:szCs w:val="28"/>
        </w:rPr>
        <w:t xml:space="preserve"> </w:t>
      </w:r>
      <w:hyperlink r:id="rId9" w:history="1">
        <w:r w:rsidRPr="002C162A">
          <w:rPr>
            <w:rFonts w:ascii="Times New Roman" w:eastAsia="Times New Roman" w:hAnsi="Times New Roman" w:cs="Times New Roman"/>
            <w:color w:val="404040" w:themeColor="text1" w:themeTint="BF"/>
            <w:sz w:val="28"/>
            <w:szCs w:val="28"/>
          </w:rPr>
          <w:t>Правила</w:t>
        </w:r>
      </w:hyperlink>
      <w:r w:rsidR="00160166" w:rsidRPr="002C162A">
        <w:rPr>
          <w:rFonts w:ascii="Times New Roman" w:eastAsia="Times New Roman" w:hAnsi="Times New Roman" w:cs="Times New Roman"/>
          <w:color w:val="404040" w:themeColor="text1" w:themeTint="BF"/>
          <w:sz w:val="28"/>
          <w:szCs w:val="28"/>
        </w:rPr>
        <w:t xml:space="preserve"> </w:t>
      </w:r>
      <w:r w:rsidRPr="002C162A">
        <w:rPr>
          <w:rFonts w:ascii="Times New Roman" w:eastAsia="Times New Roman" w:hAnsi="Times New Roman" w:cs="Times New Roman"/>
          <w:color w:val="404040" w:themeColor="text1" w:themeTint="BF"/>
          <w:sz w:val="28"/>
          <w:szCs w:val="28"/>
        </w:rPr>
        <w:t>благоустройства</w:t>
      </w:r>
      <w:r w:rsidR="00160166" w:rsidRPr="002C162A">
        <w:rPr>
          <w:rFonts w:ascii="Times New Roman" w:eastAsia="Times New Roman" w:hAnsi="Times New Roman" w:cs="Times New Roman"/>
          <w:color w:val="404040" w:themeColor="text1" w:themeTint="BF"/>
          <w:sz w:val="28"/>
          <w:szCs w:val="28"/>
        </w:rPr>
        <w:t xml:space="preserve"> </w:t>
      </w:r>
      <w:r w:rsidRPr="002C162A">
        <w:rPr>
          <w:rFonts w:ascii="Times New Roman" w:eastAsia="Times New Roman" w:hAnsi="Times New Roman" w:cs="Times New Roman"/>
          <w:color w:val="404040" w:themeColor="text1" w:themeTint="BF"/>
          <w:spacing w:val="-2"/>
          <w:sz w:val="28"/>
          <w:szCs w:val="28"/>
        </w:rPr>
        <w:t xml:space="preserve">территории </w:t>
      </w:r>
      <w:r w:rsidR="00160166" w:rsidRPr="002C162A">
        <w:rPr>
          <w:rFonts w:ascii="Times New Roman" w:eastAsia="Times New Roman" w:hAnsi="Times New Roman" w:cs="Times New Roman"/>
          <w:color w:val="404040" w:themeColor="text1" w:themeTint="BF"/>
          <w:spacing w:val="-2"/>
          <w:sz w:val="28"/>
          <w:szCs w:val="28"/>
        </w:rPr>
        <w:t>Согдинского</w:t>
      </w:r>
      <w:r w:rsidRPr="002C162A">
        <w:rPr>
          <w:rFonts w:ascii="Times New Roman" w:eastAsia="Times New Roman" w:hAnsi="Times New Roman" w:cs="Times New Roman"/>
          <w:color w:val="404040" w:themeColor="text1" w:themeTint="BF"/>
          <w:spacing w:val="-2"/>
          <w:sz w:val="28"/>
          <w:szCs w:val="28"/>
        </w:rPr>
        <w:t xml:space="preserve">  </w:t>
      </w:r>
      <w:r w:rsidRPr="002C162A">
        <w:rPr>
          <w:rFonts w:ascii="Times New Roman" w:eastAsia="Times New Roman" w:hAnsi="Times New Roman" w:cs="Times New Roman"/>
          <w:color w:val="404040" w:themeColor="text1" w:themeTint="BF"/>
          <w:sz w:val="28"/>
          <w:szCs w:val="28"/>
        </w:rPr>
        <w:t xml:space="preserve">сельского поселения  Верхнебуреинского муниципального района Хабаровского края, утвержденные решением Совета депутатов </w:t>
      </w:r>
      <w:r w:rsidR="00160166" w:rsidRPr="002C162A">
        <w:rPr>
          <w:rFonts w:ascii="Times New Roman" w:eastAsia="Times New Roman" w:hAnsi="Times New Roman" w:cs="Times New Roman"/>
          <w:color w:val="404040" w:themeColor="text1" w:themeTint="BF"/>
          <w:sz w:val="28"/>
          <w:szCs w:val="28"/>
        </w:rPr>
        <w:t>Согдинского  сельского поселения от 12</w:t>
      </w:r>
      <w:r w:rsidR="00D026BB">
        <w:rPr>
          <w:rFonts w:ascii="Times New Roman" w:eastAsia="Times New Roman" w:hAnsi="Times New Roman" w:cs="Times New Roman"/>
          <w:color w:val="404040" w:themeColor="text1" w:themeTint="BF"/>
          <w:sz w:val="28"/>
          <w:szCs w:val="28"/>
        </w:rPr>
        <w:t xml:space="preserve"> мая </w:t>
      </w:r>
      <w:r w:rsidRPr="002C162A">
        <w:rPr>
          <w:rFonts w:ascii="Times New Roman" w:eastAsia="Times New Roman" w:hAnsi="Times New Roman" w:cs="Times New Roman"/>
          <w:color w:val="404040" w:themeColor="text1" w:themeTint="BF"/>
          <w:sz w:val="28"/>
          <w:szCs w:val="28"/>
        </w:rPr>
        <w:t xml:space="preserve">2018 г. № </w:t>
      </w:r>
      <w:r w:rsidR="00160166" w:rsidRPr="002C162A">
        <w:rPr>
          <w:rFonts w:ascii="Times New Roman" w:eastAsia="Times New Roman" w:hAnsi="Times New Roman" w:cs="Times New Roman"/>
          <w:color w:val="404040" w:themeColor="text1" w:themeTint="BF"/>
          <w:sz w:val="28"/>
          <w:szCs w:val="28"/>
        </w:rPr>
        <w:t>19</w:t>
      </w:r>
      <w:r w:rsidRPr="002C162A">
        <w:rPr>
          <w:rFonts w:ascii="Times New Roman" w:eastAsia="Times New Roman" w:hAnsi="Times New Roman" w:cs="Times New Roman"/>
          <w:color w:val="404040" w:themeColor="text1" w:themeTint="BF"/>
          <w:sz w:val="28"/>
          <w:szCs w:val="28"/>
        </w:rPr>
        <w:t>, следующие изменения:</w:t>
      </w:r>
    </w:p>
    <w:p w:rsidR="00160166" w:rsidRPr="002C162A" w:rsidRDefault="00C04C99"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1.1. Пункт 4.9. Правил благоустройства изложить в новой редакции:</w:t>
      </w:r>
    </w:p>
    <w:p w:rsidR="00160166" w:rsidRPr="002C162A" w:rsidRDefault="002C162A"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4.9. </w:t>
      </w:r>
      <w:r w:rsidR="00C04C99" w:rsidRPr="002C162A">
        <w:rPr>
          <w:rFonts w:ascii="Times New Roman" w:eastAsia="Times New Roman" w:hAnsi="Times New Roman" w:cs="Times New Roman"/>
          <w:bCs/>
          <w:color w:val="404040" w:themeColor="text1" w:themeTint="BF"/>
          <w:sz w:val="28"/>
          <w:szCs w:val="28"/>
        </w:rPr>
        <w:t>О местах накопления твердых коммунальных отходов</w:t>
      </w:r>
    </w:p>
    <w:p w:rsidR="00C04C99" w:rsidRPr="002C162A" w:rsidRDefault="00160166" w:rsidP="002C162A">
      <w:pPr>
        <w:spacing w:after="0" w:line="240" w:lineRule="auto"/>
        <w:ind w:firstLine="709"/>
        <w:jc w:val="both"/>
        <w:rPr>
          <w:rFonts w:ascii="Times New Roman" w:eastAsia="Times New Roman" w:hAnsi="Times New Roman" w:cs="Times New Roman"/>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 xml:space="preserve">1. Понятия, используемые в настоящем разделе Правил, применяются в том же значении, что и в Градостроительном кодексе Российской Федерации, Федеральных законах от 06 октября 2003 г. № 131-ФЗ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общих принципах организации местного самоуправления в Российской Федерации</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от 24 июня 1998 г. № 89-ФЗ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отходах производства и потребления</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Постановлениях Правительства РФ от 12 ноября 2016 г. № 1156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Об обращении с твердыми коммунальными отходами </w:t>
      </w:r>
      <w:r w:rsidR="00C04C99" w:rsidRPr="002C162A">
        <w:rPr>
          <w:rFonts w:ascii="Times New Roman" w:eastAsia="Times New Roman" w:hAnsi="Times New Roman" w:cs="Times New Roman"/>
          <w:color w:val="404040" w:themeColor="text1" w:themeTint="BF"/>
          <w:sz w:val="28"/>
          <w:szCs w:val="28"/>
        </w:rPr>
        <w:lastRenderedPageBreak/>
        <w:t>и внесении изменения в постановление Правительства Российской Федерации от 25 августа 2008 г. № 641</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w:t>
      </w:r>
      <w:r w:rsidR="002C162A" w:rsidRPr="002C162A">
        <w:rPr>
          <w:rFonts w:ascii="Times New Roman" w:eastAsia="Times New Roman" w:hAnsi="Times New Roman" w:cs="Times New Roman"/>
          <w:color w:val="404040" w:themeColor="text1" w:themeTint="BF"/>
          <w:sz w:val="28"/>
          <w:szCs w:val="28"/>
        </w:rPr>
        <w:t xml:space="preserve"> от 22 сентября 2018 г. № 1130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w:t>
      </w:r>
    </w:p>
    <w:p w:rsidR="00C04C99" w:rsidRPr="002C162A" w:rsidRDefault="00C04C99"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4.9.2. Требования к местам накопления твердых коммунальных отходов:</w:t>
      </w:r>
    </w:p>
    <w:p w:rsidR="00C04C99" w:rsidRPr="002C162A" w:rsidRDefault="00C04C99"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4.9.2.1. На территории поселения могут создаваться места накопления твердых коммунальных отходов исходя из сроков складирования твердых коммунальных отходов на них:</w:t>
      </w:r>
    </w:p>
    <w:p w:rsidR="00C04C99" w:rsidRPr="002C162A" w:rsidRDefault="001B7D21" w:rsidP="002C162A">
      <w:pPr>
        <w:spacing w:after="0" w:line="240" w:lineRule="auto"/>
        <w:ind w:firstLine="709"/>
        <w:jc w:val="both"/>
        <w:rPr>
          <w:rFonts w:ascii="Times New Roman" w:eastAsia="Times New Roman" w:hAnsi="Times New Roman" w:cs="Times New Roman"/>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1.</w:t>
      </w:r>
      <w:r w:rsidR="00C04C99" w:rsidRPr="002C162A">
        <w:rPr>
          <w:rFonts w:ascii="Times New Roman" w:eastAsia="Times New Roman" w:hAnsi="Times New Roman" w:cs="Times New Roman"/>
          <w:color w:val="404040" w:themeColor="text1" w:themeTint="BF"/>
          <w:sz w:val="28"/>
          <w:szCs w:val="28"/>
        </w:rPr>
        <w:t> </w:t>
      </w:r>
      <w:r w:rsidR="00C04C99" w:rsidRPr="002C162A">
        <w:rPr>
          <w:rFonts w:ascii="Times New Roman" w:eastAsia="Times New Roman" w:hAnsi="Times New Roman" w:cs="Times New Roman"/>
          <w:b/>
          <w:bCs/>
          <w:color w:val="404040" w:themeColor="text1" w:themeTint="BF"/>
          <w:sz w:val="28"/>
          <w:szCs w:val="28"/>
        </w:rPr>
        <w:t>площадка накопления твердых коммунальных отходов </w:t>
      </w:r>
      <w:r w:rsidR="00C04C99" w:rsidRPr="002C162A">
        <w:rPr>
          <w:rFonts w:ascii="Times New Roman" w:eastAsia="Times New Roman" w:hAnsi="Times New Roman" w:cs="Times New Roman"/>
          <w:color w:val="404040" w:themeColor="text1" w:themeTint="BF"/>
          <w:sz w:val="28"/>
          <w:szCs w:val="28"/>
        </w:rPr>
        <w:t xml:space="preserve">– площадка, созданная в случаях, предусмотренных настоящими Правилами, органом местного самоуправления, уполномоченным в соответствии с пунктом 4 статьи 1 Федерального закона от 31 декабря 2017 г. № 503-ФЗ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О внесении изменений в Федеральный закон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отходах производства и потребления</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и отдельные законодательные акты Российской Федерации</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(далее – уполномоченное лицо), для складирования твердых коммунальных отходов на срок болеесуток, но не более одиннадцати месяцев, являющаяся местом приема и передачи твердых коммунальных отходов от потребителей региональному оператору по обращению с твердыми коммунальными отходами (далее – региональный оператор), если иное не предусмотрено настоящими Правилами и договором на оказание услуг по обращению с твердыми коммунальными отходами.</w:t>
      </w:r>
    </w:p>
    <w:p w:rsidR="00C04C99" w:rsidRPr="002C162A" w:rsidRDefault="001B7D21"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2.</w:t>
      </w:r>
      <w:r w:rsidR="00C04C99" w:rsidRPr="002C162A">
        <w:rPr>
          <w:rFonts w:ascii="Times New Roman" w:eastAsia="Times New Roman" w:hAnsi="Times New Roman" w:cs="Times New Roman"/>
          <w:color w:val="404040" w:themeColor="text1" w:themeTint="BF"/>
          <w:sz w:val="28"/>
          <w:szCs w:val="28"/>
        </w:rPr>
        <w:t> </w:t>
      </w:r>
      <w:r w:rsidR="00C04C99" w:rsidRPr="002C162A">
        <w:rPr>
          <w:rFonts w:ascii="Times New Roman" w:eastAsia="Times New Roman" w:hAnsi="Times New Roman" w:cs="Times New Roman"/>
          <w:b/>
          <w:bCs/>
          <w:color w:val="404040" w:themeColor="text1" w:themeTint="BF"/>
          <w:sz w:val="28"/>
          <w:szCs w:val="28"/>
        </w:rPr>
        <w:t>контейнерная площадка</w:t>
      </w:r>
      <w:r w:rsidR="00C04C99" w:rsidRPr="002C162A">
        <w:rPr>
          <w:rFonts w:ascii="Times New Roman" w:eastAsia="Times New Roman" w:hAnsi="Times New Roman" w:cs="Times New Roman"/>
          <w:color w:val="404040" w:themeColor="text1" w:themeTint="BF"/>
          <w:sz w:val="28"/>
          <w:szCs w:val="28"/>
        </w:rPr>
        <w:t xml:space="preserve"> – площадка,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rsidR="001B7D21" w:rsidRPr="002C162A" w:rsidRDefault="00C04C99"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rsidR="001B7D21" w:rsidRPr="002C162A" w:rsidRDefault="001B7D21"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 xml:space="preserve">2.2. Контейнерная площадка должна быть обустроена в соответствии с требованиями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СанПиН 42-128-4690-88. Санитарные правила содержания территорий населенных мест</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СанПиН 2.1.2.2645-10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Санитарно-эпидемиологические требования к условиям проживания в жилых зданиях и помещениях. Санитарно-эпидемиологические правила и нормативы</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в том числе правил и норм технической эксплуатации для жилищного фонда.</w:t>
      </w:r>
    </w:p>
    <w:p w:rsidR="001B7D21" w:rsidRPr="002C162A" w:rsidRDefault="001B7D21" w:rsidP="002C162A">
      <w:pPr>
        <w:spacing w:after="0" w:line="240" w:lineRule="auto"/>
        <w:ind w:firstLine="709"/>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2.3. Площадка накопления твердых коммунальных отходов должна соответствовать требованиям Федерального закона от 30</w:t>
      </w:r>
      <w:r w:rsidR="00D026BB">
        <w:rPr>
          <w:rFonts w:ascii="Times New Roman" w:eastAsia="Times New Roman" w:hAnsi="Times New Roman" w:cs="Times New Roman"/>
          <w:color w:val="404040" w:themeColor="text1" w:themeTint="BF"/>
          <w:sz w:val="28"/>
          <w:szCs w:val="28"/>
        </w:rPr>
        <w:t xml:space="preserve"> марта </w:t>
      </w:r>
      <w:r w:rsidR="00C04C99" w:rsidRPr="002C162A">
        <w:rPr>
          <w:rFonts w:ascii="Times New Roman" w:eastAsia="Times New Roman" w:hAnsi="Times New Roman" w:cs="Times New Roman"/>
          <w:color w:val="404040" w:themeColor="text1" w:themeTint="BF"/>
          <w:sz w:val="28"/>
          <w:szCs w:val="28"/>
        </w:rPr>
        <w:t>1999</w:t>
      </w:r>
      <w:r w:rsidRPr="002C162A">
        <w:rPr>
          <w:rFonts w:ascii="Times New Roman" w:eastAsia="Times New Roman" w:hAnsi="Times New Roman" w:cs="Times New Roman"/>
          <w:color w:val="404040" w:themeColor="text1" w:themeTint="BF"/>
          <w:sz w:val="28"/>
          <w:szCs w:val="28"/>
        </w:rPr>
        <w:t xml:space="preserve"> г.</w:t>
      </w:r>
      <w:r w:rsidR="00C04C99" w:rsidRPr="002C162A">
        <w:rPr>
          <w:rFonts w:ascii="Times New Roman" w:eastAsia="Times New Roman" w:hAnsi="Times New Roman" w:cs="Times New Roman"/>
          <w:color w:val="404040" w:themeColor="text1" w:themeTint="BF"/>
          <w:sz w:val="28"/>
          <w:szCs w:val="28"/>
        </w:rPr>
        <w:t xml:space="preserve"> № 52-ФЗ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 санитарно-эпидемиологическом благополучии населения</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w:t>
      </w:r>
    </w:p>
    <w:p w:rsidR="001B7D21" w:rsidRPr="002C162A" w:rsidRDefault="001B7D21" w:rsidP="002C162A">
      <w:pPr>
        <w:spacing w:after="0" w:line="240" w:lineRule="auto"/>
        <w:ind w:firstLine="709"/>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 xml:space="preserve">2.4. При отсутствии на территории муниципального образования объектов обработки, обезвреживания, захоронения твердых коммунальных </w:t>
      </w:r>
      <w:r w:rsidR="00C04C99" w:rsidRPr="002C162A">
        <w:rPr>
          <w:rFonts w:ascii="Times New Roman" w:eastAsia="Times New Roman" w:hAnsi="Times New Roman" w:cs="Times New Roman"/>
          <w:color w:val="404040" w:themeColor="text1" w:themeTint="BF"/>
          <w:sz w:val="28"/>
          <w:szCs w:val="28"/>
        </w:rPr>
        <w:lastRenderedPageBreak/>
        <w:t xml:space="preserve">отходов и (или) контейнерных площадок (далее - объекты), предусмотренных территориальной схемой обращения с отходами, в том числе с твердыми коммунальными отходами, Хабаровского края, уполномоченный орган местного самоуправления поселения вправе принять решение о необходимости создания места накопления </w:t>
      </w:r>
      <w:r w:rsidRPr="002C162A">
        <w:rPr>
          <w:rFonts w:ascii="Times New Roman" w:eastAsia="Times New Roman" w:hAnsi="Times New Roman" w:cs="Times New Roman"/>
          <w:color w:val="404040" w:themeColor="text1" w:themeTint="BF"/>
          <w:sz w:val="28"/>
          <w:szCs w:val="28"/>
        </w:rPr>
        <w:t xml:space="preserve">– </w:t>
      </w:r>
      <w:r w:rsidR="00C04C99" w:rsidRPr="002C162A">
        <w:rPr>
          <w:rFonts w:ascii="Times New Roman" w:eastAsia="Times New Roman" w:hAnsi="Times New Roman" w:cs="Times New Roman"/>
          <w:b/>
          <w:bCs/>
          <w:color w:val="404040" w:themeColor="text1" w:themeTint="BF"/>
          <w:sz w:val="28"/>
          <w:szCs w:val="28"/>
        </w:rPr>
        <w:t>площадки накопления твердых коммунальных отходов (далее</w:t>
      </w:r>
      <w:r w:rsidRPr="002C162A">
        <w:rPr>
          <w:rFonts w:ascii="Times New Roman" w:eastAsia="Times New Roman" w:hAnsi="Times New Roman" w:cs="Times New Roman"/>
          <w:b/>
          <w:bCs/>
          <w:color w:val="404040" w:themeColor="text1" w:themeTint="BF"/>
          <w:sz w:val="28"/>
          <w:szCs w:val="28"/>
        </w:rPr>
        <w:t xml:space="preserve"> </w:t>
      </w:r>
      <w:r w:rsidR="00C04C99" w:rsidRPr="002C162A">
        <w:rPr>
          <w:rFonts w:ascii="Times New Roman" w:eastAsia="Times New Roman" w:hAnsi="Times New Roman" w:cs="Times New Roman"/>
          <w:color w:val="404040" w:themeColor="text1" w:themeTint="BF"/>
          <w:sz w:val="28"/>
          <w:szCs w:val="28"/>
        </w:rPr>
        <w:t>– решение о необходимости создания места накопления</w:t>
      </w:r>
      <w:r w:rsidRPr="002C162A">
        <w:rPr>
          <w:rFonts w:ascii="Times New Roman" w:eastAsia="Times New Roman" w:hAnsi="Times New Roman" w:cs="Times New Roman"/>
          <w:bCs/>
          <w:color w:val="404040" w:themeColor="text1" w:themeTint="BF"/>
          <w:sz w:val="28"/>
          <w:szCs w:val="28"/>
        </w:rPr>
        <w:t>).</w:t>
      </w:r>
    </w:p>
    <w:p w:rsidR="006E0255" w:rsidRPr="002C162A" w:rsidRDefault="001B7D21" w:rsidP="002C162A">
      <w:pPr>
        <w:spacing w:after="0" w:line="240" w:lineRule="auto"/>
        <w:ind w:firstLine="709"/>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2.5.</w:t>
      </w:r>
      <w:r w:rsidR="00C04C99" w:rsidRPr="002C162A">
        <w:rPr>
          <w:rFonts w:ascii="Times New Roman" w:eastAsia="Times New Roman" w:hAnsi="Times New Roman" w:cs="Times New Roman"/>
          <w:b/>
          <w:bCs/>
          <w:color w:val="404040" w:themeColor="text1" w:themeTint="BF"/>
          <w:sz w:val="28"/>
          <w:szCs w:val="28"/>
        </w:rPr>
        <w:t> </w:t>
      </w:r>
      <w:r w:rsidR="00C04C99" w:rsidRPr="002C162A">
        <w:rPr>
          <w:rFonts w:ascii="Times New Roman" w:eastAsia="Times New Roman" w:hAnsi="Times New Roman" w:cs="Times New Roman"/>
          <w:color w:val="404040" w:themeColor="text1" w:themeTint="BF"/>
          <w:sz w:val="28"/>
          <w:szCs w:val="28"/>
        </w:rPr>
        <w:t xml:space="preserve">Решение о необходимости создания места накопления, предусмотренного частью 1 пункта </w:t>
      </w:r>
      <w:r w:rsidRPr="002C162A">
        <w:rPr>
          <w:rFonts w:ascii="Times New Roman" w:eastAsia="Times New Roman" w:hAnsi="Times New Roman" w:cs="Times New Roman"/>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 xml:space="preserve">2.1. и пунктом </w:t>
      </w:r>
      <w:r w:rsidRPr="002C162A">
        <w:rPr>
          <w:rFonts w:ascii="Times New Roman" w:eastAsia="Times New Roman" w:hAnsi="Times New Roman" w:cs="Times New Roman"/>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2.4. настоящего раздела, принимается путем издания правового акта органа местного самоуправления поселения, в котором указываются планируемое расположение такого места накопления и источники образования твердых коммунальных отходов, складируемых на данной площадке накопления твердых коммунальных отходов.</w:t>
      </w:r>
    </w:p>
    <w:p w:rsidR="006E0255" w:rsidRPr="002C162A" w:rsidRDefault="006E0255" w:rsidP="002C162A">
      <w:pPr>
        <w:spacing w:after="0" w:line="240" w:lineRule="auto"/>
        <w:ind w:firstLine="709"/>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 xml:space="preserve">2.6. Копия решения о необходимости создания места накопления направляется органом местного самоуправления, принявшим указанное решение, не позднее двух рабочих дней со дня его принятия, уполномоченному лицу </w:t>
      </w:r>
      <w:r w:rsidR="00D026BB">
        <w:rPr>
          <w:rFonts w:ascii="Times New Roman" w:eastAsia="Times New Roman" w:hAnsi="Times New Roman" w:cs="Times New Roman"/>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органу местного самоуправления муниципального района на территории которого расположено сельское поселение, для принятия решения о создании места накопления в порядке, предусмотренном п. 3 Постан</w:t>
      </w:r>
      <w:r w:rsidR="00D026BB">
        <w:rPr>
          <w:rFonts w:ascii="Times New Roman" w:eastAsia="Times New Roman" w:hAnsi="Times New Roman" w:cs="Times New Roman"/>
          <w:color w:val="404040" w:themeColor="text1" w:themeTint="BF"/>
          <w:sz w:val="28"/>
          <w:szCs w:val="28"/>
        </w:rPr>
        <w:t xml:space="preserve">овления Правительства РФ от 31 августа </w:t>
      </w:r>
      <w:r w:rsidR="00C04C99" w:rsidRPr="002C162A">
        <w:rPr>
          <w:rFonts w:ascii="Times New Roman" w:eastAsia="Times New Roman" w:hAnsi="Times New Roman" w:cs="Times New Roman"/>
          <w:color w:val="404040" w:themeColor="text1" w:themeTint="BF"/>
          <w:sz w:val="28"/>
          <w:szCs w:val="28"/>
        </w:rPr>
        <w:t>2018</w:t>
      </w:r>
      <w:r w:rsidRPr="002C162A">
        <w:rPr>
          <w:rFonts w:ascii="Times New Roman" w:eastAsia="Times New Roman" w:hAnsi="Times New Roman" w:cs="Times New Roman"/>
          <w:color w:val="404040" w:themeColor="text1" w:themeTint="BF"/>
          <w:sz w:val="28"/>
          <w:szCs w:val="28"/>
        </w:rPr>
        <w:t xml:space="preserve"> г.</w:t>
      </w:r>
      <w:r w:rsidR="00C04C99" w:rsidRPr="002C162A">
        <w:rPr>
          <w:rFonts w:ascii="Times New Roman" w:eastAsia="Times New Roman" w:hAnsi="Times New Roman" w:cs="Times New Roman"/>
          <w:color w:val="404040" w:themeColor="text1" w:themeTint="BF"/>
          <w:sz w:val="28"/>
          <w:szCs w:val="28"/>
        </w:rPr>
        <w:t xml:space="preserve"> </w:t>
      </w:r>
      <w:r w:rsidRPr="002C162A">
        <w:rPr>
          <w:rFonts w:ascii="Times New Roman" w:eastAsia="Times New Roman" w:hAnsi="Times New Roman" w:cs="Times New Roman"/>
          <w:color w:val="404040" w:themeColor="text1" w:themeTint="BF"/>
          <w:sz w:val="28"/>
          <w:szCs w:val="28"/>
        </w:rPr>
        <w:t xml:space="preserve">№ 1039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утверждении Правил обустройства мест (площадок) накопления твердых коммунальн</w:t>
      </w:r>
      <w:r w:rsidRPr="002C162A">
        <w:rPr>
          <w:rFonts w:ascii="Times New Roman" w:eastAsia="Times New Roman" w:hAnsi="Times New Roman" w:cs="Times New Roman"/>
          <w:color w:val="404040" w:themeColor="text1" w:themeTint="BF"/>
          <w:sz w:val="28"/>
          <w:szCs w:val="28"/>
        </w:rPr>
        <w:t>ых отходов и ведения их реестра</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w:t>
      </w:r>
    </w:p>
    <w:p w:rsidR="006E0255" w:rsidRPr="002C162A" w:rsidRDefault="006E0255" w:rsidP="002C162A">
      <w:pPr>
        <w:spacing w:after="0" w:line="240" w:lineRule="auto"/>
        <w:ind w:firstLine="709"/>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 xml:space="preserve">2.7. Принятие решений о создании мест накопления </w:t>
      </w:r>
      <w:r w:rsidRPr="002C162A">
        <w:rPr>
          <w:rFonts w:ascii="Times New Roman" w:eastAsia="Times New Roman" w:hAnsi="Times New Roman" w:cs="Times New Roman"/>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 xml:space="preserve"> контейнерных площадок, в случаях предусмотренных законодательством Российской Федерации, осуществляется органом местного самоуправления района в порядке, предусмотренном Постановлением Правитель</w:t>
      </w:r>
      <w:r w:rsidRPr="002C162A">
        <w:rPr>
          <w:rFonts w:ascii="Times New Roman" w:eastAsia="Times New Roman" w:hAnsi="Times New Roman" w:cs="Times New Roman"/>
          <w:color w:val="404040" w:themeColor="text1" w:themeTint="BF"/>
          <w:sz w:val="28"/>
          <w:szCs w:val="28"/>
        </w:rPr>
        <w:t>ства Российской Федерации от 31</w:t>
      </w:r>
      <w:r w:rsidR="00D026BB">
        <w:rPr>
          <w:rFonts w:ascii="Times New Roman" w:eastAsia="Times New Roman" w:hAnsi="Times New Roman" w:cs="Times New Roman"/>
          <w:color w:val="404040" w:themeColor="text1" w:themeTint="BF"/>
          <w:sz w:val="28"/>
          <w:szCs w:val="28"/>
        </w:rPr>
        <w:t xml:space="preserve"> августа </w:t>
      </w:r>
      <w:r w:rsidR="00C04C99" w:rsidRPr="002C162A">
        <w:rPr>
          <w:rFonts w:ascii="Times New Roman" w:eastAsia="Times New Roman" w:hAnsi="Times New Roman" w:cs="Times New Roman"/>
          <w:color w:val="404040" w:themeColor="text1" w:themeTint="BF"/>
          <w:sz w:val="28"/>
          <w:szCs w:val="28"/>
        </w:rPr>
        <w:t>2018</w:t>
      </w:r>
      <w:r w:rsidRPr="002C162A">
        <w:rPr>
          <w:rFonts w:ascii="Times New Roman" w:eastAsia="Times New Roman" w:hAnsi="Times New Roman" w:cs="Times New Roman"/>
          <w:color w:val="404040" w:themeColor="text1" w:themeTint="BF"/>
          <w:sz w:val="28"/>
          <w:szCs w:val="28"/>
        </w:rPr>
        <w:t xml:space="preserve"> г.</w:t>
      </w:r>
      <w:r w:rsidR="00C04C99" w:rsidRPr="002C162A">
        <w:rPr>
          <w:rFonts w:ascii="Times New Roman" w:eastAsia="Times New Roman" w:hAnsi="Times New Roman" w:cs="Times New Roman"/>
          <w:color w:val="404040" w:themeColor="text1" w:themeTint="BF"/>
          <w:sz w:val="28"/>
          <w:szCs w:val="28"/>
        </w:rPr>
        <w:t xml:space="preserve"> № 1039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Об утверждении Правил обустройства мест (площадок) накопления твердых коммунальных отходов и ведения их реестра</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w:t>
      </w:r>
    </w:p>
    <w:p w:rsidR="006E0255" w:rsidRPr="002C162A" w:rsidRDefault="006E0255" w:rsidP="002C162A">
      <w:pPr>
        <w:spacing w:after="0" w:line="240" w:lineRule="auto"/>
        <w:ind w:firstLine="709"/>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2.8. При наличии на территории поселения </w:t>
      </w:r>
      <w:r w:rsidR="00C04C99" w:rsidRPr="002C162A">
        <w:rPr>
          <w:rFonts w:ascii="Times New Roman" w:eastAsia="Times New Roman" w:hAnsi="Times New Roman" w:cs="Times New Roman"/>
          <w:bCs/>
          <w:color w:val="404040" w:themeColor="text1" w:themeTint="BF"/>
          <w:sz w:val="28"/>
          <w:szCs w:val="28"/>
        </w:rPr>
        <w:t>площадки накопления твердых коммунальных отходов собственник твердых коммунальных отходов или уполномоченное им лицо  обеспечивают передачу твердых коммунальных отходов региональному оператору путем складирования твердых коммунальных отходов на площадке накопления твердых коммунальных отходов</w:t>
      </w:r>
      <w:r w:rsidR="00C04C99" w:rsidRPr="002C162A">
        <w:rPr>
          <w:rFonts w:ascii="Times New Roman" w:eastAsia="Times New Roman" w:hAnsi="Times New Roman" w:cs="Times New Roman"/>
          <w:color w:val="404040" w:themeColor="text1" w:themeTint="BF"/>
          <w:sz w:val="28"/>
          <w:szCs w:val="28"/>
        </w:rPr>
        <w:t>, за исключением, случаев, когда в договоре на оказание услуг по обращению с твердыми коммунальными отходами местом накопления твердых коммунальных отходов указана контейнерная площадка.</w:t>
      </w:r>
    </w:p>
    <w:p w:rsidR="00C10BD6" w:rsidRPr="002C162A" w:rsidRDefault="006E0255" w:rsidP="002C162A">
      <w:pPr>
        <w:spacing w:after="0" w:line="240" w:lineRule="auto"/>
        <w:ind w:firstLine="709"/>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00C04C99" w:rsidRPr="002C162A">
        <w:rPr>
          <w:rFonts w:ascii="Times New Roman" w:eastAsia="Times New Roman" w:hAnsi="Times New Roman" w:cs="Times New Roman"/>
          <w:color w:val="404040" w:themeColor="text1" w:themeTint="BF"/>
          <w:sz w:val="28"/>
          <w:szCs w:val="28"/>
        </w:rPr>
        <w:t>2.9. Информации о местах накопления твердых коммунальных отходов подлежит размещению на официальном сайте органа местного самоуправления поселения в информационно-телекоммуникационной се</w:t>
      </w:r>
      <w:r w:rsidRPr="002C162A">
        <w:rPr>
          <w:rFonts w:ascii="Times New Roman" w:eastAsia="Times New Roman" w:hAnsi="Times New Roman" w:cs="Times New Roman"/>
          <w:color w:val="404040" w:themeColor="text1" w:themeTint="BF"/>
          <w:sz w:val="28"/>
          <w:szCs w:val="28"/>
        </w:rPr>
        <w:t xml:space="preserve">ти </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Интернет</w:t>
      </w:r>
      <w:r w:rsidR="002C162A" w:rsidRPr="002C162A">
        <w:rPr>
          <w:rFonts w:ascii="Times New Roman" w:hAnsi="Times New Roman" w:cs="Times New Roman"/>
          <w:bCs/>
          <w:color w:val="404040" w:themeColor="text1" w:themeTint="BF"/>
          <w:sz w:val="28"/>
          <w:szCs w:val="28"/>
        </w:rPr>
        <w:t>"</w:t>
      </w:r>
      <w:r w:rsidR="00C04C99" w:rsidRPr="002C162A">
        <w:rPr>
          <w:rFonts w:ascii="Times New Roman" w:eastAsia="Times New Roman" w:hAnsi="Times New Roman" w:cs="Times New Roman"/>
          <w:color w:val="404040" w:themeColor="text1" w:themeTint="BF"/>
          <w:sz w:val="28"/>
          <w:szCs w:val="28"/>
        </w:rPr>
        <w:t>.</w:t>
      </w:r>
      <w:r w:rsidR="002C162A" w:rsidRPr="002C162A">
        <w:rPr>
          <w:rFonts w:ascii="Times New Roman" w:hAnsi="Times New Roman" w:cs="Times New Roman"/>
          <w:bCs/>
          <w:color w:val="404040" w:themeColor="text1" w:themeTint="BF"/>
          <w:sz w:val="28"/>
          <w:szCs w:val="28"/>
        </w:rPr>
        <w:t>"</w:t>
      </w:r>
    </w:p>
    <w:p w:rsidR="00C10BD6" w:rsidRPr="002C162A" w:rsidRDefault="00C10BD6" w:rsidP="002C162A">
      <w:pPr>
        <w:spacing w:after="0" w:line="240" w:lineRule="auto"/>
        <w:ind w:firstLine="709"/>
        <w:jc w:val="both"/>
        <w:rPr>
          <w:rFonts w:ascii="Times New Roman" w:eastAsia="Times New Roman" w:hAnsi="Times New Roman" w:cs="Times New Roman"/>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 xml:space="preserve">2. </w:t>
      </w:r>
      <w:r w:rsidRPr="002C162A">
        <w:rPr>
          <w:rFonts w:ascii="Times New Roman" w:hAnsi="Times New Roman" w:cs="Times New Roman"/>
          <w:color w:val="404040" w:themeColor="text1" w:themeTint="BF"/>
          <w:sz w:val="28"/>
          <w:szCs w:val="28"/>
        </w:rPr>
        <w:t xml:space="preserve">Контроль за исполнением настоящего решения возложить на </w:t>
      </w:r>
      <w:r w:rsidRPr="002C162A">
        <w:rPr>
          <w:rFonts w:ascii="Times New Roman" w:hAnsi="Times New Roman" w:cs="Times New Roman"/>
          <w:color w:val="404040" w:themeColor="text1" w:themeTint="BF"/>
          <w:spacing w:val="-1"/>
          <w:sz w:val="28"/>
          <w:szCs w:val="28"/>
        </w:rPr>
        <w:t>председателя Совета депутатов Е.М. Репину.</w:t>
      </w:r>
    </w:p>
    <w:p w:rsidR="00C10BD6" w:rsidRPr="002C162A" w:rsidRDefault="00C10BD6" w:rsidP="002C162A">
      <w:pPr>
        <w:spacing w:after="0" w:line="240" w:lineRule="auto"/>
        <w:ind w:firstLine="709"/>
        <w:jc w:val="both"/>
        <w:rPr>
          <w:rFonts w:ascii="Times New Roman" w:eastAsia="Times New Roman" w:hAnsi="Times New Roman" w:cs="Times New Roman"/>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lastRenderedPageBreak/>
        <w:t xml:space="preserve">3. </w:t>
      </w:r>
      <w:r w:rsidRPr="002C162A">
        <w:rPr>
          <w:rFonts w:ascii="Times New Roman" w:hAnsi="Times New Roman" w:cs="Times New Roman"/>
          <w:color w:val="404040" w:themeColor="text1" w:themeTint="BF"/>
          <w:spacing w:val="-1"/>
          <w:sz w:val="28"/>
          <w:szCs w:val="28"/>
        </w:rPr>
        <w:t xml:space="preserve">Настоящее решение вступает в силу после его официального </w:t>
      </w:r>
      <w:r w:rsidRPr="002C162A">
        <w:rPr>
          <w:rFonts w:ascii="Times New Roman" w:hAnsi="Times New Roman" w:cs="Times New Roman"/>
          <w:color w:val="404040" w:themeColor="text1" w:themeTint="BF"/>
          <w:sz w:val="28"/>
          <w:szCs w:val="28"/>
        </w:rPr>
        <w:t>опубликования (обнародования).</w:t>
      </w:r>
    </w:p>
    <w:p w:rsidR="00913EEA" w:rsidRPr="002C162A" w:rsidRDefault="00913EEA">
      <w:pPr>
        <w:spacing w:after="0" w:line="240" w:lineRule="auto"/>
        <w:rPr>
          <w:rFonts w:ascii="Times New Roman" w:eastAsia="Times New Roman" w:hAnsi="Times New Roman" w:cs="Times New Roman"/>
          <w:color w:val="404040" w:themeColor="text1" w:themeTint="BF"/>
          <w:sz w:val="28"/>
          <w:szCs w:val="28"/>
          <w:shd w:val="clear" w:color="auto" w:fill="FFFFFF"/>
        </w:rPr>
      </w:pPr>
    </w:p>
    <w:p w:rsidR="00C10BD6" w:rsidRPr="002C162A" w:rsidRDefault="00C10BD6">
      <w:pPr>
        <w:spacing w:after="0" w:line="240" w:lineRule="auto"/>
        <w:rPr>
          <w:rFonts w:ascii="Times New Roman" w:eastAsia="Times New Roman" w:hAnsi="Times New Roman" w:cs="Times New Roman"/>
          <w:color w:val="404040" w:themeColor="text1" w:themeTint="BF"/>
          <w:sz w:val="28"/>
          <w:szCs w:val="28"/>
          <w:shd w:val="clear" w:color="auto" w:fill="FFFFFF"/>
        </w:rPr>
      </w:pPr>
    </w:p>
    <w:p w:rsidR="00C10BD6" w:rsidRPr="002C162A" w:rsidRDefault="00C10BD6">
      <w:pPr>
        <w:spacing w:after="0" w:line="240" w:lineRule="auto"/>
        <w:rPr>
          <w:rFonts w:ascii="Times New Roman" w:eastAsia="Times New Roman" w:hAnsi="Times New Roman" w:cs="Times New Roman"/>
          <w:color w:val="404040" w:themeColor="text1" w:themeTint="BF"/>
          <w:sz w:val="28"/>
          <w:szCs w:val="28"/>
          <w:shd w:val="clear" w:color="auto" w:fill="FFFFFF"/>
        </w:rPr>
      </w:pPr>
    </w:p>
    <w:p w:rsidR="00913EEA" w:rsidRPr="002C162A" w:rsidRDefault="00C04C99">
      <w:pPr>
        <w:spacing w:after="0" w:line="240" w:lineRule="auto"/>
        <w:rPr>
          <w:rFonts w:ascii="Times New Roman" w:eastAsia="Times New Roman" w:hAnsi="Times New Roman" w:cs="Times New Roman"/>
          <w:color w:val="404040" w:themeColor="text1" w:themeTint="BF"/>
          <w:sz w:val="28"/>
          <w:szCs w:val="28"/>
          <w:shd w:val="clear" w:color="auto" w:fill="FFFFFF"/>
        </w:rPr>
      </w:pPr>
      <w:r w:rsidRPr="002C162A">
        <w:rPr>
          <w:rFonts w:ascii="Times New Roman" w:eastAsia="Times New Roman" w:hAnsi="Times New Roman" w:cs="Times New Roman"/>
          <w:color w:val="404040" w:themeColor="text1" w:themeTint="BF"/>
          <w:sz w:val="28"/>
          <w:szCs w:val="28"/>
          <w:shd w:val="clear" w:color="auto" w:fill="FFFFFF"/>
        </w:rPr>
        <w:t xml:space="preserve">Председатель Совета депутатов                                                  </w:t>
      </w:r>
      <w:r w:rsidR="00C10BD6" w:rsidRPr="002C162A">
        <w:rPr>
          <w:rFonts w:ascii="Times New Roman" w:eastAsia="Times New Roman" w:hAnsi="Times New Roman" w:cs="Times New Roman"/>
          <w:color w:val="404040" w:themeColor="text1" w:themeTint="BF"/>
          <w:sz w:val="28"/>
          <w:szCs w:val="28"/>
          <w:shd w:val="clear" w:color="auto" w:fill="FFFFFF"/>
        </w:rPr>
        <w:t xml:space="preserve">       Е.М. Репина</w:t>
      </w:r>
      <w:r w:rsidRPr="002C162A">
        <w:rPr>
          <w:rFonts w:ascii="Times New Roman" w:eastAsia="Times New Roman" w:hAnsi="Times New Roman" w:cs="Times New Roman"/>
          <w:color w:val="404040" w:themeColor="text1" w:themeTint="BF"/>
          <w:sz w:val="28"/>
          <w:szCs w:val="28"/>
          <w:shd w:val="clear" w:color="auto" w:fill="FFFFFF"/>
        </w:rPr>
        <w:t> </w:t>
      </w:r>
    </w:p>
    <w:p w:rsidR="00913EEA" w:rsidRPr="002C162A" w:rsidRDefault="00C04C99">
      <w:pPr>
        <w:spacing w:after="0" w:line="240" w:lineRule="auto"/>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shd w:val="clear" w:color="auto" w:fill="FFFFFF"/>
        </w:rPr>
        <w:t xml:space="preserve">                                                                </w:t>
      </w:r>
    </w:p>
    <w:p w:rsidR="00913EEA" w:rsidRPr="002C162A" w:rsidRDefault="00C04C99">
      <w:pPr>
        <w:spacing w:after="0" w:line="240" w:lineRule="auto"/>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shd w:val="clear" w:color="auto" w:fill="FFFFFF"/>
        </w:rPr>
        <w:t xml:space="preserve">Глава сельского поселения                                                           </w:t>
      </w:r>
      <w:r w:rsidR="00C10BD6" w:rsidRPr="002C162A">
        <w:rPr>
          <w:rFonts w:ascii="Times New Roman" w:eastAsia="Times New Roman" w:hAnsi="Times New Roman" w:cs="Times New Roman"/>
          <w:color w:val="404040" w:themeColor="text1" w:themeTint="BF"/>
          <w:sz w:val="28"/>
          <w:szCs w:val="28"/>
          <w:shd w:val="clear" w:color="auto" w:fill="FFFFFF"/>
        </w:rPr>
        <w:t xml:space="preserve">       Е.М. Репина</w:t>
      </w:r>
    </w:p>
    <w:p w:rsidR="00913EEA" w:rsidRPr="002C162A" w:rsidRDefault="00C04C99">
      <w:pPr>
        <w:spacing w:after="0" w:line="240" w:lineRule="auto"/>
        <w:rPr>
          <w:rFonts w:ascii="Arial" w:eastAsia="Times New Roman" w:hAnsi="Arial" w:cs="Arial"/>
          <w:color w:val="404040" w:themeColor="text1" w:themeTint="BF"/>
          <w:sz w:val="21"/>
          <w:szCs w:val="21"/>
        </w:rPr>
      </w:pPr>
      <w:r w:rsidRPr="002C162A">
        <w:rPr>
          <w:rFonts w:ascii="Arial" w:eastAsia="Times New Roman" w:hAnsi="Arial" w:cs="Arial"/>
          <w:color w:val="404040" w:themeColor="text1" w:themeTint="BF"/>
          <w:sz w:val="21"/>
          <w:szCs w:val="21"/>
        </w:rPr>
        <w:t> </w:t>
      </w:r>
    </w:p>
    <w:p w:rsidR="00913EEA" w:rsidRPr="002C162A" w:rsidRDefault="00913EEA">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Default="00C10BD6">
      <w:pPr>
        <w:spacing w:after="0"/>
        <w:rPr>
          <w:rFonts w:ascii="Times New Roman" w:hAnsi="Times New Roman" w:cs="Times New Roman"/>
          <w:color w:val="404040" w:themeColor="text1" w:themeTint="BF"/>
          <w:sz w:val="28"/>
          <w:szCs w:val="28"/>
        </w:rPr>
      </w:pPr>
    </w:p>
    <w:p w:rsidR="00D026BB" w:rsidRPr="002C162A" w:rsidRDefault="00D026BB">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C10BD6" w:rsidRPr="002C162A" w:rsidRDefault="00C10BD6">
      <w:pPr>
        <w:spacing w:after="0"/>
        <w:rPr>
          <w:rFonts w:ascii="Times New Roman" w:hAnsi="Times New Roman" w:cs="Times New Roman"/>
          <w:color w:val="404040" w:themeColor="text1" w:themeTint="BF"/>
          <w:sz w:val="28"/>
          <w:szCs w:val="28"/>
        </w:rPr>
      </w:pPr>
    </w:p>
    <w:p w:rsidR="00913EEA" w:rsidRPr="002C162A" w:rsidRDefault="00C04C99">
      <w:pPr>
        <w:spacing w:after="0"/>
        <w:jc w:val="right"/>
        <w:rPr>
          <w:rFonts w:ascii="Times New Roman" w:hAnsi="Times New Roman" w:cs="Times New Roman"/>
          <w:bCs/>
          <w:color w:val="404040" w:themeColor="text1" w:themeTint="BF"/>
          <w:sz w:val="28"/>
          <w:szCs w:val="28"/>
        </w:rPr>
      </w:pPr>
      <w:r w:rsidRPr="002C162A">
        <w:rPr>
          <w:rFonts w:ascii="Times New Roman" w:hAnsi="Times New Roman" w:cs="Times New Roman"/>
          <w:bCs/>
          <w:color w:val="404040" w:themeColor="text1" w:themeTint="BF"/>
          <w:sz w:val="28"/>
          <w:szCs w:val="28"/>
        </w:rPr>
        <w:lastRenderedPageBreak/>
        <w:t>УТВЕРЖДЕНЫ</w:t>
      </w:r>
    </w:p>
    <w:p w:rsidR="00913EEA" w:rsidRPr="002C162A" w:rsidRDefault="00C04C99">
      <w:pPr>
        <w:spacing w:after="0" w:line="240" w:lineRule="exact"/>
        <w:jc w:val="right"/>
        <w:rPr>
          <w:rFonts w:ascii="Times New Roman" w:hAnsi="Times New Roman" w:cs="Times New Roman"/>
          <w:bCs/>
          <w:color w:val="404040" w:themeColor="text1" w:themeTint="BF"/>
          <w:sz w:val="28"/>
          <w:szCs w:val="28"/>
        </w:rPr>
      </w:pPr>
      <w:r w:rsidRPr="002C162A">
        <w:rPr>
          <w:rFonts w:ascii="Times New Roman" w:hAnsi="Times New Roman" w:cs="Times New Roman"/>
          <w:bCs/>
          <w:color w:val="404040" w:themeColor="text1" w:themeTint="BF"/>
          <w:sz w:val="28"/>
          <w:szCs w:val="28"/>
        </w:rPr>
        <w:t>решением Совета депутатов</w:t>
      </w:r>
    </w:p>
    <w:p w:rsidR="00913EEA" w:rsidRPr="002C162A" w:rsidRDefault="00C10BD6">
      <w:pPr>
        <w:spacing w:after="0" w:line="240" w:lineRule="exact"/>
        <w:jc w:val="right"/>
        <w:rPr>
          <w:rFonts w:ascii="Times New Roman" w:hAnsi="Times New Roman" w:cs="Times New Roman"/>
          <w:bCs/>
          <w:color w:val="404040" w:themeColor="text1" w:themeTint="BF"/>
          <w:sz w:val="28"/>
          <w:szCs w:val="28"/>
        </w:rPr>
      </w:pPr>
      <w:r w:rsidRPr="002C162A">
        <w:rPr>
          <w:rFonts w:ascii="Times New Roman" w:hAnsi="Times New Roman" w:cs="Times New Roman"/>
          <w:bCs/>
          <w:color w:val="404040" w:themeColor="text1" w:themeTint="BF"/>
          <w:sz w:val="28"/>
          <w:szCs w:val="28"/>
        </w:rPr>
        <w:t xml:space="preserve">Согдинского </w:t>
      </w:r>
      <w:r w:rsidR="00C04C99" w:rsidRPr="002C162A">
        <w:rPr>
          <w:rFonts w:ascii="Times New Roman" w:hAnsi="Times New Roman" w:cs="Times New Roman"/>
          <w:bCs/>
          <w:color w:val="404040" w:themeColor="text1" w:themeTint="BF"/>
          <w:sz w:val="28"/>
          <w:szCs w:val="28"/>
        </w:rPr>
        <w:t>сельского поселения</w:t>
      </w:r>
    </w:p>
    <w:p w:rsidR="00913EEA" w:rsidRPr="002C162A" w:rsidRDefault="00C10BD6">
      <w:pPr>
        <w:spacing w:after="0" w:line="240" w:lineRule="exact"/>
        <w:jc w:val="right"/>
        <w:rPr>
          <w:rFonts w:ascii="Times New Roman" w:hAnsi="Times New Roman" w:cs="Times New Roman"/>
          <w:bCs/>
          <w:color w:val="404040" w:themeColor="text1" w:themeTint="BF"/>
          <w:sz w:val="28"/>
          <w:szCs w:val="28"/>
        </w:rPr>
      </w:pPr>
      <w:r w:rsidRPr="002C162A">
        <w:rPr>
          <w:rFonts w:ascii="Times New Roman" w:hAnsi="Times New Roman" w:cs="Times New Roman"/>
          <w:bCs/>
          <w:color w:val="404040" w:themeColor="text1" w:themeTint="BF"/>
          <w:sz w:val="28"/>
          <w:szCs w:val="28"/>
        </w:rPr>
        <w:t>12</w:t>
      </w:r>
      <w:r w:rsidR="00C04C99" w:rsidRPr="002C162A">
        <w:rPr>
          <w:rFonts w:ascii="Times New Roman" w:hAnsi="Times New Roman" w:cs="Times New Roman"/>
          <w:bCs/>
          <w:color w:val="404040" w:themeColor="text1" w:themeTint="BF"/>
          <w:sz w:val="28"/>
          <w:szCs w:val="28"/>
        </w:rPr>
        <w:t>.0</w:t>
      </w:r>
      <w:r w:rsidRPr="002C162A">
        <w:rPr>
          <w:rFonts w:ascii="Times New Roman" w:hAnsi="Times New Roman" w:cs="Times New Roman"/>
          <w:bCs/>
          <w:color w:val="404040" w:themeColor="text1" w:themeTint="BF"/>
          <w:sz w:val="28"/>
          <w:szCs w:val="28"/>
        </w:rPr>
        <w:t>5</w:t>
      </w:r>
      <w:r w:rsidR="00C04C99" w:rsidRPr="002C162A">
        <w:rPr>
          <w:rFonts w:ascii="Times New Roman" w:hAnsi="Times New Roman" w:cs="Times New Roman"/>
          <w:bCs/>
          <w:color w:val="404040" w:themeColor="text1" w:themeTint="BF"/>
          <w:sz w:val="28"/>
          <w:szCs w:val="28"/>
        </w:rPr>
        <w:t xml:space="preserve">.2018 № </w:t>
      </w:r>
      <w:r w:rsidRPr="002C162A">
        <w:rPr>
          <w:rFonts w:ascii="Times New Roman" w:hAnsi="Times New Roman" w:cs="Times New Roman"/>
          <w:bCs/>
          <w:color w:val="404040" w:themeColor="text1" w:themeTint="BF"/>
          <w:sz w:val="28"/>
          <w:szCs w:val="28"/>
        </w:rPr>
        <w:t>19</w:t>
      </w:r>
    </w:p>
    <w:p w:rsidR="00913EEA" w:rsidRPr="002C162A" w:rsidRDefault="00913EEA">
      <w:pPr>
        <w:spacing w:after="0" w:line="240" w:lineRule="exact"/>
        <w:jc w:val="right"/>
        <w:rPr>
          <w:rFonts w:ascii="Times New Roman" w:hAnsi="Times New Roman" w:cs="Times New Roman"/>
          <w:bCs/>
          <w:color w:val="404040" w:themeColor="text1" w:themeTint="BF"/>
          <w:sz w:val="28"/>
          <w:szCs w:val="28"/>
        </w:rPr>
      </w:pPr>
    </w:p>
    <w:p w:rsidR="00913EEA" w:rsidRPr="002C162A" w:rsidRDefault="00D026BB">
      <w:pPr>
        <w:spacing w:line="240" w:lineRule="exact"/>
        <w:jc w:val="right"/>
        <w:rPr>
          <w:rFonts w:ascii="Times New Roman" w:hAnsi="Times New Roman" w:cs="Times New Roman"/>
          <w:bCs/>
          <w:color w:val="404040" w:themeColor="text1" w:themeTint="BF"/>
          <w:sz w:val="28"/>
          <w:szCs w:val="28"/>
        </w:rPr>
      </w:pPr>
      <w:r>
        <w:rPr>
          <w:rFonts w:ascii="Times New Roman" w:hAnsi="Times New Roman" w:cs="Times New Roman"/>
          <w:bCs/>
          <w:color w:val="404040" w:themeColor="text1" w:themeTint="BF"/>
          <w:sz w:val="28"/>
          <w:szCs w:val="28"/>
        </w:rPr>
        <w:t>(с изменениями от 10.12.2018</w:t>
      </w:r>
      <w:r w:rsidR="00C04C99" w:rsidRPr="002C162A">
        <w:rPr>
          <w:rFonts w:ascii="Times New Roman" w:hAnsi="Times New Roman" w:cs="Times New Roman"/>
          <w:bCs/>
          <w:color w:val="404040" w:themeColor="text1" w:themeTint="BF"/>
          <w:sz w:val="28"/>
          <w:szCs w:val="28"/>
        </w:rPr>
        <w:t>)</w:t>
      </w:r>
    </w:p>
    <w:p w:rsidR="00913EEA" w:rsidRPr="002C162A" w:rsidRDefault="00913EEA" w:rsidP="00C10BD6">
      <w:pPr>
        <w:spacing w:after="0" w:line="240" w:lineRule="auto"/>
        <w:ind w:firstLine="709"/>
        <w:jc w:val="both"/>
        <w:rPr>
          <w:rFonts w:ascii="Times New Roman" w:hAnsi="Times New Roman" w:cs="Times New Roman"/>
          <w:bCs/>
          <w:color w:val="404040" w:themeColor="text1" w:themeTint="BF"/>
          <w:sz w:val="28"/>
          <w:szCs w:val="28"/>
        </w:rPr>
      </w:pPr>
    </w:p>
    <w:p w:rsidR="00C10BD6" w:rsidRPr="002C162A" w:rsidRDefault="00C10BD6" w:rsidP="00404A4B">
      <w:pPr>
        <w:spacing w:after="0" w:line="240" w:lineRule="auto"/>
        <w:ind w:firstLine="567"/>
        <w:jc w:val="center"/>
        <w:rPr>
          <w:rFonts w:ascii="Times New Roman" w:hAnsi="Times New Roman" w:cs="Times New Roman"/>
          <w:b/>
          <w:bCs/>
          <w:color w:val="404040" w:themeColor="text1" w:themeTint="BF"/>
          <w:sz w:val="28"/>
          <w:szCs w:val="28"/>
        </w:rPr>
      </w:pPr>
      <w:r w:rsidRPr="002C162A">
        <w:rPr>
          <w:rFonts w:ascii="Times New Roman" w:hAnsi="Times New Roman" w:cs="Times New Roman"/>
          <w:b/>
          <w:bCs/>
          <w:color w:val="404040" w:themeColor="text1" w:themeTint="BF"/>
          <w:sz w:val="28"/>
          <w:szCs w:val="28"/>
        </w:rPr>
        <w:t>Правила благоустройства</w:t>
      </w:r>
    </w:p>
    <w:p w:rsidR="00C10BD6" w:rsidRPr="002C162A" w:rsidRDefault="00C10BD6" w:rsidP="00404A4B">
      <w:pPr>
        <w:spacing w:after="0" w:line="240" w:lineRule="auto"/>
        <w:ind w:firstLine="567"/>
        <w:jc w:val="center"/>
        <w:rPr>
          <w:rFonts w:ascii="Times New Roman" w:hAnsi="Times New Roman" w:cs="Times New Roman"/>
          <w:b/>
          <w:bCs/>
          <w:color w:val="404040" w:themeColor="text1" w:themeTint="BF"/>
          <w:sz w:val="28"/>
          <w:szCs w:val="28"/>
        </w:rPr>
      </w:pPr>
      <w:r w:rsidRPr="002C162A">
        <w:rPr>
          <w:rFonts w:ascii="Times New Roman" w:hAnsi="Times New Roman" w:cs="Times New Roman"/>
          <w:b/>
          <w:bCs/>
          <w:color w:val="404040" w:themeColor="text1" w:themeTint="BF"/>
          <w:sz w:val="28"/>
          <w:szCs w:val="28"/>
        </w:rPr>
        <w:t>территории Согдинского сельского поселения Верхнебуреинского муниципального района Хабаровского края</w:t>
      </w:r>
    </w:p>
    <w:p w:rsidR="00C10BD6" w:rsidRPr="002C162A" w:rsidRDefault="00C10BD6" w:rsidP="00C10BD6">
      <w:pPr>
        <w:tabs>
          <w:tab w:val="left" w:pos="3735"/>
        </w:tabs>
        <w:spacing w:after="0" w:line="240" w:lineRule="auto"/>
        <w:ind w:firstLine="709"/>
        <w:jc w:val="both"/>
        <w:rPr>
          <w:rFonts w:ascii="Times New Roman" w:hAnsi="Times New Roman" w:cs="Times New Roman"/>
          <w:bCs/>
          <w:color w:val="404040" w:themeColor="text1" w:themeTint="BF"/>
          <w:sz w:val="28"/>
          <w:szCs w:val="28"/>
        </w:rPr>
      </w:pPr>
    </w:p>
    <w:p w:rsidR="00C10BD6" w:rsidRPr="002C162A" w:rsidRDefault="00C10BD6" w:rsidP="00404A4B">
      <w:pPr>
        <w:spacing w:after="0" w:line="240" w:lineRule="auto"/>
        <w:ind w:firstLine="567"/>
        <w:jc w:val="center"/>
        <w:rPr>
          <w:rFonts w:ascii="Times New Roman" w:hAnsi="Times New Roman" w:cs="Times New Roman"/>
          <w:b/>
          <w:bCs/>
          <w:color w:val="404040" w:themeColor="text1" w:themeTint="BF"/>
          <w:sz w:val="28"/>
          <w:szCs w:val="28"/>
        </w:rPr>
      </w:pPr>
      <w:r w:rsidRPr="002C162A">
        <w:rPr>
          <w:rFonts w:ascii="Times New Roman" w:hAnsi="Times New Roman" w:cs="Times New Roman"/>
          <w:b/>
          <w:bCs/>
          <w:color w:val="404040" w:themeColor="text1" w:themeTint="BF"/>
          <w:sz w:val="28"/>
          <w:szCs w:val="28"/>
        </w:rPr>
        <w:t>1. Предмет регулирования и задачи настоящих Правил</w:t>
      </w:r>
    </w:p>
    <w:p w:rsidR="00C10BD6" w:rsidRPr="002C162A" w:rsidRDefault="00C10BD6" w:rsidP="00404A4B">
      <w:pPr>
        <w:tabs>
          <w:tab w:val="left" w:pos="3735"/>
        </w:tabs>
        <w:spacing w:after="0" w:line="240" w:lineRule="auto"/>
        <w:ind w:firstLine="567"/>
        <w:jc w:val="both"/>
        <w:rPr>
          <w:rFonts w:ascii="Times New Roman" w:hAnsi="Times New Roman" w:cs="Times New Roman"/>
          <w:b/>
          <w:bCs/>
          <w:color w:val="404040" w:themeColor="text1" w:themeTint="BF"/>
          <w:sz w:val="28"/>
          <w:szCs w:val="28"/>
        </w:rPr>
      </w:pP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2C162A">
        <w:rPr>
          <w:rFonts w:ascii="Times New Roman" w:hAnsi="Times New Roman" w:cs="Times New Roman"/>
          <w:bCs/>
          <w:color w:val="404040" w:themeColor="text1" w:themeTint="BF"/>
          <w:sz w:val="28"/>
          <w:szCs w:val="28"/>
        </w:rPr>
        <w:t>1.1. Настоящие Правила благоустройства территории Согдинского сельского поселения Верхнебуреинского муниципального района Хабаровского края (далее – Правила и поселение соответственно</w:t>
      </w:r>
      <w:r w:rsidRPr="00C10BD6">
        <w:rPr>
          <w:rFonts w:ascii="Times New Roman" w:hAnsi="Times New Roman" w:cs="Times New Roman"/>
          <w:bCs/>
          <w:color w:val="404040"/>
          <w:sz w:val="28"/>
          <w:szCs w:val="28"/>
        </w:rPr>
        <w:t>) устанавливают единые и обязательные к исполнению на территории Согдинского сельского поселения  (далее – территория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(или законных пользователей),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1.3. Основными задачами настоящих Правил являются: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обеспечение формирования единого облика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обеспечение создания, содержания и развития объектов благоустройства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 обеспечение сохранности объектов благоустройства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 обеспечение комфортного и безопасного проживания граждан.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 Правовое регулирование отношений в сфере благоустройства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1.4.6. За нарушение настоящих Правил виновные лица несут административную ответственность, установленную законодательством.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1.5. Основные понятия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целях настоящих Правил используются следующие основные понятия: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w:t>
      </w:r>
      <w:r w:rsidRPr="00C10BD6">
        <w:rPr>
          <w:rFonts w:ascii="Times New Roman" w:hAnsi="Times New Roman" w:cs="Times New Roman"/>
          <w:bCs/>
          <w:color w:val="404040"/>
          <w:sz w:val="28"/>
          <w:szCs w:val="28"/>
        </w:rPr>
        <w:lastRenderedPageBreak/>
        <w:t>повышение комфортности условий проживания граждан, поддержание и улучшение санитарного и эстетического состояния территории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проезд – дорога, примыкающая к проезжим частям жилых и магистральных улиц, разворотным площадкам;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C10BD6">
        <w:rPr>
          <w:rFonts w:ascii="Times New Roman" w:hAnsi="Times New Roman" w:cs="Times New Roman"/>
          <w:bCs/>
          <w:color w:val="404040"/>
          <w:sz w:val="28"/>
          <w:szCs w:val="28"/>
        </w:rPr>
        <w:t>цементобетона</w:t>
      </w:r>
      <w:proofErr w:type="spellEnd"/>
      <w:r w:rsidRPr="00C10BD6">
        <w:rPr>
          <w:rFonts w:ascii="Times New Roman" w:hAnsi="Times New Roman" w:cs="Times New Roman"/>
          <w:bCs/>
          <w:color w:val="404040"/>
          <w:sz w:val="28"/>
          <w:szCs w:val="28"/>
        </w:rPr>
        <w:t>, природного камня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proofErr w:type="spellStart"/>
      <w:r w:rsidRPr="00C10BD6">
        <w:rPr>
          <w:rFonts w:ascii="Times New Roman" w:hAnsi="Times New Roman" w:cs="Times New Roman"/>
          <w:bCs/>
          <w:color w:val="404040"/>
          <w:sz w:val="28"/>
          <w:szCs w:val="28"/>
        </w:rPr>
        <w:lastRenderedPageBreak/>
        <w:t>дождеприемный</w:t>
      </w:r>
      <w:proofErr w:type="spellEnd"/>
      <w:r w:rsidRPr="00C10BD6">
        <w:rPr>
          <w:rFonts w:ascii="Times New Roman" w:hAnsi="Times New Roman" w:cs="Times New Roman"/>
          <w:bCs/>
          <w:color w:val="404040"/>
          <w:sz w:val="28"/>
          <w:szCs w:val="28"/>
        </w:rPr>
        <w:t xml:space="preserve"> колодец – сооружение на канализационной сети, предназначенное для приема и отвода дождевых и талых вод;</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proofErr w:type="spellStart"/>
      <w:r w:rsidRPr="00C10BD6">
        <w:rPr>
          <w:rFonts w:ascii="Times New Roman" w:hAnsi="Times New Roman" w:cs="Times New Roman"/>
          <w:bCs/>
          <w:color w:val="404040"/>
          <w:sz w:val="28"/>
          <w:szCs w:val="28"/>
        </w:rPr>
        <w:t>дендроплан</w:t>
      </w:r>
      <w:proofErr w:type="spellEnd"/>
      <w:r w:rsidRPr="00C10BD6">
        <w:rPr>
          <w:rFonts w:ascii="Times New Roman" w:hAnsi="Times New Roman" w:cs="Times New Roman"/>
          <w:bCs/>
          <w:color w:val="404040"/>
          <w:sz w:val="28"/>
          <w:szCs w:val="28"/>
        </w:rPr>
        <w:t xml:space="preserve"> – проект озеленения территории, включающий в себя информацию об устройстве дорожно-</w:t>
      </w:r>
      <w:proofErr w:type="spellStart"/>
      <w:r w:rsidRPr="00C10BD6">
        <w:rPr>
          <w:rFonts w:ascii="Times New Roman" w:hAnsi="Times New Roman" w:cs="Times New Roman"/>
          <w:bCs/>
          <w:color w:val="404040"/>
          <w:sz w:val="28"/>
          <w:szCs w:val="28"/>
        </w:rPr>
        <w:t>тропиночной</w:t>
      </w:r>
      <w:proofErr w:type="spellEnd"/>
      <w:r w:rsidRPr="00C10BD6">
        <w:rPr>
          <w:rFonts w:ascii="Times New Roman" w:hAnsi="Times New Roman" w:cs="Times New Roman"/>
          <w:bCs/>
          <w:color w:val="404040"/>
          <w:sz w:val="28"/>
          <w:szCs w:val="28"/>
        </w:rPr>
        <w:t xml:space="preserve"> сети, вертикальной планировке, посадке деревьев и кустарников, площади газонов и цветников, расстановке малых архитектурных форм;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уничтожение зеленых насаждений – повреждение зеленых насаждений, повлекшее прекращение их роста;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компенсационное озеленение – воспроизводство зеленых насаждений взамен уничтоженных или поврежденных;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w:t>
      </w:r>
      <w:r w:rsidRPr="00C10BD6">
        <w:rPr>
          <w:rFonts w:ascii="Times New Roman" w:hAnsi="Times New Roman" w:cs="Times New Roman"/>
          <w:bCs/>
          <w:color w:val="404040"/>
          <w:sz w:val="28"/>
          <w:szCs w:val="28"/>
        </w:rPr>
        <w:lastRenderedPageBreak/>
        <w:t>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w:t>
      </w:r>
      <w:r w:rsidRPr="00C10BD6">
        <w:rPr>
          <w:rFonts w:ascii="Times New Roman" w:hAnsi="Times New Roman" w:cs="Times New Roman"/>
          <w:bCs/>
          <w:color w:val="404040"/>
          <w:sz w:val="28"/>
          <w:szCs w:val="28"/>
        </w:rPr>
        <w:lastRenderedPageBreak/>
        <w:t>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бункер-накопитель – мусоросборник, предназначенный для складирования крупногабаритных отходов;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контейнер – мусоросборник, предназначенный для складирования твердых коммунальных отходов, за исключением крупногабаритных отходов;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урна – стандартная емкость для сбора мусора объемом до 0,5 кубических метров включительно;</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санитарная очистка территории – зачистка территорий, сбор, вывоз и утилизация (обезвреживание)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график вывоза мусора – информация, в том числе составная часть договора на вывоз мусора, с указанием места (адреса), объема и времени вывоза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отлов безнадзорных животных – мероприятия по регулированию численности безнадзорных животных.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Общественное участие в деятельности по благоустройству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2.1. Участники деятельности по благоустройству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2.1.1. Участниками деятельности по благоустройству могут выступать: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Жителей поселения могут представлять по согласованию члены общественных организаций и объединений;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 исполнители работ, специалисты по благоустройству и озеленению, в том числе возведению малых архитектурных форм;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е) иные лица.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w:t>
      </w:r>
      <w:r w:rsidRPr="00C10BD6">
        <w:rPr>
          <w:rFonts w:ascii="Times New Roman" w:hAnsi="Times New Roman" w:cs="Times New Roman"/>
          <w:bCs/>
          <w:color w:val="404040"/>
          <w:sz w:val="28"/>
          <w:szCs w:val="28"/>
        </w:rPr>
        <w:lastRenderedPageBreak/>
        <w:t>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2.2. Порядок общественного участия в деятельности по благоустройству.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совместное определение целей и задач по развитию территории, инвентаризация проблем и потенциалов среды;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консультации с экспертами в выборе типов покрытий, с учетом функционального зонирования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консультации с экспертами по предполагаемым типам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 консультации с экспертами по предполагаемым типам освещения и осветительного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2.2.3. При реализации проектов общественность информируется о планирующихся изменениях и возможности участия в этом процессе путем: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индивидуальных приглашений участников встречи лично, по электронной почте или по телефону;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7) использование социальных сетей и </w:t>
      </w:r>
      <w:proofErr w:type="spellStart"/>
      <w:r w:rsidRPr="00C10BD6">
        <w:rPr>
          <w:rFonts w:ascii="Times New Roman" w:hAnsi="Times New Roman" w:cs="Times New Roman"/>
          <w:bCs/>
          <w:color w:val="404040"/>
          <w:sz w:val="28"/>
          <w:szCs w:val="28"/>
        </w:rPr>
        <w:t>интернет-ресурсов</w:t>
      </w:r>
      <w:proofErr w:type="spellEnd"/>
      <w:r w:rsidRPr="00C10BD6">
        <w:rPr>
          <w:rFonts w:ascii="Times New Roman" w:hAnsi="Times New Roman" w:cs="Times New Roman"/>
          <w:bCs/>
          <w:color w:val="404040"/>
          <w:sz w:val="28"/>
          <w:szCs w:val="28"/>
        </w:rPr>
        <w:t xml:space="preserve"> для обеспечения донесения информации до различных общественных объединений и профессиональных сообществ;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2.3. Механизмы общественного участия в деятельности по благоустройству.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2.3.1. К механизмам общественного участия в деятельности по благоустройству относятся: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C10BD6">
        <w:rPr>
          <w:rFonts w:ascii="Times New Roman" w:hAnsi="Times New Roman" w:cs="Times New Roman"/>
          <w:bCs/>
          <w:color w:val="404040"/>
          <w:sz w:val="28"/>
          <w:szCs w:val="28"/>
        </w:rPr>
        <w:t>воркшопов</w:t>
      </w:r>
      <w:proofErr w:type="spellEnd"/>
      <w:r w:rsidRPr="00C10BD6">
        <w:rPr>
          <w:rFonts w:ascii="Times New Roman" w:hAnsi="Times New Roman" w:cs="Times New Roman"/>
          <w:bCs/>
          <w:color w:val="404040"/>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общественный контроль.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w:t>
      </w:r>
      <w:proofErr w:type="spellStart"/>
      <w:r w:rsidRPr="00C10BD6">
        <w:rPr>
          <w:rFonts w:ascii="Times New Roman" w:hAnsi="Times New Roman" w:cs="Times New Roman"/>
          <w:bCs/>
          <w:color w:val="404040"/>
          <w:sz w:val="28"/>
          <w:szCs w:val="28"/>
        </w:rPr>
        <w:t>видеофиксации</w:t>
      </w:r>
      <w:proofErr w:type="spellEnd"/>
      <w:r w:rsidRPr="00C10BD6">
        <w:rPr>
          <w:rFonts w:ascii="Times New Roman" w:hAnsi="Times New Roman" w:cs="Times New Roman"/>
          <w:bCs/>
          <w:color w:val="404040"/>
          <w:sz w:val="28"/>
          <w:szCs w:val="28"/>
        </w:rPr>
        <w:t>, а также интерактивных порталов в сети Интернет.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w:t>
      </w:r>
      <w:r w:rsidRPr="00C10BD6">
        <w:rPr>
          <w:rFonts w:ascii="Times New Roman" w:hAnsi="Times New Roman" w:cs="Times New Roman"/>
          <w:bCs/>
          <w:color w:val="404040"/>
          <w:sz w:val="28"/>
          <w:szCs w:val="28"/>
        </w:rPr>
        <w:lastRenderedPageBreak/>
        <w:t>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2.4.2. Участие лиц, осуществляющих предпринимательскую деятельность, в реализации комплексных проектов благоустройства может заключаться: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в создании и предоставлении разного рода услуг и сервисов для посетителей общественных пространств;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в строительстве, реконструкции, реставрации объектов недвижимости;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 в производстве или размещении элементов благоустройства;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е) в организации мероприятий, обеспечивающих приток посетителей на создаваемые общественные пространства;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 в иных формах.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Требования к объектам и элементам благоустройства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3.1. Содержание территорий поселения и мероприятия по развитию благоустройства осуществляются в соответствии с настоящими Правилами, Федеральны</w:t>
      </w:r>
      <w:r w:rsidR="002C162A">
        <w:rPr>
          <w:rFonts w:ascii="Times New Roman" w:hAnsi="Times New Roman" w:cs="Times New Roman"/>
          <w:bCs/>
          <w:color w:val="404040"/>
          <w:sz w:val="28"/>
          <w:szCs w:val="28"/>
        </w:rPr>
        <w:t>м законом от 24 ноября 1995 г.</w:t>
      </w:r>
      <w:r w:rsidRPr="00C10BD6">
        <w:rPr>
          <w:rFonts w:ascii="Times New Roman" w:hAnsi="Times New Roman" w:cs="Times New Roman"/>
          <w:bCs/>
          <w:color w:val="404040"/>
          <w:sz w:val="28"/>
          <w:szCs w:val="28"/>
        </w:rPr>
        <w:t xml:space="preserve">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детские площадки, спортивные и другие площадки отдыха и досуга;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площадки для выгула животных;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площадки для дрессировки собак;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площадки автостоянок;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улицы (в том числе пешеходные) и дороги;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парки, скверы, иные зеленые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площади, набережные и другие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технические зоны транспортных, инженерных коммуникаций, </w:t>
      </w:r>
      <w:proofErr w:type="spellStart"/>
      <w:r w:rsidRPr="00C10BD6">
        <w:rPr>
          <w:rFonts w:ascii="Times New Roman" w:hAnsi="Times New Roman" w:cs="Times New Roman"/>
          <w:bCs/>
          <w:color w:val="404040"/>
          <w:sz w:val="28"/>
          <w:szCs w:val="28"/>
        </w:rPr>
        <w:t>водоохранные</w:t>
      </w:r>
      <w:proofErr w:type="spellEnd"/>
      <w:r w:rsidRPr="00C10BD6">
        <w:rPr>
          <w:rFonts w:ascii="Times New Roman" w:hAnsi="Times New Roman" w:cs="Times New Roman"/>
          <w:bCs/>
          <w:color w:val="404040"/>
          <w:sz w:val="28"/>
          <w:szCs w:val="28"/>
        </w:rPr>
        <w:t xml:space="preserve">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контейнерные площадки и площадки для складирования отдельных групп коммунальных отходов.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3.4. К элементам благоустройства в настоящих Правилах относят, в том числе: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элементы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покрытия;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ограждения (заборы);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водные 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уличное коммунально-бытовое и техническое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игровое и спортивное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элементы освещения;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средства размещения информации и рекламные конструкции;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малые архитектурные формы и городская мебель;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некапитальные нестационарные сооружения;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элементы объектов капитального строительства.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Благоустройство территорий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 Детские площадки, спортивные и другие площадки отдыха и досуга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 Детские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 Детские площадки предназначены для игр и активного отдыха детей разных возрастов: </w:t>
      </w:r>
      <w:proofErr w:type="spellStart"/>
      <w:r w:rsidRPr="00C10BD6">
        <w:rPr>
          <w:rFonts w:ascii="Times New Roman" w:hAnsi="Times New Roman" w:cs="Times New Roman"/>
          <w:bCs/>
          <w:color w:val="404040"/>
          <w:sz w:val="28"/>
          <w:szCs w:val="28"/>
        </w:rPr>
        <w:t>преддошкольного</w:t>
      </w:r>
      <w:proofErr w:type="spellEnd"/>
      <w:r w:rsidRPr="00C10BD6">
        <w:rPr>
          <w:rFonts w:ascii="Times New Roman" w:hAnsi="Times New Roman" w:cs="Times New Roman"/>
          <w:bCs/>
          <w:color w:val="404040"/>
          <w:sz w:val="28"/>
          <w:szCs w:val="28"/>
        </w:rPr>
        <w:t xml:space="preserve">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 xml:space="preserve">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 Детские площадки для </w:t>
      </w:r>
      <w:proofErr w:type="spellStart"/>
      <w:r w:rsidRPr="00C10BD6">
        <w:rPr>
          <w:rFonts w:ascii="Times New Roman" w:hAnsi="Times New Roman" w:cs="Times New Roman"/>
          <w:bCs/>
          <w:color w:val="404040"/>
          <w:sz w:val="28"/>
          <w:szCs w:val="28"/>
        </w:rPr>
        <w:t>преддошкольного</w:t>
      </w:r>
      <w:proofErr w:type="spellEnd"/>
      <w:r w:rsidRPr="00C10BD6">
        <w:rPr>
          <w:rFonts w:ascii="Times New Roman" w:hAnsi="Times New Roman" w:cs="Times New Roman"/>
          <w:bCs/>
          <w:color w:val="404040"/>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 Площадки детей </w:t>
      </w:r>
      <w:proofErr w:type="spellStart"/>
      <w:r w:rsidRPr="00C10BD6">
        <w:rPr>
          <w:rFonts w:ascii="Times New Roman" w:hAnsi="Times New Roman" w:cs="Times New Roman"/>
          <w:bCs/>
          <w:color w:val="404040"/>
          <w:sz w:val="28"/>
          <w:szCs w:val="28"/>
        </w:rPr>
        <w:t>преддошкольного</w:t>
      </w:r>
      <w:proofErr w:type="spellEnd"/>
      <w:r w:rsidRPr="00C10BD6">
        <w:rPr>
          <w:rFonts w:ascii="Times New Roman" w:hAnsi="Times New Roman" w:cs="Times New Roman"/>
          <w:bCs/>
          <w:color w:val="404040"/>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w:t>
      </w:r>
      <w:r w:rsidRPr="00C10BD6">
        <w:rPr>
          <w:rFonts w:ascii="Times New Roman" w:hAnsi="Times New Roman" w:cs="Times New Roman"/>
          <w:bCs/>
          <w:color w:val="404040"/>
          <w:sz w:val="28"/>
          <w:szCs w:val="28"/>
        </w:rPr>
        <w:lastRenderedPageBreak/>
        <w:t>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12. Для сопряжения поверхностей площадки и газона применяются садовые бортовые камни со скошенными или закругленными краями.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Выступающие концы болтовых соединений должны быть защищены способом, исключающим </w:t>
      </w:r>
      <w:proofErr w:type="spellStart"/>
      <w:r w:rsidRPr="00C10BD6">
        <w:rPr>
          <w:rFonts w:ascii="Times New Roman" w:hAnsi="Times New Roman" w:cs="Times New Roman"/>
          <w:bCs/>
          <w:color w:val="404040"/>
          <w:sz w:val="28"/>
          <w:szCs w:val="28"/>
        </w:rPr>
        <w:t>травмирование</w:t>
      </w:r>
      <w:proofErr w:type="spellEnd"/>
      <w:r w:rsidRPr="00C10BD6">
        <w:rPr>
          <w:rFonts w:ascii="Times New Roman" w:hAnsi="Times New Roman" w:cs="Times New Roman"/>
          <w:bCs/>
          <w:color w:val="404040"/>
          <w:sz w:val="28"/>
          <w:szCs w:val="28"/>
        </w:rPr>
        <w:t>. Сварные швы должны быть гладкими.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28. Элементы оборудования из древесины не должны иметь на поверхности дефектов обработки (заусенцев, </w:t>
      </w:r>
      <w:proofErr w:type="spellStart"/>
      <w:r w:rsidRPr="00C10BD6">
        <w:rPr>
          <w:rFonts w:ascii="Times New Roman" w:hAnsi="Times New Roman" w:cs="Times New Roman"/>
          <w:bCs/>
          <w:color w:val="404040"/>
          <w:sz w:val="28"/>
          <w:szCs w:val="28"/>
        </w:rPr>
        <w:t>отщепов</w:t>
      </w:r>
      <w:proofErr w:type="spellEnd"/>
      <w:r w:rsidRPr="00C10BD6">
        <w:rPr>
          <w:rFonts w:ascii="Times New Roman" w:hAnsi="Times New Roman" w:cs="Times New Roman"/>
          <w:bCs/>
          <w:color w:val="404040"/>
          <w:sz w:val="28"/>
          <w:szCs w:val="28"/>
        </w:rPr>
        <w:t>, сколов и т.п.). Не допускается наличие гниения основания деревянных опор и стоек.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30. Крепление элементов оборудования должно исключать возможность их демонтажа без применения инструментов.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w:t>
      </w:r>
      <w:r w:rsidRPr="00C10BD6">
        <w:rPr>
          <w:rFonts w:ascii="Times New Roman" w:hAnsi="Times New Roman" w:cs="Times New Roman"/>
          <w:bCs/>
          <w:color w:val="404040"/>
          <w:sz w:val="28"/>
          <w:szCs w:val="28"/>
        </w:rPr>
        <w:lastRenderedPageBreak/>
        <w:t>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элементы фундамента должны располагаться на глубине не менее 400 мм от поверхности покрытия игровой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глубина от поверхности покрытия игровой площадки до верха фундамента конической формы должна быть не менее 200 мм;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острые кромки фундамента должны быть закруглены. Радиус закругления – не менее 20 мм;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При чрезвычайной ситуации доступы должны обеспечить возможность детям покинуть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35. 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Pr="00C10BD6">
        <w:rPr>
          <w:rFonts w:ascii="Times New Roman" w:hAnsi="Times New Roman" w:cs="Times New Roman"/>
          <w:bCs/>
          <w:color w:val="404040"/>
          <w:sz w:val="28"/>
          <w:szCs w:val="28"/>
        </w:rPr>
        <w:t>застревания</w:t>
      </w:r>
      <w:proofErr w:type="spellEnd"/>
      <w:r w:rsidRPr="00C10BD6">
        <w:rPr>
          <w:rFonts w:ascii="Times New Roman" w:hAnsi="Times New Roman" w:cs="Times New Roman"/>
          <w:bCs/>
          <w:color w:val="404040"/>
          <w:sz w:val="28"/>
          <w:szCs w:val="28"/>
        </w:rPr>
        <w:t xml:space="preserve"> тела, частей тела или одежды ребенка.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36. Для предупреждения травм при падении детей с оборудования площадки устанавливаются </w:t>
      </w:r>
      <w:proofErr w:type="spellStart"/>
      <w:r w:rsidRPr="00C10BD6">
        <w:rPr>
          <w:rFonts w:ascii="Times New Roman" w:hAnsi="Times New Roman" w:cs="Times New Roman"/>
          <w:bCs/>
          <w:color w:val="404040"/>
          <w:sz w:val="28"/>
          <w:szCs w:val="28"/>
        </w:rPr>
        <w:t>ударопоглощающие</w:t>
      </w:r>
      <w:proofErr w:type="spellEnd"/>
      <w:r w:rsidRPr="00C10BD6">
        <w:rPr>
          <w:rFonts w:ascii="Times New Roman" w:hAnsi="Times New Roman" w:cs="Times New Roman"/>
          <w:bCs/>
          <w:color w:val="404040"/>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37. Песок в песочнице не должен содержать посторонних предметов, мусора, экскрементов животных, большого количества насекомых.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 Спортивные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w:t>
      </w:r>
      <w:r w:rsidRPr="00C10BD6">
        <w:rPr>
          <w:rFonts w:ascii="Times New Roman" w:hAnsi="Times New Roman" w:cs="Times New Roman"/>
          <w:bCs/>
          <w:color w:val="404040"/>
          <w:sz w:val="28"/>
          <w:szCs w:val="28"/>
        </w:rPr>
        <w:lastRenderedPageBreak/>
        <w:t>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4.1.3. Площадки отдыха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w:t>
      </w:r>
      <w:proofErr w:type="spellStart"/>
      <w:r w:rsidRPr="00C10BD6">
        <w:rPr>
          <w:rFonts w:ascii="Times New Roman" w:hAnsi="Times New Roman" w:cs="Times New Roman"/>
          <w:bCs/>
          <w:color w:val="404040"/>
          <w:sz w:val="28"/>
          <w:szCs w:val="28"/>
        </w:rPr>
        <w:t>отстойно</w:t>
      </w:r>
      <w:proofErr w:type="spellEnd"/>
      <w:r w:rsidRPr="00C10BD6">
        <w:rPr>
          <w:rFonts w:ascii="Times New Roman" w:hAnsi="Times New Roman" w:cs="Times New Roman"/>
          <w:bCs/>
          <w:color w:val="404040"/>
          <w:sz w:val="28"/>
          <w:szCs w:val="28"/>
        </w:rPr>
        <w:t>-разворотных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 Рекомендуется применять </w:t>
      </w:r>
      <w:proofErr w:type="spellStart"/>
      <w:r w:rsidRPr="00C10BD6">
        <w:rPr>
          <w:rFonts w:ascii="Times New Roman" w:hAnsi="Times New Roman" w:cs="Times New Roman"/>
          <w:bCs/>
          <w:color w:val="404040"/>
          <w:sz w:val="28"/>
          <w:szCs w:val="28"/>
        </w:rPr>
        <w:t>периметральное</w:t>
      </w:r>
      <w:proofErr w:type="spellEnd"/>
      <w:r w:rsidRPr="00C10BD6">
        <w:rPr>
          <w:rFonts w:ascii="Times New Roman" w:hAnsi="Times New Roman" w:cs="Times New Roman"/>
          <w:bCs/>
          <w:color w:val="404040"/>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C10BD6">
        <w:rPr>
          <w:rFonts w:ascii="Times New Roman" w:hAnsi="Times New Roman" w:cs="Times New Roman"/>
          <w:bCs/>
          <w:color w:val="404040"/>
          <w:sz w:val="28"/>
          <w:szCs w:val="28"/>
        </w:rPr>
        <w:t>вытаптыванию</w:t>
      </w:r>
      <w:proofErr w:type="spellEnd"/>
      <w:r w:rsidRPr="00C10BD6">
        <w:rPr>
          <w:rFonts w:ascii="Times New Roman" w:hAnsi="Times New Roman" w:cs="Times New Roman"/>
          <w:bCs/>
          <w:color w:val="404040"/>
          <w:sz w:val="28"/>
          <w:szCs w:val="28"/>
        </w:rPr>
        <w:t xml:space="preserve"> видов трав. Не допускается применение растений с ядовитыми плодами.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Минимальный размер площадки с установкой одного стола со скамьями для настольных игр устанавливается в пределах 12-15 кв.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 Площадки для выгула животных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4.2.5. Ограждение специальной площадки для выгула животных должно быть высотой не менее 2,0 м. Расстояние между элементами и секциями </w:t>
      </w:r>
      <w:r w:rsidRPr="00C10BD6">
        <w:rPr>
          <w:rFonts w:ascii="Times New Roman" w:hAnsi="Times New Roman" w:cs="Times New Roman"/>
          <w:bCs/>
          <w:color w:val="404040"/>
          <w:sz w:val="28"/>
          <w:szCs w:val="28"/>
        </w:rPr>
        <w:lastRenderedPageBreak/>
        <w:t>ограждения, его нижним краем и землей не должно позволять животному покинуть площадку или причинить себе травму.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 На территории площадки размещается информационный стенд с правилами пользования площадкой.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4.2.7. Озеленение проектируется из </w:t>
      </w:r>
      <w:proofErr w:type="spellStart"/>
      <w:r w:rsidRPr="00C10BD6">
        <w:rPr>
          <w:rFonts w:ascii="Times New Roman" w:hAnsi="Times New Roman" w:cs="Times New Roman"/>
          <w:bCs/>
          <w:color w:val="404040"/>
          <w:sz w:val="28"/>
          <w:szCs w:val="28"/>
        </w:rPr>
        <w:t>периметральных</w:t>
      </w:r>
      <w:proofErr w:type="spellEnd"/>
      <w:r w:rsidRPr="00C10BD6">
        <w:rPr>
          <w:rFonts w:ascii="Times New Roman" w:hAnsi="Times New Roman" w:cs="Times New Roman"/>
          <w:bCs/>
          <w:color w:val="404040"/>
          <w:sz w:val="28"/>
          <w:szCs w:val="28"/>
        </w:rPr>
        <w:t xml:space="preserve"> плотных посадок высокого кустарника в виде живой изгороди или вертикального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 Площадки для дрессировки собак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4.4. Площадки автостоянок, размещение и хранение транспортных средств на территории муниципальных образований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Pr="00C10BD6">
        <w:rPr>
          <w:rFonts w:ascii="Times New Roman" w:hAnsi="Times New Roman" w:cs="Times New Roman"/>
          <w:bCs/>
          <w:color w:val="404040"/>
          <w:sz w:val="28"/>
          <w:szCs w:val="28"/>
        </w:rPr>
        <w:t>приобъектные</w:t>
      </w:r>
      <w:proofErr w:type="spellEnd"/>
      <w:r w:rsidRPr="00C10BD6">
        <w:rPr>
          <w:rFonts w:ascii="Times New Roman" w:hAnsi="Times New Roman" w:cs="Times New Roman"/>
          <w:bCs/>
          <w:color w:val="404040"/>
          <w:sz w:val="28"/>
          <w:szCs w:val="28"/>
        </w:rPr>
        <w:t xml:space="preserve"> (у объекта или группы объектов); прочие (грузовые, перехватывающие и др.).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w:t>
      </w:r>
      <w:r w:rsidRPr="00C10BD6">
        <w:rPr>
          <w:rFonts w:ascii="Times New Roman" w:hAnsi="Times New Roman" w:cs="Times New Roman"/>
          <w:bCs/>
          <w:color w:val="404040"/>
          <w:sz w:val="28"/>
          <w:szCs w:val="28"/>
        </w:rPr>
        <w:lastRenderedPageBreak/>
        <w:t>Площадки для длительного хранения автомобилей могут быть оборудованы навесами, легкими ограждениями боксов, смотровыми эстакадами.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Сопряжение покрытия площадки с проездом выполняется в одном уровне без укладки бортового камня.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Разделительные элементы на площадках могут быть выполнены в виде разметки (белых полос), озелененных полос (газонов), мобильного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4.4.6. Порядок установки боксовых гаражей, "ракушек", "пеналов" определяется органами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4.5. Улично-дорожная сеть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4.5.1. Улицы и дороги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Виды и конструкции дорожного покрытия проектируются с учетом категории улицы и обеспечением безопасности движения.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4.5.2. Пешеходные коммуникации (тротуары, аллеи, дорожки, тропинки и прочее)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Исходя из схемы движения пешеходных потоков по маршрутам рекомендуется выделить участки по следующим типам: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образованные при проектировании микрорайона и созданные, в том числе, застройщиком;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стихийно образованные, вследствие движения пешеходов по оптимальным для них маршрутам, и используемые постоянно;</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стихийно образованные, вследствие движения пешеходов по оптимальным для них маршрутам, и неиспользуемые в настоящее время.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При создании пешеходных тротуаров рекомендуется учитывать следующее: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Покрытие пешеходных дорожек должно быть удобным при ходьбе и устойчивым к износу.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10.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столпотворения.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11. Пешеходные маршруты в составе общественных и </w:t>
      </w:r>
      <w:proofErr w:type="spellStart"/>
      <w:r w:rsidRPr="00C10BD6">
        <w:rPr>
          <w:rFonts w:ascii="Times New Roman" w:hAnsi="Times New Roman" w:cs="Times New Roman"/>
          <w:bCs/>
          <w:color w:val="404040"/>
          <w:sz w:val="28"/>
          <w:szCs w:val="28"/>
        </w:rPr>
        <w:t>полуприватных</w:t>
      </w:r>
      <w:proofErr w:type="spellEnd"/>
      <w:r w:rsidRPr="00C10BD6">
        <w:rPr>
          <w:rFonts w:ascii="Times New Roman" w:hAnsi="Times New Roman" w:cs="Times New Roman"/>
          <w:bCs/>
          <w:color w:val="404040"/>
          <w:sz w:val="28"/>
          <w:szCs w:val="28"/>
        </w:rPr>
        <w:t xml:space="preserve"> пространств рекомендуется предусмотреть хорошо просматриваемыми на всем протяжении из окон жилых домов.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12. Пешеходные маршруты необходимо обеспечить освещением.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14. При планировании пешеходных маршрутов рекомендуется создание мест для кратковременного отдыха (скамейки и пр.) для маломобильных и других групп населения.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15. Рекомендуется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16. Пешеходные маршруты рекомендуется озеленять.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17.1. Трассировка основных пешеходных коммуникаций может осуществляться вдоль улиц и дорог (тротуары) или независимо от них.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18.1. Перечень элементов благоустройства на территории второстепенных пешеходных коммуникаций обычно включает различные виды покрытия.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18.2. На дорожках скверов, бульваров, садов населенного пункта рекомендуется предусматривать твердые виды покрытия с элементами сопряжения.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19. Рекомендации по организации транзитных зон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 Рекомендации по организации пешеходных зон.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w:t>
      </w:r>
      <w:proofErr w:type="spellStart"/>
      <w:r w:rsidRPr="00C10BD6">
        <w:rPr>
          <w:rFonts w:ascii="Times New Roman" w:hAnsi="Times New Roman" w:cs="Times New Roman"/>
          <w:bCs/>
          <w:color w:val="404040"/>
          <w:sz w:val="28"/>
          <w:szCs w:val="28"/>
        </w:rPr>
        <w:t>велодвижение</w:t>
      </w:r>
      <w:proofErr w:type="spellEnd"/>
      <w:r w:rsidRPr="00C10BD6">
        <w:rPr>
          <w:rFonts w:ascii="Times New Roman" w:hAnsi="Times New Roman" w:cs="Times New Roman"/>
          <w:bCs/>
          <w:color w:val="404040"/>
          <w:sz w:val="28"/>
          <w:szCs w:val="28"/>
        </w:rPr>
        <w:t xml:space="preserve">. В зависимости от этих факторов могут применяться различные решения - от организации полностью изолированной </w:t>
      </w:r>
      <w:r w:rsidRPr="00C10BD6">
        <w:rPr>
          <w:rFonts w:ascii="Times New Roman" w:hAnsi="Times New Roman" w:cs="Times New Roman"/>
          <w:bCs/>
          <w:color w:val="404040"/>
          <w:sz w:val="28"/>
          <w:szCs w:val="28"/>
        </w:rPr>
        <w:lastRenderedPageBreak/>
        <w:t xml:space="preserve">велодорожки, например, связывающей периферийные районы с центром поселения, до полного отсутствия выделенных велодорожек или </w:t>
      </w:r>
      <w:proofErr w:type="spellStart"/>
      <w:r w:rsidRPr="00C10BD6">
        <w:rPr>
          <w:rFonts w:ascii="Times New Roman" w:hAnsi="Times New Roman" w:cs="Times New Roman"/>
          <w:bCs/>
          <w:color w:val="404040"/>
          <w:sz w:val="28"/>
          <w:szCs w:val="28"/>
        </w:rPr>
        <w:t>велополос</w:t>
      </w:r>
      <w:proofErr w:type="spellEnd"/>
      <w:r w:rsidRPr="00C10BD6">
        <w:rPr>
          <w:rFonts w:ascii="Times New Roman" w:hAnsi="Times New Roman" w:cs="Times New Roman"/>
          <w:bCs/>
          <w:color w:val="404040"/>
          <w:sz w:val="28"/>
          <w:szCs w:val="28"/>
        </w:rPr>
        <w:t xml:space="preserve"> на местных улицах и проездах, где скоростной режим не превышает 30 км/ч.</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20.9. Для эффективного использования велосипедного передвижения рекомендуется применить следующие меры: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маршруты велодорожек, интегрированные в единую замкнутую систему;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комфортные и безопасные пересечения </w:t>
      </w:r>
      <w:proofErr w:type="spellStart"/>
      <w:r w:rsidRPr="00C10BD6">
        <w:rPr>
          <w:rFonts w:ascii="Times New Roman" w:hAnsi="Times New Roman" w:cs="Times New Roman"/>
          <w:bCs/>
          <w:color w:val="404040"/>
          <w:sz w:val="28"/>
          <w:szCs w:val="28"/>
        </w:rPr>
        <w:t>веломаршрутов</w:t>
      </w:r>
      <w:proofErr w:type="spellEnd"/>
      <w:r w:rsidRPr="00C10BD6">
        <w:rPr>
          <w:rFonts w:ascii="Times New Roman" w:hAnsi="Times New Roman" w:cs="Times New Roman"/>
          <w:bCs/>
          <w:color w:val="404040"/>
          <w:sz w:val="28"/>
          <w:szCs w:val="28"/>
        </w:rPr>
        <w:t xml:space="preserve"> на перекрестках пешеходного и автомобильного движения (например, проезды под интенсивными автомобильными перекрестками);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организация </w:t>
      </w:r>
      <w:proofErr w:type="spellStart"/>
      <w:r w:rsidRPr="00C10BD6">
        <w:rPr>
          <w:rFonts w:ascii="Times New Roman" w:hAnsi="Times New Roman" w:cs="Times New Roman"/>
          <w:bCs/>
          <w:color w:val="404040"/>
          <w:sz w:val="28"/>
          <w:szCs w:val="28"/>
        </w:rPr>
        <w:t>безбарьерной</w:t>
      </w:r>
      <w:proofErr w:type="spellEnd"/>
      <w:r w:rsidRPr="00C10BD6">
        <w:rPr>
          <w:rFonts w:ascii="Times New Roman" w:hAnsi="Times New Roman" w:cs="Times New Roman"/>
          <w:bCs/>
          <w:color w:val="404040"/>
          <w:sz w:val="28"/>
          <w:szCs w:val="28"/>
        </w:rPr>
        <w:t xml:space="preserve"> среды в зонах перепада высот на маршруте;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безопасные </w:t>
      </w:r>
      <w:proofErr w:type="spellStart"/>
      <w:r w:rsidRPr="00C10BD6">
        <w:rPr>
          <w:rFonts w:ascii="Times New Roman" w:hAnsi="Times New Roman" w:cs="Times New Roman"/>
          <w:bCs/>
          <w:color w:val="404040"/>
          <w:sz w:val="28"/>
          <w:szCs w:val="28"/>
        </w:rPr>
        <w:t>велопарковки</w:t>
      </w:r>
      <w:proofErr w:type="spellEnd"/>
      <w:r w:rsidRPr="00C10BD6">
        <w:rPr>
          <w:rFonts w:ascii="Times New Roman" w:hAnsi="Times New Roman" w:cs="Times New Roman"/>
          <w:bCs/>
          <w:color w:val="404040"/>
          <w:sz w:val="28"/>
          <w:szCs w:val="28"/>
        </w:rPr>
        <w:t xml:space="preserve"> с ответственным хранением в зонах ТПУ и остановок внеуличного транспорта, а также в районных центрах активности.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4.6. Парки, скверы, бульвары, иные зеленые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4.6.1. Парки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Применяются сочетания различных видов и приемов озеленения: вертикального (</w:t>
      </w:r>
      <w:proofErr w:type="spellStart"/>
      <w:r w:rsidRPr="00C10BD6">
        <w:rPr>
          <w:rFonts w:ascii="Times New Roman" w:hAnsi="Times New Roman" w:cs="Times New Roman"/>
          <w:bCs/>
          <w:color w:val="404040"/>
          <w:sz w:val="28"/>
          <w:szCs w:val="28"/>
        </w:rPr>
        <w:t>перголы</w:t>
      </w:r>
      <w:proofErr w:type="spellEnd"/>
      <w:r w:rsidRPr="00C10BD6">
        <w:rPr>
          <w:rFonts w:ascii="Times New Roman" w:hAnsi="Times New Roman" w:cs="Times New Roman"/>
          <w:bCs/>
          <w:color w:val="404040"/>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11. Возможно предусматривать ограждение территории парка и установку некапитальных и нестационарных сооружений питания (летние кафе).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4.6.2.  Скверы, бульвары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Скверы и бульвары предназначены для организации кратковременного отдыха, прогулок, транзитных пешеходных передвижений.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4.6.3. Сады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Возможно, предусматривать размещение ограждения, некапитальных нестационарных сооружений питания.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4.7. Площади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4.7.1. По функциональному назначению площади подразделяются на: главные (у зданий органов власти, общественных организаций); </w:t>
      </w:r>
      <w:proofErr w:type="spellStart"/>
      <w:r w:rsidRPr="00C10BD6">
        <w:rPr>
          <w:rFonts w:ascii="Times New Roman" w:hAnsi="Times New Roman" w:cs="Times New Roman"/>
          <w:bCs/>
          <w:color w:val="404040"/>
          <w:sz w:val="28"/>
          <w:szCs w:val="28"/>
        </w:rPr>
        <w:t>приобъектные</w:t>
      </w:r>
      <w:proofErr w:type="spellEnd"/>
      <w:r w:rsidRPr="00C10BD6">
        <w:rPr>
          <w:rFonts w:ascii="Times New Roman" w:hAnsi="Times New Roman" w:cs="Times New Roman"/>
          <w:bCs/>
          <w:color w:val="404040"/>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4.7.4. В зависимости от функционального назначения площади на ней размещаются следующие дополнительные элементы благоустройства: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1) на главных, </w:t>
      </w:r>
      <w:proofErr w:type="spellStart"/>
      <w:r w:rsidRPr="00C10BD6">
        <w:rPr>
          <w:rFonts w:ascii="Times New Roman" w:hAnsi="Times New Roman" w:cs="Times New Roman"/>
          <w:bCs/>
          <w:color w:val="404040"/>
          <w:sz w:val="28"/>
          <w:szCs w:val="28"/>
        </w:rPr>
        <w:t>приобъектных</w:t>
      </w:r>
      <w:proofErr w:type="spellEnd"/>
      <w:r w:rsidRPr="00C10BD6">
        <w:rPr>
          <w:rFonts w:ascii="Times New Roman" w:hAnsi="Times New Roman" w:cs="Times New Roman"/>
          <w:bCs/>
          <w:color w:val="404040"/>
          <w:sz w:val="28"/>
          <w:szCs w:val="28"/>
        </w:rPr>
        <w:t>, мемориальных площадях – произведения монументально-декоративного искусства, водные устройства (фонтаны);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4.7.7. При озеленении площади используется </w:t>
      </w:r>
      <w:proofErr w:type="spellStart"/>
      <w:r w:rsidRPr="00C10BD6">
        <w:rPr>
          <w:rFonts w:ascii="Times New Roman" w:hAnsi="Times New Roman" w:cs="Times New Roman"/>
          <w:bCs/>
          <w:color w:val="404040"/>
          <w:sz w:val="28"/>
          <w:szCs w:val="28"/>
        </w:rPr>
        <w:t>периметральное</w:t>
      </w:r>
      <w:proofErr w:type="spellEnd"/>
      <w:r w:rsidRPr="00C10BD6">
        <w:rPr>
          <w:rFonts w:ascii="Times New Roman" w:hAnsi="Times New Roman" w:cs="Times New Roman"/>
          <w:bCs/>
          <w:color w:val="404040"/>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w:t>
      </w:r>
      <w:r w:rsidRPr="00C10BD6">
        <w:rPr>
          <w:rFonts w:ascii="Times New Roman" w:hAnsi="Times New Roman" w:cs="Times New Roman"/>
          <w:bCs/>
          <w:color w:val="404040"/>
          <w:sz w:val="28"/>
          <w:szCs w:val="28"/>
        </w:rPr>
        <w:lastRenderedPageBreak/>
        <w:t>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4.8. Технические зоны транспортных, инженерных коммуникаций, инженерные коммуникации, </w:t>
      </w:r>
      <w:proofErr w:type="spellStart"/>
      <w:r w:rsidRPr="00C10BD6">
        <w:rPr>
          <w:rFonts w:ascii="Times New Roman" w:hAnsi="Times New Roman" w:cs="Times New Roman"/>
          <w:bCs/>
          <w:color w:val="404040"/>
          <w:sz w:val="28"/>
          <w:szCs w:val="28"/>
        </w:rPr>
        <w:t>водоохранные</w:t>
      </w:r>
      <w:proofErr w:type="spellEnd"/>
      <w:r w:rsidRPr="00C10BD6">
        <w:rPr>
          <w:rFonts w:ascii="Times New Roman" w:hAnsi="Times New Roman" w:cs="Times New Roman"/>
          <w:bCs/>
          <w:color w:val="404040"/>
          <w:sz w:val="28"/>
          <w:szCs w:val="28"/>
        </w:rPr>
        <w:t xml:space="preserve">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4.8.3. В зоне линий высоковольтных передач напряжением менее 110 кВ возможно размещение площадок для выгула и дрессировки собак.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4.8.5. Береговая линия (граница водного объекта) </w:t>
      </w:r>
      <w:proofErr w:type="gramStart"/>
      <w:r w:rsidRPr="00C10BD6">
        <w:rPr>
          <w:rFonts w:ascii="Times New Roman" w:hAnsi="Times New Roman" w:cs="Times New Roman"/>
          <w:bCs/>
          <w:color w:val="404040"/>
          <w:sz w:val="28"/>
          <w:szCs w:val="28"/>
        </w:rPr>
        <w:t>определяется</w:t>
      </w:r>
      <w:proofErr w:type="gramEnd"/>
      <w:r w:rsidRPr="00C10BD6">
        <w:rPr>
          <w:rFonts w:ascii="Times New Roman" w:hAnsi="Times New Roman" w:cs="Times New Roman"/>
          <w:bCs/>
          <w:color w:val="404040"/>
          <w:sz w:val="28"/>
          <w:szCs w:val="28"/>
        </w:rPr>
        <w:t xml:space="preserve"> для: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реки, ручья, канала, озера, обводненного карьера – по среднемноголетнему уровню вод в период, когда они не покрыты льдом;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пруда, водохранилища – по нормальному подпорному уровню воды;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болота – по границе залежи торфа на нулевой глубине.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4.8.6. Разработка проекта благоустройства территорий </w:t>
      </w:r>
      <w:proofErr w:type="spellStart"/>
      <w:r w:rsidRPr="00C10BD6">
        <w:rPr>
          <w:rFonts w:ascii="Times New Roman" w:hAnsi="Times New Roman" w:cs="Times New Roman"/>
          <w:bCs/>
          <w:color w:val="404040"/>
          <w:sz w:val="28"/>
          <w:szCs w:val="28"/>
        </w:rPr>
        <w:t>водоохранных</w:t>
      </w:r>
      <w:proofErr w:type="spellEnd"/>
      <w:r w:rsidRPr="00C10BD6">
        <w:rPr>
          <w:rFonts w:ascii="Times New Roman" w:hAnsi="Times New Roman" w:cs="Times New Roman"/>
          <w:bCs/>
          <w:color w:val="404040"/>
          <w:sz w:val="28"/>
          <w:szCs w:val="28"/>
        </w:rPr>
        <w:t xml:space="preserve"> зон осуществляется в соответствии с водным законодательством Российской Федерации.</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4.9. </w:t>
      </w:r>
      <w:r w:rsidRPr="002C162A">
        <w:rPr>
          <w:rFonts w:ascii="Times New Roman" w:eastAsia="Times New Roman" w:hAnsi="Times New Roman" w:cs="Times New Roman"/>
          <w:bCs/>
          <w:color w:val="404040" w:themeColor="text1" w:themeTint="BF"/>
          <w:sz w:val="28"/>
          <w:szCs w:val="28"/>
        </w:rPr>
        <w:t>О местах накопления твердых коммунальных отходов</w:t>
      </w:r>
    </w:p>
    <w:p w:rsidR="00D026BB" w:rsidRPr="002C162A" w:rsidRDefault="00D026BB" w:rsidP="00404A4B">
      <w:pPr>
        <w:spacing w:after="0" w:line="240" w:lineRule="auto"/>
        <w:ind w:firstLine="567"/>
        <w:jc w:val="both"/>
        <w:rPr>
          <w:rFonts w:ascii="Times New Roman" w:eastAsia="Times New Roman" w:hAnsi="Times New Roman" w:cs="Times New Roman"/>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 xml:space="preserve">4.9.1. Понятия, используемые в настоящем разделе Правил, применяются в том же значении, что и в Градостроительном кодексе Российской Федерации, Федеральных законах от 06 октября 2003 г. № 131-ФЗ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Об общих принципах организации местного самоуправления в Российской Федерации</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от 24 июня 1998 г. № 89-ФЗ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Об отходах производства и потребления</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Постановлениях Правительства РФ от 12 ноября 2016 г. № 1156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Об обращении с твердыми коммунальными отходами и внесении изменения в постановление Правительства Российской </w:t>
      </w:r>
      <w:r w:rsidRPr="002C162A">
        <w:rPr>
          <w:rFonts w:ascii="Times New Roman" w:eastAsia="Times New Roman" w:hAnsi="Times New Roman" w:cs="Times New Roman"/>
          <w:color w:val="404040" w:themeColor="text1" w:themeTint="BF"/>
          <w:sz w:val="28"/>
          <w:szCs w:val="28"/>
        </w:rPr>
        <w:lastRenderedPageBreak/>
        <w:t>Федерации от 25 августа 2008 г. № 641</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от 22 сентября 2018 г. № 1130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4.9.2. Требования к местам накопления твердых коммунальных отходов:</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4.9.2.1. На территории поселения могут создаваться места накопления твердых коммунальных отходов исходя из сроков складирования твердых коммунальных отходов на них:</w:t>
      </w:r>
    </w:p>
    <w:p w:rsidR="00D026BB" w:rsidRPr="002C162A" w:rsidRDefault="00D026BB" w:rsidP="00404A4B">
      <w:pPr>
        <w:spacing w:after="0" w:line="240" w:lineRule="auto"/>
        <w:ind w:firstLine="567"/>
        <w:jc w:val="both"/>
        <w:rPr>
          <w:rFonts w:ascii="Times New Roman" w:eastAsia="Times New Roman" w:hAnsi="Times New Roman" w:cs="Times New Roman"/>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1. </w:t>
      </w:r>
      <w:r w:rsidRPr="002C162A">
        <w:rPr>
          <w:rFonts w:ascii="Times New Roman" w:eastAsia="Times New Roman" w:hAnsi="Times New Roman" w:cs="Times New Roman"/>
          <w:b/>
          <w:bCs/>
          <w:color w:val="404040" w:themeColor="text1" w:themeTint="BF"/>
          <w:sz w:val="28"/>
          <w:szCs w:val="28"/>
        </w:rPr>
        <w:t>площадка накопления твердых коммунальных отходов </w:t>
      </w:r>
      <w:r w:rsidRPr="002C162A">
        <w:rPr>
          <w:rFonts w:ascii="Times New Roman" w:eastAsia="Times New Roman" w:hAnsi="Times New Roman" w:cs="Times New Roman"/>
          <w:color w:val="404040" w:themeColor="text1" w:themeTint="BF"/>
          <w:sz w:val="28"/>
          <w:szCs w:val="28"/>
        </w:rPr>
        <w:t xml:space="preserve">– площадка, созданная в случаях, предусмотренных настоящими Правилами, органом местного самоуправления, уполномоченным в соответствии с пунктом 4 статьи 1 Федерального закона от 31 декабря 2017 г. № 503-ФЗ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О внесении изменений в Федеральный закон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Об отходах производства и потребления</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и отдельные законодательные акты Российской Федерации</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(далее – уполномоченное лицо), для складирования твердых коммунальных отходов на срок более</w:t>
      </w:r>
      <w:r>
        <w:rPr>
          <w:rFonts w:ascii="Times New Roman" w:eastAsia="Times New Roman" w:hAnsi="Times New Roman" w:cs="Times New Roman"/>
          <w:color w:val="404040" w:themeColor="text1" w:themeTint="BF"/>
          <w:sz w:val="28"/>
          <w:szCs w:val="28"/>
        </w:rPr>
        <w:t xml:space="preserve"> </w:t>
      </w:r>
      <w:r w:rsidRPr="002C162A">
        <w:rPr>
          <w:rFonts w:ascii="Times New Roman" w:eastAsia="Times New Roman" w:hAnsi="Times New Roman" w:cs="Times New Roman"/>
          <w:color w:val="404040" w:themeColor="text1" w:themeTint="BF"/>
          <w:sz w:val="28"/>
          <w:szCs w:val="28"/>
        </w:rPr>
        <w:t>суток, но не более одиннадцати месяцев, являющаяся местом приема и передачи твердых коммунальных отходов от потребителей региональному оператору по обращению с твердыми коммунальными отходами (далее – региональный оператор), если иное не предусмотрено настоящими Правилами и договором на оказание услуг по обращению с твердыми коммунальными отходами.</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2. </w:t>
      </w:r>
      <w:r w:rsidRPr="002C162A">
        <w:rPr>
          <w:rFonts w:ascii="Times New Roman" w:eastAsia="Times New Roman" w:hAnsi="Times New Roman" w:cs="Times New Roman"/>
          <w:b/>
          <w:bCs/>
          <w:color w:val="404040" w:themeColor="text1" w:themeTint="BF"/>
          <w:sz w:val="28"/>
          <w:szCs w:val="28"/>
        </w:rPr>
        <w:t>контейнерная площадка</w:t>
      </w:r>
      <w:r w:rsidRPr="002C162A">
        <w:rPr>
          <w:rFonts w:ascii="Times New Roman" w:eastAsia="Times New Roman" w:hAnsi="Times New Roman" w:cs="Times New Roman"/>
          <w:color w:val="404040" w:themeColor="text1" w:themeTint="BF"/>
          <w:sz w:val="28"/>
          <w:szCs w:val="28"/>
        </w:rPr>
        <w:t xml:space="preserve"> – площадка,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 xml:space="preserve">4.9.2.2. Контейнерная площадка должна быть обустроена в соответствии с требованиями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СанПиН 42-128-4690-88. Санитарные правила содержания территорий населенных мест</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СанПиН 2.1.2.2645-10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Санитарно-эпидемиологические требования к условиям проживания в жилых зданиях и помещениях. Санитарно-эпидемиологические правила и нормативы</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в том числе правил и норм технической эксплуатации для жилищного фонда.</w:t>
      </w:r>
    </w:p>
    <w:p w:rsidR="00D026BB" w:rsidRPr="002C162A" w:rsidRDefault="00D026BB" w:rsidP="00404A4B">
      <w:pPr>
        <w:spacing w:after="0" w:line="240" w:lineRule="auto"/>
        <w:ind w:firstLine="567"/>
        <w:jc w:val="both"/>
        <w:rPr>
          <w:rFonts w:ascii="Arial" w:eastAsia="Times New Roman" w:hAnsi="Arial" w:cs="Arial"/>
          <w:color w:val="404040" w:themeColor="text1" w:themeTint="BF"/>
          <w:sz w:val="21"/>
          <w:szCs w:val="21"/>
        </w:rPr>
      </w:pPr>
      <w:r w:rsidRPr="002C162A">
        <w:rPr>
          <w:rFonts w:ascii="Times New Roman" w:eastAsia="Times New Roman" w:hAnsi="Times New Roman" w:cs="Times New Roman"/>
          <w:color w:val="404040" w:themeColor="text1" w:themeTint="BF"/>
          <w:sz w:val="28"/>
          <w:szCs w:val="28"/>
        </w:rPr>
        <w:t>4.9.2.3. Площадка накопления твердых коммунальных отходов должна соответствовать требованиям Федерального закона от 30</w:t>
      </w:r>
      <w:r>
        <w:rPr>
          <w:rFonts w:ascii="Times New Roman" w:eastAsia="Times New Roman" w:hAnsi="Times New Roman" w:cs="Times New Roman"/>
          <w:color w:val="404040" w:themeColor="text1" w:themeTint="BF"/>
          <w:sz w:val="28"/>
          <w:szCs w:val="28"/>
        </w:rPr>
        <w:t xml:space="preserve"> марта </w:t>
      </w:r>
      <w:r w:rsidRPr="002C162A">
        <w:rPr>
          <w:rFonts w:ascii="Times New Roman" w:eastAsia="Times New Roman" w:hAnsi="Times New Roman" w:cs="Times New Roman"/>
          <w:color w:val="404040" w:themeColor="text1" w:themeTint="BF"/>
          <w:sz w:val="28"/>
          <w:szCs w:val="28"/>
        </w:rPr>
        <w:t xml:space="preserve">1999 г. № 52-ФЗ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 санитарно-эпидемиологическом благополучии населения</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w:t>
      </w:r>
    </w:p>
    <w:p w:rsidR="00D026BB" w:rsidRPr="002C162A" w:rsidRDefault="00D026BB" w:rsidP="00404A4B">
      <w:pPr>
        <w:spacing w:after="0" w:line="240" w:lineRule="auto"/>
        <w:ind w:firstLine="567"/>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color w:val="404040" w:themeColor="text1" w:themeTint="BF"/>
          <w:sz w:val="28"/>
          <w:szCs w:val="28"/>
        </w:rPr>
        <w:t xml:space="preserve">4.9.2.4. При отсутствии на территории муниципального образования объектов обработки, обезвреживания, захоронения твердых коммунальных отходов и (или) контейнерных площадок (далее - объекты), предусмотренных территориальной схемой обращения с отходами, в том числе с твердыми коммунальными отходами, Хабаровского края, уполномоченный орган </w:t>
      </w:r>
      <w:r w:rsidRPr="002C162A">
        <w:rPr>
          <w:rFonts w:ascii="Times New Roman" w:eastAsia="Times New Roman" w:hAnsi="Times New Roman" w:cs="Times New Roman"/>
          <w:color w:val="404040" w:themeColor="text1" w:themeTint="BF"/>
          <w:sz w:val="28"/>
          <w:szCs w:val="28"/>
        </w:rPr>
        <w:lastRenderedPageBreak/>
        <w:t xml:space="preserve">местного самоуправления поселения вправе принять решение о необходимости создания места накопления – </w:t>
      </w:r>
      <w:r w:rsidRPr="002C162A">
        <w:rPr>
          <w:rFonts w:ascii="Times New Roman" w:eastAsia="Times New Roman" w:hAnsi="Times New Roman" w:cs="Times New Roman"/>
          <w:b/>
          <w:bCs/>
          <w:color w:val="404040" w:themeColor="text1" w:themeTint="BF"/>
          <w:sz w:val="28"/>
          <w:szCs w:val="28"/>
        </w:rPr>
        <w:t xml:space="preserve">площадки накопления твердых коммунальных отходов (далее </w:t>
      </w:r>
      <w:r w:rsidRPr="002C162A">
        <w:rPr>
          <w:rFonts w:ascii="Times New Roman" w:eastAsia="Times New Roman" w:hAnsi="Times New Roman" w:cs="Times New Roman"/>
          <w:color w:val="404040" w:themeColor="text1" w:themeTint="BF"/>
          <w:sz w:val="28"/>
          <w:szCs w:val="28"/>
        </w:rPr>
        <w:t>– решение о необходимости создания места накопления</w:t>
      </w:r>
      <w:r w:rsidRPr="002C162A">
        <w:rPr>
          <w:rFonts w:ascii="Times New Roman" w:eastAsia="Times New Roman" w:hAnsi="Times New Roman" w:cs="Times New Roman"/>
          <w:bCs/>
          <w:color w:val="404040" w:themeColor="text1" w:themeTint="BF"/>
          <w:sz w:val="28"/>
          <w:szCs w:val="28"/>
        </w:rPr>
        <w:t>).</w:t>
      </w:r>
    </w:p>
    <w:p w:rsidR="00D026BB" w:rsidRPr="002C162A" w:rsidRDefault="00D026BB" w:rsidP="00404A4B">
      <w:pPr>
        <w:spacing w:after="0" w:line="240" w:lineRule="auto"/>
        <w:ind w:firstLine="567"/>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Pr="002C162A">
        <w:rPr>
          <w:rFonts w:ascii="Times New Roman" w:eastAsia="Times New Roman" w:hAnsi="Times New Roman" w:cs="Times New Roman"/>
          <w:color w:val="404040" w:themeColor="text1" w:themeTint="BF"/>
          <w:sz w:val="28"/>
          <w:szCs w:val="28"/>
        </w:rPr>
        <w:t>2.5.</w:t>
      </w:r>
      <w:r w:rsidRPr="002C162A">
        <w:rPr>
          <w:rFonts w:ascii="Times New Roman" w:eastAsia="Times New Roman" w:hAnsi="Times New Roman" w:cs="Times New Roman"/>
          <w:b/>
          <w:bCs/>
          <w:color w:val="404040" w:themeColor="text1" w:themeTint="BF"/>
          <w:sz w:val="28"/>
          <w:szCs w:val="28"/>
        </w:rPr>
        <w:t> </w:t>
      </w:r>
      <w:r w:rsidRPr="002C162A">
        <w:rPr>
          <w:rFonts w:ascii="Times New Roman" w:eastAsia="Times New Roman" w:hAnsi="Times New Roman" w:cs="Times New Roman"/>
          <w:color w:val="404040" w:themeColor="text1" w:themeTint="BF"/>
          <w:sz w:val="28"/>
          <w:szCs w:val="28"/>
        </w:rPr>
        <w:t>Решение о необходимости создания места накопления, предусмотренного частью 1 пункта 4.9.2.1. и пунктом 4.9.2.4. настоящего раздела, принимается путем издания правового акта органа местного самоуправления поселения, в котором указываются планируемое расположение такого места накопления и источники образования твердых коммунальных отходов, складируемых на данной площадке накопления твердых коммунальных отходов.</w:t>
      </w:r>
    </w:p>
    <w:p w:rsidR="00D026BB" w:rsidRPr="002C162A" w:rsidRDefault="00D026BB" w:rsidP="00404A4B">
      <w:pPr>
        <w:spacing w:after="0" w:line="240" w:lineRule="auto"/>
        <w:ind w:firstLine="567"/>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Pr="002C162A">
        <w:rPr>
          <w:rFonts w:ascii="Times New Roman" w:eastAsia="Times New Roman" w:hAnsi="Times New Roman" w:cs="Times New Roman"/>
          <w:color w:val="404040" w:themeColor="text1" w:themeTint="BF"/>
          <w:sz w:val="28"/>
          <w:szCs w:val="28"/>
        </w:rPr>
        <w:t xml:space="preserve">2.6. Копия решения о необходимости создания места накопления направляется органом местного самоуправления, принявшим указанное решение, не позднее двух рабочих дней со дня его принятия, уполномоченному лицу </w:t>
      </w:r>
      <w:r>
        <w:rPr>
          <w:rFonts w:ascii="Times New Roman" w:eastAsia="Times New Roman" w:hAnsi="Times New Roman" w:cs="Times New Roman"/>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 xml:space="preserve"> органу местного самоуправления муниципального района на территории которого расположено сельское поселение, для принятия решения о создании места накопления в порядке, предусмотренном п. 3 Постан</w:t>
      </w:r>
      <w:r>
        <w:rPr>
          <w:rFonts w:ascii="Times New Roman" w:eastAsia="Times New Roman" w:hAnsi="Times New Roman" w:cs="Times New Roman"/>
          <w:color w:val="404040" w:themeColor="text1" w:themeTint="BF"/>
          <w:sz w:val="28"/>
          <w:szCs w:val="28"/>
        </w:rPr>
        <w:t xml:space="preserve">овления Правительства РФ от 31 августа </w:t>
      </w:r>
      <w:r w:rsidRPr="002C162A">
        <w:rPr>
          <w:rFonts w:ascii="Times New Roman" w:eastAsia="Times New Roman" w:hAnsi="Times New Roman" w:cs="Times New Roman"/>
          <w:color w:val="404040" w:themeColor="text1" w:themeTint="BF"/>
          <w:sz w:val="28"/>
          <w:szCs w:val="28"/>
        </w:rPr>
        <w:t xml:space="preserve">2018 г. № 1039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Об утверждении Правил обустройства мест (площадок) накопления твердых коммунальных отходов и ведения их реестра</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w:t>
      </w:r>
    </w:p>
    <w:p w:rsidR="00D026BB" w:rsidRPr="002C162A" w:rsidRDefault="00D026BB" w:rsidP="00404A4B">
      <w:pPr>
        <w:spacing w:after="0" w:line="240" w:lineRule="auto"/>
        <w:ind w:firstLine="567"/>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Pr="002C162A">
        <w:rPr>
          <w:rFonts w:ascii="Times New Roman" w:eastAsia="Times New Roman" w:hAnsi="Times New Roman" w:cs="Times New Roman"/>
          <w:color w:val="404040" w:themeColor="text1" w:themeTint="BF"/>
          <w:sz w:val="28"/>
          <w:szCs w:val="28"/>
        </w:rPr>
        <w:t>2.7. Принятие решений о создании мест накопления – контейнерных площадок, в случаях предусмотренных законодательством Российской Федерации, осуществляется органом местного самоуправления района в порядке, предусмотренном Постановлением Правительства Российской Федерации от 31</w:t>
      </w:r>
      <w:r>
        <w:rPr>
          <w:rFonts w:ascii="Times New Roman" w:eastAsia="Times New Roman" w:hAnsi="Times New Roman" w:cs="Times New Roman"/>
          <w:color w:val="404040" w:themeColor="text1" w:themeTint="BF"/>
          <w:sz w:val="28"/>
          <w:szCs w:val="28"/>
        </w:rPr>
        <w:t xml:space="preserve"> августа </w:t>
      </w:r>
      <w:r w:rsidRPr="002C162A">
        <w:rPr>
          <w:rFonts w:ascii="Times New Roman" w:eastAsia="Times New Roman" w:hAnsi="Times New Roman" w:cs="Times New Roman"/>
          <w:color w:val="404040" w:themeColor="text1" w:themeTint="BF"/>
          <w:sz w:val="28"/>
          <w:szCs w:val="28"/>
        </w:rPr>
        <w:t xml:space="preserve">2018 г. № 1039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Об утверждении Правил обустройства мест (площадок) накопления твердых коммунальных отходов и ведения их реестра</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w:t>
      </w:r>
    </w:p>
    <w:p w:rsidR="00D026BB" w:rsidRPr="002C162A" w:rsidRDefault="00D026BB" w:rsidP="00404A4B">
      <w:pPr>
        <w:spacing w:after="0" w:line="240" w:lineRule="auto"/>
        <w:ind w:firstLine="567"/>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Pr="002C162A">
        <w:rPr>
          <w:rFonts w:ascii="Times New Roman" w:eastAsia="Times New Roman" w:hAnsi="Times New Roman" w:cs="Times New Roman"/>
          <w:color w:val="404040" w:themeColor="text1" w:themeTint="BF"/>
          <w:sz w:val="28"/>
          <w:szCs w:val="28"/>
        </w:rPr>
        <w:t>2.8. При наличии на территории поселения </w:t>
      </w:r>
      <w:r w:rsidRPr="002C162A">
        <w:rPr>
          <w:rFonts w:ascii="Times New Roman" w:eastAsia="Times New Roman" w:hAnsi="Times New Roman" w:cs="Times New Roman"/>
          <w:bCs/>
          <w:color w:val="404040" w:themeColor="text1" w:themeTint="BF"/>
          <w:sz w:val="28"/>
          <w:szCs w:val="28"/>
        </w:rPr>
        <w:t>площадки накопления твердых коммунальных отходов собственник твердых коммунальных отходов или уполномоченное им лицо  обеспечивают передачу твердых коммунальных отходов региональному оператору путем складирования твердых коммунальных отходов на площадке накопления твердых коммунальных отходов</w:t>
      </w:r>
      <w:r w:rsidRPr="002C162A">
        <w:rPr>
          <w:rFonts w:ascii="Times New Roman" w:eastAsia="Times New Roman" w:hAnsi="Times New Roman" w:cs="Times New Roman"/>
          <w:color w:val="404040" w:themeColor="text1" w:themeTint="BF"/>
          <w:sz w:val="28"/>
          <w:szCs w:val="28"/>
        </w:rPr>
        <w:t>, за исключением, случаев, когда в договоре на оказание услуг по обращению с твердыми коммунальными отходами местом накопления твердых коммунальных отходов указана контейнерная площадка.</w:t>
      </w:r>
    </w:p>
    <w:p w:rsidR="00D026BB" w:rsidRPr="002C162A" w:rsidRDefault="00D026BB" w:rsidP="00404A4B">
      <w:pPr>
        <w:spacing w:after="0" w:line="240" w:lineRule="auto"/>
        <w:ind w:firstLine="567"/>
        <w:jc w:val="both"/>
        <w:rPr>
          <w:rFonts w:ascii="Times New Roman" w:eastAsia="Times New Roman" w:hAnsi="Times New Roman" w:cs="Times New Roman"/>
          <w:b/>
          <w:bCs/>
          <w:color w:val="404040" w:themeColor="text1" w:themeTint="BF"/>
          <w:sz w:val="28"/>
          <w:szCs w:val="28"/>
        </w:rPr>
      </w:pPr>
      <w:r w:rsidRPr="002C162A">
        <w:rPr>
          <w:rFonts w:ascii="Times New Roman" w:eastAsia="Times New Roman" w:hAnsi="Times New Roman" w:cs="Times New Roman"/>
          <w:bCs/>
          <w:color w:val="404040" w:themeColor="text1" w:themeTint="BF"/>
          <w:sz w:val="28"/>
          <w:szCs w:val="28"/>
        </w:rPr>
        <w:t>4.9.</w:t>
      </w:r>
      <w:r w:rsidRPr="002C162A">
        <w:rPr>
          <w:rFonts w:ascii="Times New Roman" w:eastAsia="Times New Roman" w:hAnsi="Times New Roman" w:cs="Times New Roman"/>
          <w:color w:val="404040" w:themeColor="text1" w:themeTint="BF"/>
          <w:sz w:val="28"/>
          <w:szCs w:val="28"/>
        </w:rPr>
        <w:t xml:space="preserve">2.9. Информации о местах накопления твердых коммунальных отходов подлежит размещению на официальном сайте органа местного самоуправления поселения в информационно-телекоммуникационной сети </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Интернет</w:t>
      </w:r>
      <w:r w:rsidRPr="002C162A">
        <w:rPr>
          <w:rFonts w:ascii="Times New Roman" w:hAnsi="Times New Roman" w:cs="Times New Roman"/>
          <w:bCs/>
          <w:color w:val="404040" w:themeColor="text1" w:themeTint="BF"/>
          <w:sz w:val="28"/>
          <w:szCs w:val="28"/>
        </w:rPr>
        <w:t>"</w:t>
      </w:r>
      <w:r w:rsidRPr="002C162A">
        <w:rPr>
          <w:rFonts w:ascii="Times New Roman" w:eastAsia="Times New Roman" w:hAnsi="Times New Roman" w:cs="Times New Roman"/>
          <w:color w:val="404040" w:themeColor="text1" w:themeTint="BF"/>
          <w:sz w:val="28"/>
          <w:szCs w:val="28"/>
        </w:rPr>
        <w:t>.</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4.10. Особенности озеленения территорий муниципальных образований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4.10.1. Создание зеленых насаждений осуществляется на основании </w:t>
      </w:r>
      <w:proofErr w:type="spellStart"/>
      <w:r w:rsidRPr="00C10BD6">
        <w:rPr>
          <w:rFonts w:ascii="Times New Roman" w:hAnsi="Times New Roman" w:cs="Times New Roman"/>
          <w:bCs/>
          <w:color w:val="404040"/>
          <w:sz w:val="28"/>
          <w:szCs w:val="28"/>
        </w:rPr>
        <w:t>дендроплана</w:t>
      </w:r>
      <w:proofErr w:type="spellEnd"/>
      <w:r w:rsidRPr="00C10BD6">
        <w:rPr>
          <w:rFonts w:ascii="Times New Roman" w:hAnsi="Times New Roman" w:cs="Times New Roman"/>
          <w:bCs/>
          <w:color w:val="404040"/>
          <w:sz w:val="28"/>
          <w:szCs w:val="28"/>
        </w:rPr>
        <w:t>, согласованного с администрацией поселения в порядке, установленном правовым актом администрации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4.10.4. При проектировании озеленения учитываются: минимальные расстояния посадок деревьев и кустарников до инженерных сетей, зданий и сооружений; размеры </w:t>
      </w:r>
      <w:proofErr w:type="spellStart"/>
      <w:r w:rsidRPr="00C10BD6">
        <w:rPr>
          <w:rFonts w:ascii="Times New Roman" w:hAnsi="Times New Roman" w:cs="Times New Roman"/>
          <w:bCs/>
          <w:color w:val="404040"/>
          <w:sz w:val="28"/>
          <w:szCs w:val="28"/>
        </w:rPr>
        <w:t>комов</w:t>
      </w:r>
      <w:proofErr w:type="spellEnd"/>
      <w:r w:rsidRPr="00C10BD6">
        <w:rPr>
          <w:rFonts w:ascii="Times New Roman" w:hAnsi="Times New Roman" w:cs="Times New Roman"/>
          <w:bCs/>
          <w:color w:val="404040"/>
          <w:sz w:val="28"/>
          <w:szCs w:val="28"/>
        </w:rPr>
        <w:t>,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w:t>
      </w:r>
      <w:proofErr w:type="spellStart"/>
      <w:r w:rsidRPr="00C10BD6">
        <w:rPr>
          <w:rFonts w:ascii="Times New Roman" w:hAnsi="Times New Roman" w:cs="Times New Roman"/>
          <w:bCs/>
          <w:color w:val="404040"/>
          <w:sz w:val="28"/>
          <w:szCs w:val="28"/>
        </w:rPr>
        <w:t>саморегуляции</w:t>
      </w:r>
      <w:proofErr w:type="spellEnd"/>
      <w:r w:rsidRPr="00C10BD6">
        <w:rPr>
          <w:rFonts w:ascii="Times New Roman" w:hAnsi="Times New Roman" w:cs="Times New Roman"/>
          <w:bCs/>
          <w:color w:val="404040"/>
          <w:sz w:val="28"/>
          <w:szCs w:val="28"/>
        </w:rPr>
        <w:t>. Для обеспечения жизнеспособности зеленых насаждений и озеленяемых территорий муниципальных образований необходимо:</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учитывать степень техногенных нагрузок от прилегающих территорий;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w:t>
      </w:r>
      <w:r w:rsidRPr="00C10BD6">
        <w:rPr>
          <w:rFonts w:ascii="Times New Roman" w:hAnsi="Times New Roman" w:cs="Times New Roman"/>
          <w:bCs/>
          <w:color w:val="404040"/>
          <w:sz w:val="28"/>
          <w:szCs w:val="28"/>
        </w:rPr>
        <w:lastRenderedPageBreak/>
        <w:t>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C10BD6">
        <w:rPr>
          <w:rFonts w:ascii="Times New Roman" w:hAnsi="Times New Roman" w:cs="Times New Roman"/>
          <w:bCs/>
          <w:color w:val="404040"/>
          <w:sz w:val="28"/>
          <w:szCs w:val="28"/>
        </w:rPr>
        <w:t>несмыкание</w:t>
      </w:r>
      <w:proofErr w:type="spellEnd"/>
      <w:r w:rsidRPr="00C10BD6">
        <w:rPr>
          <w:rFonts w:ascii="Times New Roman" w:hAnsi="Times New Roman" w:cs="Times New Roman"/>
          <w:bCs/>
          <w:color w:val="404040"/>
          <w:sz w:val="28"/>
          <w:szCs w:val="28"/>
        </w:rPr>
        <w:t xml:space="preserve"> крон).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 Крышное и вертикальное озеленение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w:t>
      </w:r>
      <w:proofErr w:type="spellStart"/>
      <w:r w:rsidRPr="00C10BD6">
        <w:rPr>
          <w:rFonts w:ascii="Times New Roman" w:hAnsi="Times New Roman" w:cs="Times New Roman"/>
          <w:bCs/>
          <w:color w:val="404040"/>
          <w:sz w:val="28"/>
          <w:szCs w:val="28"/>
        </w:rPr>
        <w:t>малоуклонной</w:t>
      </w:r>
      <w:proofErr w:type="spellEnd"/>
      <w:r w:rsidRPr="00C10BD6">
        <w:rPr>
          <w:rFonts w:ascii="Times New Roman" w:hAnsi="Times New Roman" w:cs="Times New Roman"/>
          <w:bCs/>
          <w:color w:val="404040"/>
          <w:sz w:val="28"/>
          <w:szCs w:val="28"/>
        </w:rPr>
        <w:t xml:space="preserve"> (уклон не более 3%) крышей.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w:t>
      </w:r>
      <w:proofErr w:type="spellStart"/>
      <w:r w:rsidRPr="00C10BD6">
        <w:rPr>
          <w:rFonts w:ascii="Times New Roman" w:hAnsi="Times New Roman" w:cs="Times New Roman"/>
          <w:bCs/>
          <w:color w:val="404040"/>
          <w:sz w:val="28"/>
          <w:szCs w:val="28"/>
        </w:rPr>
        <w:t>деформативности</w:t>
      </w:r>
      <w:proofErr w:type="spellEnd"/>
      <w:r w:rsidRPr="00C10BD6">
        <w:rPr>
          <w:rFonts w:ascii="Times New Roman" w:hAnsi="Times New Roman" w:cs="Times New Roman"/>
          <w:bCs/>
          <w:color w:val="404040"/>
          <w:sz w:val="28"/>
          <w:szCs w:val="28"/>
        </w:rPr>
        <w:t xml:space="preserve"> существующих несущих конструкций.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4.11.4. При проектировании строительства и реконструкции капитального строительства с горизонтальными или </w:t>
      </w:r>
      <w:proofErr w:type="spellStart"/>
      <w:r w:rsidRPr="00C10BD6">
        <w:rPr>
          <w:rFonts w:ascii="Times New Roman" w:hAnsi="Times New Roman" w:cs="Times New Roman"/>
          <w:bCs/>
          <w:color w:val="404040"/>
          <w:sz w:val="28"/>
          <w:szCs w:val="28"/>
        </w:rPr>
        <w:t>малоуклонными</w:t>
      </w:r>
      <w:proofErr w:type="spellEnd"/>
      <w:r w:rsidRPr="00C10BD6">
        <w:rPr>
          <w:rFonts w:ascii="Times New Roman" w:hAnsi="Times New Roman" w:cs="Times New Roman"/>
          <w:bCs/>
          <w:color w:val="404040"/>
          <w:sz w:val="28"/>
          <w:szCs w:val="28"/>
        </w:rPr>
        <w:t xml:space="preserve">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4.11.5. Крышное и вертикальное озеленение не должно носить компенсационный характер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w:t>
      </w:r>
      <w:proofErr w:type="spellStart"/>
      <w:r w:rsidRPr="00C10BD6">
        <w:rPr>
          <w:rFonts w:ascii="Times New Roman" w:hAnsi="Times New Roman" w:cs="Times New Roman"/>
          <w:bCs/>
          <w:color w:val="404040"/>
          <w:sz w:val="28"/>
          <w:szCs w:val="28"/>
        </w:rPr>
        <w:t>гидро</w:t>
      </w:r>
      <w:proofErr w:type="spellEnd"/>
      <w:r w:rsidRPr="00C10BD6">
        <w:rPr>
          <w:rFonts w:ascii="Times New Roman" w:hAnsi="Times New Roman" w:cs="Times New Roman"/>
          <w:bCs/>
          <w:color w:val="404040"/>
          <w:sz w:val="28"/>
          <w:szCs w:val="28"/>
        </w:rPr>
        <w:t xml:space="preserve">- и </w:t>
      </w:r>
      <w:proofErr w:type="spellStart"/>
      <w:r w:rsidRPr="00C10BD6">
        <w:rPr>
          <w:rFonts w:ascii="Times New Roman" w:hAnsi="Times New Roman" w:cs="Times New Roman"/>
          <w:bCs/>
          <w:color w:val="404040"/>
          <w:sz w:val="28"/>
          <w:szCs w:val="28"/>
        </w:rPr>
        <w:t>пароизоляция</w:t>
      </w:r>
      <w:proofErr w:type="spellEnd"/>
      <w:r w:rsidRPr="00C10BD6">
        <w:rPr>
          <w:rFonts w:ascii="Times New Roman" w:hAnsi="Times New Roman" w:cs="Times New Roman"/>
          <w:bCs/>
          <w:color w:val="404040"/>
          <w:sz w:val="28"/>
          <w:szCs w:val="28"/>
        </w:rPr>
        <w:t xml:space="preserve">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 Обеспечение сохранности зеленых насаждений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4.12.3.</w:t>
      </w:r>
      <w:r w:rsidR="003F3B9F">
        <w:rPr>
          <w:rFonts w:ascii="Times New Roman" w:hAnsi="Times New Roman" w:cs="Times New Roman"/>
          <w:bCs/>
          <w:color w:val="404040"/>
          <w:sz w:val="28"/>
          <w:szCs w:val="28"/>
        </w:rPr>
        <w:t xml:space="preserve"> </w:t>
      </w:r>
      <w:r w:rsidRPr="00C10BD6">
        <w:rPr>
          <w:rFonts w:ascii="Times New Roman" w:hAnsi="Times New Roman" w:cs="Times New Roman"/>
          <w:bCs/>
          <w:color w:val="404040"/>
          <w:sz w:val="28"/>
          <w:szCs w:val="28"/>
        </w:rPr>
        <w:t>Собственники (правообладатели) территорий (участков) с зелеными насаждениями обязаны: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обеспечивать сохранность зеленых насаждений;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4.12.4. В садах, парках, скверах и на иных территориях, относящихся к местам общественного пользования, где имеются зеленые насаждения,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устраивать свалки мусора, снега и льда, скола асфальта, сливать и сбрасывать отходы;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сбрасывать снег с крыш на участках, занятых зелеными насаждениями, без принятия мер, обеспечивающих сохранность деревьев и кустарников;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 ломать деревья, кустарники, их ветви;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 разводить костры;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е) засорять газоны, цветники;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ж) ремонтировать или мыть транспортные средства, устанавливать гаражи и иные укрытия для автотранспорта;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 самовольно устраивать огороды;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и) пасти скот;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л) добывать растительную землю, песок у корней деревьев и кустарника;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м) сжигать листву, траву, части деревьев и кустарника.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4.12.5. На всей территории поселения запрещается проведение выжигания сухой травы в период с 15 марта по 15 ноября.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4.13. Устройства для оформления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4.13.1. Для оформления мобильного и вертикального озеленения применяются следующие виды устройств: трельяжи, шпалеры, </w:t>
      </w:r>
      <w:proofErr w:type="spellStart"/>
      <w:r w:rsidRPr="00C10BD6">
        <w:rPr>
          <w:rFonts w:ascii="Times New Roman" w:hAnsi="Times New Roman" w:cs="Times New Roman"/>
          <w:bCs/>
          <w:color w:val="404040"/>
          <w:sz w:val="28"/>
          <w:szCs w:val="28"/>
        </w:rPr>
        <w:t>перголы</w:t>
      </w:r>
      <w:proofErr w:type="spellEnd"/>
      <w:r w:rsidRPr="00C10BD6">
        <w:rPr>
          <w:rFonts w:ascii="Times New Roman" w:hAnsi="Times New Roman" w:cs="Times New Roman"/>
          <w:bCs/>
          <w:color w:val="404040"/>
          <w:sz w:val="28"/>
          <w:szCs w:val="28"/>
        </w:rPr>
        <w:t>, контейнеры, цветочницы, вазоны.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 xml:space="preserve">4.13.3. </w:t>
      </w:r>
      <w:proofErr w:type="spellStart"/>
      <w:r w:rsidRPr="00C10BD6">
        <w:rPr>
          <w:rFonts w:ascii="Times New Roman" w:hAnsi="Times New Roman" w:cs="Times New Roman"/>
          <w:bCs/>
          <w:color w:val="404040"/>
          <w:sz w:val="28"/>
          <w:szCs w:val="28"/>
        </w:rPr>
        <w:t>Пергола</w:t>
      </w:r>
      <w:proofErr w:type="spellEnd"/>
      <w:r w:rsidRPr="00C10BD6">
        <w:rPr>
          <w:rFonts w:ascii="Times New Roman" w:hAnsi="Times New Roman" w:cs="Times New Roman"/>
          <w:bCs/>
          <w:color w:val="404040"/>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4.13.4. Контейнеры – специальные кадки, ящики и иные емкости, применяемые для высадки в них зеленых насаждений.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4.13.5. Цветочницы, вазоны – небольшие емкости с растительным грунтом, в которые высаживаются цветочные растения.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4.14. Покрытия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4.14.3. Применяемый в проекте вид покрытия рекомендуется устанавливать прочным, </w:t>
      </w:r>
      <w:proofErr w:type="spellStart"/>
      <w:r w:rsidRPr="00C10BD6">
        <w:rPr>
          <w:rFonts w:ascii="Times New Roman" w:hAnsi="Times New Roman" w:cs="Times New Roman"/>
          <w:bCs/>
          <w:color w:val="404040"/>
          <w:sz w:val="28"/>
          <w:szCs w:val="28"/>
        </w:rPr>
        <w:t>ремонтопригодным</w:t>
      </w:r>
      <w:proofErr w:type="spellEnd"/>
      <w:r w:rsidRPr="00C10BD6">
        <w:rPr>
          <w:rFonts w:ascii="Times New Roman" w:hAnsi="Times New Roman" w:cs="Times New Roman"/>
          <w:bCs/>
          <w:color w:val="404040"/>
          <w:sz w:val="28"/>
          <w:szCs w:val="28"/>
        </w:rPr>
        <w:t xml:space="preserve">, </w:t>
      </w:r>
      <w:proofErr w:type="spellStart"/>
      <w:r w:rsidRPr="00C10BD6">
        <w:rPr>
          <w:rFonts w:ascii="Times New Roman" w:hAnsi="Times New Roman" w:cs="Times New Roman"/>
          <w:bCs/>
          <w:color w:val="404040"/>
          <w:sz w:val="28"/>
          <w:szCs w:val="28"/>
        </w:rPr>
        <w:t>экологичным</w:t>
      </w:r>
      <w:proofErr w:type="spellEnd"/>
      <w:r w:rsidRPr="00C10BD6">
        <w:rPr>
          <w:rFonts w:ascii="Times New Roman" w:hAnsi="Times New Roman" w:cs="Times New Roman"/>
          <w:bCs/>
          <w:color w:val="404040"/>
          <w:sz w:val="28"/>
          <w:szCs w:val="28"/>
        </w:rPr>
        <w:t>, не допускающим скольжения. Выбор видов покрытия осуществляется в соответствии с их целевым назначением.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4.14.4. Для деревьев, расположенных в мощении, рекомендуется применять различные виды защиты (приствольные решетки, бордюры, </w:t>
      </w:r>
      <w:proofErr w:type="spellStart"/>
      <w:r w:rsidRPr="00C10BD6">
        <w:rPr>
          <w:rFonts w:ascii="Times New Roman" w:hAnsi="Times New Roman" w:cs="Times New Roman"/>
          <w:bCs/>
          <w:color w:val="404040"/>
          <w:sz w:val="28"/>
          <w:szCs w:val="28"/>
        </w:rPr>
        <w:t>периметральные</w:t>
      </w:r>
      <w:proofErr w:type="spellEnd"/>
      <w:r w:rsidRPr="00C10BD6">
        <w:rPr>
          <w:rFonts w:ascii="Times New Roman" w:hAnsi="Times New Roman" w:cs="Times New Roman"/>
          <w:bCs/>
          <w:color w:val="404040"/>
          <w:sz w:val="28"/>
          <w:szCs w:val="28"/>
        </w:rPr>
        <w:t xml:space="preserve"> скамейки и пр.).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 Требования к установке ограждений (заборов)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w:t>
      </w:r>
      <w:r w:rsidRPr="00C10BD6">
        <w:rPr>
          <w:rFonts w:ascii="Times New Roman" w:hAnsi="Times New Roman" w:cs="Times New Roman"/>
          <w:bCs/>
          <w:color w:val="404040"/>
          <w:sz w:val="28"/>
          <w:szCs w:val="28"/>
        </w:rPr>
        <w:lastRenderedPageBreak/>
        <w:t>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4.15.7. Установка ограждений из бытовых отходов и их элементов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4.15.8. Применение на территории муниципальных образований ограждений из сетки-</w:t>
      </w:r>
      <w:proofErr w:type="spellStart"/>
      <w:r w:rsidRPr="00C10BD6">
        <w:rPr>
          <w:rFonts w:ascii="Times New Roman" w:hAnsi="Times New Roman" w:cs="Times New Roman"/>
          <w:bCs/>
          <w:color w:val="404040"/>
          <w:sz w:val="28"/>
          <w:szCs w:val="28"/>
        </w:rPr>
        <w:t>рабицы</w:t>
      </w:r>
      <w:proofErr w:type="spellEnd"/>
      <w:r w:rsidRPr="00C10BD6">
        <w:rPr>
          <w:rFonts w:ascii="Times New Roman" w:hAnsi="Times New Roman" w:cs="Times New Roman"/>
          <w:bCs/>
          <w:color w:val="404040"/>
          <w:sz w:val="28"/>
          <w:szCs w:val="28"/>
        </w:rPr>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4.16. Водные 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4.17. Уличное коммунально-бытовое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4.17.1. Уличное коммунально-бытовое оборудование представлено различными видами мусоросборников – бункерами-накопителями, </w:t>
      </w:r>
      <w:r w:rsidRPr="00C10BD6">
        <w:rPr>
          <w:rFonts w:ascii="Times New Roman" w:hAnsi="Times New Roman" w:cs="Times New Roman"/>
          <w:bCs/>
          <w:color w:val="404040"/>
          <w:sz w:val="28"/>
          <w:szCs w:val="28"/>
        </w:rPr>
        <w:lastRenderedPageBreak/>
        <w:t xml:space="preserve">контейнерами, урнами. Основными требованиями при выборе того или иного вида коммунально-бытового оборудования являются: </w:t>
      </w:r>
      <w:proofErr w:type="spellStart"/>
      <w:r w:rsidRPr="00C10BD6">
        <w:rPr>
          <w:rFonts w:ascii="Times New Roman" w:hAnsi="Times New Roman" w:cs="Times New Roman"/>
          <w:bCs/>
          <w:color w:val="404040"/>
          <w:sz w:val="28"/>
          <w:szCs w:val="28"/>
        </w:rPr>
        <w:t>экологичность</w:t>
      </w:r>
      <w:proofErr w:type="spellEnd"/>
      <w:r w:rsidRPr="00C10BD6">
        <w:rPr>
          <w:rFonts w:ascii="Times New Roman" w:hAnsi="Times New Roman" w:cs="Times New Roman"/>
          <w:bCs/>
          <w:color w:val="404040"/>
          <w:sz w:val="28"/>
          <w:szCs w:val="28"/>
        </w:rPr>
        <w:t>, безопасность (отсутствие острых углов), удобство в пользовании, легкость очистки, привлекательный внешний вид.</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4.18. Уличное техническое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Pr="00C10BD6">
        <w:rPr>
          <w:rFonts w:ascii="Times New Roman" w:hAnsi="Times New Roman" w:cs="Times New Roman"/>
          <w:bCs/>
          <w:color w:val="404040"/>
          <w:sz w:val="28"/>
          <w:szCs w:val="28"/>
        </w:rPr>
        <w:t>дождеприемных</w:t>
      </w:r>
      <w:proofErr w:type="spellEnd"/>
      <w:r w:rsidRPr="00C10BD6">
        <w:rPr>
          <w:rFonts w:ascii="Times New Roman" w:hAnsi="Times New Roman" w:cs="Times New Roman"/>
          <w:bCs/>
          <w:color w:val="404040"/>
          <w:sz w:val="28"/>
          <w:szCs w:val="28"/>
        </w:rPr>
        <w:t xml:space="preserve"> колодцев, вентиляционные шахты подземных коммуникаций, шкафы телефонной связи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4.18.2. Элементы инженерного оборудования не должны противоречить техническим условиям, в том числе: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вентиляционные шахты необходимо оборудовать решетками.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4.19. Игровое и спортивное оборудование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w:t>
      </w:r>
      <w:r w:rsidRPr="00C10BD6">
        <w:rPr>
          <w:rFonts w:ascii="Times New Roman" w:hAnsi="Times New Roman" w:cs="Times New Roman"/>
          <w:bCs/>
          <w:color w:val="404040"/>
          <w:sz w:val="28"/>
          <w:szCs w:val="28"/>
        </w:rPr>
        <w:lastRenderedPageBreak/>
        <w:t>комфортной среды для общения в части организации игровых и спортивных площадок как центров притяжения людей.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 Основные требования по организации освещения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w:t>
      </w:r>
      <w:proofErr w:type="spellStart"/>
      <w:r w:rsidRPr="00C10BD6">
        <w:rPr>
          <w:rFonts w:ascii="Times New Roman" w:hAnsi="Times New Roman" w:cs="Times New Roman"/>
          <w:bCs/>
          <w:color w:val="404040"/>
          <w:sz w:val="28"/>
          <w:szCs w:val="28"/>
        </w:rPr>
        <w:t>светопланировочных</w:t>
      </w:r>
      <w:proofErr w:type="spellEnd"/>
      <w:r w:rsidRPr="00C10BD6">
        <w:rPr>
          <w:rFonts w:ascii="Times New Roman" w:hAnsi="Times New Roman" w:cs="Times New Roman"/>
          <w:bCs/>
          <w:color w:val="404040"/>
          <w:sz w:val="28"/>
          <w:szCs w:val="28"/>
        </w:rPr>
        <w:t xml:space="preserve"> и </w:t>
      </w:r>
      <w:proofErr w:type="spellStart"/>
      <w:r w:rsidRPr="00C10BD6">
        <w:rPr>
          <w:rFonts w:ascii="Times New Roman" w:hAnsi="Times New Roman" w:cs="Times New Roman"/>
          <w:bCs/>
          <w:color w:val="404040"/>
          <w:sz w:val="28"/>
          <w:szCs w:val="28"/>
        </w:rPr>
        <w:t>светокомпозиционных</w:t>
      </w:r>
      <w:proofErr w:type="spellEnd"/>
      <w:r w:rsidRPr="00C10BD6">
        <w:rPr>
          <w:rFonts w:ascii="Times New Roman" w:hAnsi="Times New Roman" w:cs="Times New Roman"/>
          <w:bCs/>
          <w:color w:val="404040"/>
          <w:sz w:val="28"/>
          <w:szCs w:val="28"/>
        </w:rPr>
        <w:t xml:space="preserve"> задач.</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4.20.4. Опоры на аллеях и пешеходных дорогах должны располагаться вне пешеходной части.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4.21. Архитектурно-художественное освещение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4.22. Источники света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4.22.1. В стационарных установках освещения применяются </w:t>
      </w:r>
      <w:proofErr w:type="spellStart"/>
      <w:r w:rsidRPr="00C10BD6">
        <w:rPr>
          <w:rFonts w:ascii="Times New Roman" w:hAnsi="Times New Roman" w:cs="Times New Roman"/>
          <w:bCs/>
          <w:color w:val="404040"/>
          <w:sz w:val="28"/>
          <w:szCs w:val="28"/>
        </w:rPr>
        <w:t>энергоэффективные</w:t>
      </w:r>
      <w:proofErr w:type="spellEnd"/>
      <w:r w:rsidRPr="00C10BD6">
        <w:rPr>
          <w:rFonts w:ascii="Times New Roman" w:hAnsi="Times New Roman" w:cs="Times New Roman"/>
          <w:bCs/>
          <w:color w:val="404040"/>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4.23. Общие требования к установке средств размещения информации и рекламы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 марта 2006 г. № 38-ФЗ "О рекламе".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4.23.1. Средства размещения информации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4.23.2. Рекламные конструкции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Рекламные конструкции должны соответствовать художественно-композиционным требованиям к их внешнему виду.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4.24. МАФ, городская мебель и характерные требования к ним.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C10BD6">
        <w:rPr>
          <w:rFonts w:ascii="Times New Roman" w:hAnsi="Times New Roman" w:cs="Times New Roman"/>
          <w:bCs/>
          <w:color w:val="404040"/>
          <w:sz w:val="28"/>
          <w:szCs w:val="28"/>
        </w:rPr>
        <w:t>экологичных</w:t>
      </w:r>
      <w:proofErr w:type="spellEnd"/>
      <w:r w:rsidRPr="00C10BD6">
        <w:rPr>
          <w:rFonts w:ascii="Times New Roman" w:hAnsi="Times New Roman" w:cs="Times New Roman"/>
          <w:bCs/>
          <w:color w:val="404040"/>
          <w:sz w:val="28"/>
          <w:szCs w:val="28"/>
        </w:rPr>
        <w:t xml:space="preserve"> материалов, привлечения людей к активному и здоровому времяпрепровождению на территории с зелеными насаждениями.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4.24.3. При проектировании, выборе МАФ рекомендуется учитывать: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соответствие материалов и конструкции МАФ климату и назначению МАФ;</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антивандальную защищенность - от разрушения, оклейки, нанесения надписей и изображений;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возможность ремонта или замены деталей МАФ;</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защиту от образования наледи и снежных заносов, обеспечение стока воды;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удобство обслуживания, а также механизированной и ручной очистки территории рядом с МАФ и под конструкцией;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эргономичность конструкций (высоту и наклон спинки, высоту урн и прочее);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расцветку, не диссонирующую с окружением;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безопасность для потенциальных пользователей;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стилистическое сочетание с другими МАФ и окружающей архитектурой;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4.24.4. Общие рекомендации к установке МАФ:</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расположение, не создающее препятствий для пешеходов;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компактная установка на минимальной площади в местах большого скопления людей;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устойчивость конструкции;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надежная фиксация или обеспечение возможности перемещения в зависимости от условий расположения;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5) наличие в каждой конкретной зоне МАФ рекомендуемых типов для такой 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4.24.5. Рекомендации к установке урн: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достаточная высота (максимальная до 100 см) и объем;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 наличие рельефного </w:t>
      </w:r>
      <w:proofErr w:type="spellStart"/>
      <w:r w:rsidRPr="00C10BD6">
        <w:rPr>
          <w:rFonts w:ascii="Times New Roman" w:hAnsi="Times New Roman" w:cs="Times New Roman"/>
          <w:bCs/>
          <w:color w:val="404040"/>
          <w:sz w:val="28"/>
          <w:szCs w:val="28"/>
        </w:rPr>
        <w:t>текстурирования</w:t>
      </w:r>
      <w:proofErr w:type="spellEnd"/>
      <w:r w:rsidRPr="00C10BD6">
        <w:rPr>
          <w:rFonts w:ascii="Times New Roman" w:hAnsi="Times New Roman" w:cs="Times New Roman"/>
          <w:bCs/>
          <w:color w:val="404040"/>
          <w:sz w:val="28"/>
          <w:szCs w:val="28"/>
        </w:rPr>
        <w:t xml:space="preserve"> или перфорирования для защиты от графического вандализма;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защита от дождя и снега;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использование и аккуратное расположение вставных ведер и мусорных мешков.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4.24.7. Рекомендации к установке цветочниц (вазонов), в том числе к навесным цветочницам: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высота цветочниц (вазонов) обеспечивает предотвращение случайного наезда автомобилей и попадания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дизайн (цвет, форма) цветочниц (вазонов) не отвлекает внимание от растений;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4.24.8. При установке ограждений рекомендуется учитывать следующее: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прочность, обеспечивающая защиту пешеходов от наезда автомобилей;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модульность, позволяющая создавать конструкции любой формы;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наличие светоотражающих элементов, в местах возможного наезда автомобиля;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расположение ограды не далее 10 см от края газона;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использование нейтральных цветов или естественного цвета используемого материала.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4.24.9. На тротуарах автомобильных дорог рекомендуется использовать следующие МАФ:</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1) скамейки без спинки с местом для сумок;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2) опоры у скамеек для людей с ограниченными возможностями;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заграждения, обеспечивающие защиту пешеходов от наезда автомобилей;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навесные кашпо, навесные цветочницы и вазоны;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высокие цветочницы (вазоны) и урны.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4.24.11. Для пешеходных зон рекомендуется использовать следующие МАФ:</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уличные фонари, высота которых соотносима с ростом человека;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скамейки, предполагающие длительное сидение;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цветочницы и кашпо (вазоны);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информационные стенды;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защитные ограждения;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столы для игр.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4.24.12. Принципы антивандальной защиты малых архитектурных форм от графического вандализма.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Глухие заборы рекомендуется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w:t>
      </w:r>
      <w:r w:rsidRPr="00C10BD6">
        <w:rPr>
          <w:rFonts w:ascii="Times New Roman" w:hAnsi="Times New Roman" w:cs="Times New Roman"/>
          <w:bCs/>
          <w:color w:val="404040"/>
          <w:sz w:val="28"/>
          <w:szCs w:val="28"/>
        </w:rPr>
        <w:lastRenderedPageBreak/>
        <w:t>информацией, например, исторических планов местности, навигационных схем и других подобных элементов.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 При проектировании оборудования рекомендуется предусматривать его </w:t>
      </w:r>
      <w:proofErr w:type="spellStart"/>
      <w:r w:rsidRPr="00C10BD6">
        <w:rPr>
          <w:rFonts w:ascii="Times New Roman" w:hAnsi="Times New Roman" w:cs="Times New Roman"/>
          <w:bCs/>
          <w:color w:val="404040"/>
          <w:sz w:val="28"/>
          <w:szCs w:val="28"/>
        </w:rPr>
        <w:t>вандалозащищенность</w:t>
      </w:r>
      <w:proofErr w:type="spellEnd"/>
      <w:r w:rsidRPr="00C10BD6">
        <w:rPr>
          <w:rFonts w:ascii="Times New Roman" w:hAnsi="Times New Roman" w:cs="Times New Roman"/>
          <w:bCs/>
          <w:color w:val="404040"/>
          <w:sz w:val="28"/>
          <w:szCs w:val="28"/>
        </w:rPr>
        <w:t>, в том числе: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использовать легко очищающиеся и не боящиеся абразивных и растворяющих веществ материалы.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использовать на плоских поверхностях оборудования и МАФ перфорирование или рельефное </w:t>
      </w:r>
      <w:proofErr w:type="spellStart"/>
      <w:r w:rsidRPr="00C10BD6">
        <w:rPr>
          <w:rFonts w:ascii="Times New Roman" w:hAnsi="Times New Roman" w:cs="Times New Roman"/>
          <w:bCs/>
          <w:color w:val="404040"/>
          <w:sz w:val="28"/>
          <w:szCs w:val="28"/>
        </w:rPr>
        <w:t>текстурирование</w:t>
      </w:r>
      <w:proofErr w:type="spellEnd"/>
      <w:r w:rsidRPr="00C10BD6">
        <w:rPr>
          <w:rFonts w:ascii="Times New Roman" w:hAnsi="Times New Roman" w:cs="Times New Roman"/>
          <w:bCs/>
          <w:color w:val="404040"/>
          <w:sz w:val="28"/>
          <w:szCs w:val="28"/>
        </w:rPr>
        <w:t>, которое мешает расклейке объявлений и разрисовыванию поверхности и облегчает очистку;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w:t>
      </w:r>
      <w:proofErr w:type="spellStart"/>
      <w:r w:rsidRPr="00C10BD6">
        <w:rPr>
          <w:rFonts w:ascii="Times New Roman" w:hAnsi="Times New Roman" w:cs="Times New Roman"/>
          <w:bCs/>
          <w:color w:val="404040"/>
          <w:sz w:val="28"/>
          <w:szCs w:val="28"/>
        </w:rPr>
        <w:t>вандалозащищенность</w:t>
      </w:r>
      <w:proofErr w:type="spellEnd"/>
      <w:r w:rsidRPr="00C10BD6">
        <w:rPr>
          <w:rFonts w:ascii="Times New Roman" w:hAnsi="Times New Roman" w:cs="Times New Roman"/>
          <w:bCs/>
          <w:color w:val="404040"/>
          <w:sz w:val="28"/>
          <w:szCs w:val="28"/>
        </w:rPr>
        <w:t xml:space="preserve">: - оборудование (будки, остановки, столбы, заборы) и фасады зданий рекомендуется защитить с помощью рекламы и полезной информации, стрит-арта и рекламного </w:t>
      </w:r>
      <w:proofErr w:type="spellStart"/>
      <w:r w:rsidRPr="00C10BD6">
        <w:rPr>
          <w:rFonts w:ascii="Times New Roman" w:hAnsi="Times New Roman" w:cs="Times New Roman"/>
          <w:bCs/>
          <w:color w:val="404040"/>
          <w:sz w:val="28"/>
          <w:szCs w:val="28"/>
        </w:rPr>
        <w:t>графити</w:t>
      </w:r>
      <w:proofErr w:type="spellEnd"/>
      <w:r w:rsidRPr="00C10BD6">
        <w:rPr>
          <w:rFonts w:ascii="Times New Roman" w:hAnsi="Times New Roman" w:cs="Times New Roman"/>
          <w:bCs/>
          <w:color w:val="404040"/>
          <w:sz w:val="28"/>
          <w:szCs w:val="28"/>
        </w:rPr>
        <w:t>,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4.25. Основные требования к размещению некапитальных объектов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4.25.1. Установка некапитальных объектов допускается с разрешения и в порядке, установленном органами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C10BD6">
        <w:rPr>
          <w:rFonts w:ascii="Times New Roman" w:hAnsi="Times New Roman" w:cs="Times New Roman"/>
          <w:bCs/>
          <w:color w:val="404040"/>
          <w:sz w:val="28"/>
          <w:szCs w:val="28"/>
        </w:rPr>
        <w:t>маркетов</w:t>
      </w:r>
      <w:proofErr w:type="spellEnd"/>
      <w:r w:rsidRPr="00C10BD6">
        <w:rPr>
          <w:rFonts w:ascii="Times New Roman" w:hAnsi="Times New Roman" w:cs="Times New Roman"/>
          <w:bCs/>
          <w:color w:val="404040"/>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4.25.3. В рамках решения задачи по обеспечению качества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w:t>
      </w:r>
      <w:r w:rsidRPr="00C10BD6">
        <w:rPr>
          <w:rFonts w:ascii="Times New Roman" w:hAnsi="Times New Roman" w:cs="Times New Roman"/>
          <w:bCs/>
          <w:color w:val="404040"/>
          <w:sz w:val="28"/>
          <w:szCs w:val="28"/>
        </w:rPr>
        <w:lastRenderedPageBreak/>
        <w:t>сервисами, востребованными центрами притяжения людей без ущерба для комфортного передвижения по сложившимся пешеходным маршрутам.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 Основные требования к элементам объектов капитального строительства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4.26.1. Минимальные требования к благоустройству внешних поверхностей объектов капитального строительства: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3. Содержание и ремонт рекламных и информационных конструкций, размещаемых на внешних поверхностях объектов капитального </w:t>
      </w:r>
      <w:r w:rsidRPr="00C10BD6">
        <w:rPr>
          <w:rFonts w:ascii="Times New Roman" w:hAnsi="Times New Roman" w:cs="Times New Roman"/>
          <w:bCs/>
          <w:color w:val="404040"/>
          <w:sz w:val="28"/>
          <w:szCs w:val="28"/>
        </w:rPr>
        <w:lastRenderedPageBreak/>
        <w:t>строительства, осуществляются собственниками или владельцами названных рекламных и информационных конструкций.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4.26.5.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производить окраску фасадов объектов капитального строительства без предварительного восстановления архитектурных деталей;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самовольное переоборудование балконов и лоджий без соответствующего разрешения;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загромождение балконов предметами домашнего обихода (мебелью, тарой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установка на элементах объектов капитального строительства, объектов, ставящих под угрозу обеспечение безопасности в случае их падения.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 Сезонные (летние) кафе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4.27.3. Не допускается размещение сезонных (летних) кафе: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4.27.5. При необходимости проведения аварийных работ уведомление производится незамедлительно.</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4.27.7. При обустройстве сезонных (летних) кафе используются сборно-разборные (легковозводимые) конструкции, элементы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4.27.8. Обустройство сезонных (летних) кафе осуществляется с учетом необходимости обеспечения его доступности для маломобильных групп </w:t>
      </w:r>
      <w:r w:rsidRPr="00C10BD6">
        <w:rPr>
          <w:rFonts w:ascii="Times New Roman" w:hAnsi="Times New Roman" w:cs="Times New Roman"/>
          <w:bCs/>
          <w:color w:val="404040"/>
          <w:sz w:val="28"/>
          <w:szCs w:val="28"/>
        </w:rPr>
        <w:lastRenderedPageBreak/>
        <w:t>населения (путем использования пандусов, поручней, специальных тактильных и сигнальных маркировок).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4.27.9. При оборудовании сезонных (летних) кафе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использование кирпича, строительных блоков и плит, монолитного бетона, железобетона, стальных профилированных листов, баннерной ткани;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прокладка подземных инженерных коммуникаций и проведение строительно-монтажных работ капитального характера;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3)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C10BD6">
        <w:rPr>
          <w:rFonts w:ascii="Times New Roman" w:hAnsi="Times New Roman" w:cs="Times New Roman"/>
          <w:bCs/>
          <w:color w:val="404040"/>
          <w:sz w:val="28"/>
          <w:szCs w:val="28"/>
        </w:rPr>
        <w:t>сайдинг</w:t>
      </w:r>
      <w:proofErr w:type="spellEnd"/>
      <w:r w:rsidRPr="00C10BD6">
        <w:rPr>
          <w:rFonts w:ascii="Times New Roman" w:hAnsi="Times New Roman" w:cs="Times New Roman"/>
          <w:bCs/>
          <w:color w:val="404040"/>
          <w:sz w:val="28"/>
          <w:szCs w:val="28"/>
        </w:rPr>
        <w:t>-панелей и остекления;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 использование для облицовки элементов оборудования кафе и навеса полиэтиленового пленочного покрытия, черепицы, </w:t>
      </w:r>
      <w:proofErr w:type="spellStart"/>
      <w:r w:rsidRPr="00C10BD6">
        <w:rPr>
          <w:rFonts w:ascii="Times New Roman" w:hAnsi="Times New Roman" w:cs="Times New Roman"/>
          <w:bCs/>
          <w:color w:val="404040"/>
          <w:sz w:val="28"/>
          <w:szCs w:val="28"/>
        </w:rPr>
        <w:t>металлочерепицы</w:t>
      </w:r>
      <w:proofErr w:type="spellEnd"/>
      <w:r w:rsidRPr="00C10BD6">
        <w:rPr>
          <w:rFonts w:ascii="Times New Roman" w:hAnsi="Times New Roman" w:cs="Times New Roman"/>
          <w:bCs/>
          <w:color w:val="404040"/>
          <w:sz w:val="28"/>
          <w:szCs w:val="28"/>
        </w:rPr>
        <w:t>, металла, а также рубероида, асбестоцементных плит.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4.27.10. Допускается размещение элементов оборудования сезонного (летнего) кафе с заглублением элементов их крепления до 0,30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Высота декоративных ограждений, используемых при обустройстве сезонных летних (кафе), не может быть менее 0,60 метров (за исключением </w:t>
      </w:r>
      <w:r w:rsidRPr="00C10BD6">
        <w:rPr>
          <w:rFonts w:ascii="Times New Roman" w:hAnsi="Times New Roman" w:cs="Times New Roman"/>
          <w:bCs/>
          <w:color w:val="404040"/>
          <w:sz w:val="28"/>
          <w:szCs w:val="28"/>
        </w:rPr>
        <w:lastRenderedPageBreak/>
        <w:t>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Конструкции декоративных ограждений не должны содержать элементов, создающих угрозу получения травм.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4.27.15. Элементы озеленения, используемые при обустройстве сезонного (летнего) кафе, должны быть устойчивыми.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4.27.17. Высота элементов оборудования сезонного (летнего) кафе не должна превышать высоту первого этажа (линии перекрытий между первым </w:t>
      </w:r>
      <w:r w:rsidRPr="00C10BD6">
        <w:rPr>
          <w:rFonts w:ascii="Times New Roman" w:hAnsi="Times New Roman" w:cs="Times New Roman"/>
          <w:bCs/>
          <w:color w:val="404040"/>
          <w:sz w:val="28"/>
          <w:szCs w:val="28"/>
        </w:rPr>
        <w:lastRenderedPageBreak/>
        <w:t>и вторым этажами) здания, строения, сооружения, занимаемого стационарным предприятием общественного питания.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4.27.18. Элементы оборудования сезонных (летних) кафе должны содержаться в технически исправном состоянии, быть очищенными от грязи и иного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4.27.19. При эксплуатации сезонного (летнего) кафе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использование осветительных приборов вблизи окон жилых помещений в случае прямого попадания на окна световых лучей.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4.28. Общие требования к зонам отдыха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4.28.1. Зоны отдыха – территории, предназначенные и обустроенные для организации активного массового отдыха, купания и рекреации.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4.28.5. При проектировании озеленения обеспечиваются: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сохранение травяного покрова, древесно-кустарниковой и прибрежной растительности не менее чем на 80% общей площади зоны отдыха;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недопущение использования территории зоны отдыха для иных целей (выгуливание собак, устройство игровых городков, аттракционов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4.28.6. Допускается установка передвижного торгового оборудования (торговые тележки "Вода", "Мороженое").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4.29. Кондиционеры и антенны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 Общие требования к обустройству мест производства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4.30.1. Карьеры и полигоны твердых коммунальных отходов (в том числе </w:t>
      </w:r>
      <w:proofErr w:type="spellStart"/>
      <w:r w:rsidRPr="00C10BD6">
        <w:rPr>
          <w:rFonts w:ascii="Times New Roman" w:hAnsi="Times New Roman" w:cs="Times New Roman"/>
          <w:bCs/>
          <w:color w:val="404040"/>
          <w:sz w:val="28"/>
          <w:szCs w:val="28"/>
        </w:rPr>
        <w:t>рекультивируемые</w:t>
      </w:r>
      <w:proofErr w:type="spellEnd"/>
      <w:r w:rsidRPr="00C10BD6">
        <w:rPr>
          <w:rFonts w:ascii="Times New Roman" w:hAnsi="Times New Roman" w:cs="Times New Roman"/>
          <w:bCs/>
          <w:color w:val="404040"/>
          <w:sz w:val="28"/>
          <w:szCs w:val="28"/>
        </w:rPr>
        <w:t>), предприятия по производству строительных материалов должны оборудоваться подъездными дорогами.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Запорные устройства бетономешалок, а также объем заполнения </w:t>
      </w:r>
      <w:proofErr w:type="spellStart"/>
      <w:r w:rsidRPr="00C10BD6">
        <w:rPr>
          <w:rFonts w:ascii="Times New Roman" w:hAnsi="Times New Roman" w:cs="Times New Roman"/>
          <w:bCs/>
          <w:color w:val="404040"/>
          <w:sz w:val="28"/>
          <w:szCs w:val="28"/>
        </w:rPr>
        <w:t>автомиксеров</w:t>
      </w:r>
      <w:proofErr w:type="spellEnd"/>
      <w:r w:rsidRPr="00C10BD6">
        <w:rPr>
          <w:rFonts w:ascii="Times New Roman" w:hAnsi="Times New Roman" w:cs="Times New Roman"/>
          <w:bCs/>
          <w:color w:val="404040"/>
          <w:sz w:val="28"/>
          <w:szCs w:val="28"/>
        </w:rPr>
        <w:t xml:space="preserve"> бетонной смесью или раствором должны исключить возможность пролива бетонной смеси или раствора при перемещении </w:t>
      </w:r>
      <w:proofErr w:type="spellStart"/>
      <w:r w:rsidRPr="00C10BD6">
        <w:rPr>
          <w:rFonts w:ascii="Times New Roman" w:hAnsi="Times New Roman" w:cs="Times New Roman"/>
          <w:bCs/>
          <w:color w:val="404040"/>
          <w:sz w:val="28"/>
          <w:szCs w:val="28"/>
        </w:rPr>
        <w:t>автомиксеров</w:t>
      </w:r>
      <w:proofErr w:type="spellEnd"/>
      <w:r w:rsidRPr="00C10BD6">
        <w:rPr>
          <w:rFonts w:ascii="Times New Roman" w:hAnsi="Times New Roman" w:cs="Times New Roman"/>
          <w:bCs/>
          <w:color w:val="404040"/>
          <w:sz w:val="28"/>
          <w:szCs w:val="28"/>
        </w:rPr>
        <w:t xml:space="preserve"> по дорогам.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w:t>
      </w:r>
      <w:proofErr w:type="gramStart"/>
      <w:r w:rsidRPr="00C10BD6">
        <w:rPr>
          <w:rFonts w:ascii="Times New Roman" w:hAnsi="Times New Roman" w:cs="Times New Roman"/>
          <w:bCs/>
          <w:color w:val="404040"/>
          <w:sz w:val="28"/>
          <w:szCs w:val="28"/>
        </w:rPr>
        <w:t>в порядке</w:t>
      </w:r>
      <w:proofErr w:type="gramEnd"/>
      <w:r w:rsidRPr="00C10BD6">
        <w:rPr>
          <w:rFonts w:ascii="Times New Roman" w:hAnsi="Times New Roman" w:cs="Times New Roman"/>
          <w:bCs/>
          <w:color w:val="404040"/>
          <w:sz w:val="28"/>
          <w:szCs w:val="28"/>
        </w:rPr>
        <w:t xml:space="preserve"> установленном правовым актом органа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4.30.5. Разборка подлежащих сносу строений должна производиться в установленные органами местного самоуправления сроки.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4.30.6. Площадка после сноса строений должна быть в 2-недельный срок спланирована и благоустроена.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Дорожные покрытия, тротуары, газоны и другие разрытые участки должны быть восстановлены в сроки, указанные в разрешении (ордере).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4.30.10. При производстве работ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производить откачку воды из колодцев, траншей, котлованов непосредственно на тротуары и проезжую часть улиц;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оставлять на проезжей части и тротуарах, газонах землю и строительный мусор после окончания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занимать излишнюю площадь под складирование, ограждение работ сверх установленных границ;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загромождать проходы и въезды во дворы, нарушать нормальный проезд транспорта и движение пешеходов;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w:t>
      </w:r>
      <w:r w:rsidRPr="00C10BD6">
        <w:rPr>
          <w:rFonts w:ascii="Times New Roman" w:hAnsi="Times New Roman" w:cs="Times New Roman"/>
          <w:bCs/>
          <w:color w:val="404040"/>
          <w:sz w:val="28"/>
          <w:szCs w:val="28"/>
        </w:rPr>
        <w:lastRenderedPageBreak/>
        <w:t>аварии дежурную службу органа местного самоуправления района (поселения), организации, имеющие смежные с местом аварии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 Строительные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Требования к содержанию объектов благоустройства, зданий, строений, сооружений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 Ввод в эксплуатацию детских, игровых, спортивных (физкультурно-оздоровительных) площадок и их содержание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5.1.3. Лицо, ответственное за эксплуатацию оборудования площадки (при его отсутствии – собственник, правообладатель оборудования) </w:t>
      </w:r>
      <w:r w:rsidRPr="00C10BD6">
        <w:rPr>
          <w:rFonts w:ascii="Times New Roman" w:hAnsi="Times New Roman" w:cs="Times New Roman"/>
          <w:bCs/>
          <w:color w:val="404040"/>
          <w:sz w:val="28"/>
          <w:szCs w:val="28"/>
        </w:rPr>
        <w:lastRenderedPageBreak/>
        <w:t>осуществляет контроль за ходом производства работ по установке (монтажу)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proofErr w:type="gramStart"/>
      <w:r w:rsidRPr="00C10BD6">
        <w:rPr>
          <w:rFonts w:ascii="Times New Roman" w:hAnsi="Times New Roman" w:cs="Times New Roman"/>
          <w:bCs/>
          <w:color w:val="404040"/>
          <w:sz w:val="28"/>
          <w:szCs w:val="28"/>
        </w:rPr>
        <w:t>состоянием документации</w:t>
      </w:r>
      <w:proofErr w:type="gramEnd"/>
      <w:r w:rsidRPr="00C10BD6">
        <w:rPr>
          <w:rFonts w:ascii="Times New Roman" w:hAnsi="Times New Roman" w:cs="Times New Roman"/>
          <w:bCs/>
          <w:color w:val="404040"/>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5.1.17. Контроль за техническим состоянием оборудования площадок включает: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первичный осмотр и проверку оборудования перед вводом в эксплуатацию;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5.1.18. Периодичность регулярного визуального осмотра устанавливает собственник на основе учета условий эксплуатации.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Визуальный осмотр оборудования площадок, подвергающихся интенсивному использованию, проводится ежедневно.</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5.1.20. Основной осмотр проводится один раз в год.</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5.1.21. В целях контроля периодичности, полноты и правильности выполняемых работ при осмотрах различного вида лицом, осуществляющим </w:t>
      </w:r>
      <w:r w:rsidRPr="00C10BD6">
        <w:rPr>
          <w:rFonts w:ascii="Times New Roman" w:hAnsi="Times New Roman" w:cs="Times New Roman"/>
          <w:bCs/>
          <w:color w:val="404040"/>
          <w:sz w:val="28"/>
          <w:szCs w:val="28"/>
        </w:rPr>
        <w:lastRenderedPageBreak/>
        <w:t>эксплуатацию площадки, должны быть разработаны графики проведения осмотров.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5.1.24. Вся эксплуатационная документация (паспорт, акт осмотра и проверки, графики осмотров, журнал и т.п.) подлежит постоянному хранению.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C10BD6">
        <w:rPr>
          <w:rFonts w:ascii="Times New Roman" w:hAnsi="Times New Roman" w:cs="Times New Roman"/>
          <w:bCs/>
          <w:color w:val="404040"/>
          <w:sz w:val="28"/>
          <w:szCs w:val="28"/>
        </w:rPr>
        <w:t>ударопоглащающих</w:t>
      </w:r>
      <w:proofErr w:type="spellEnd"/>
      <w:r w:rsidRPr="00C10BD6">
        <w:rPr>
          <w:rFonts w:ascii="Times New Roman" w:hAnsi="Times New Roman" w:cs="Times New Roman"/>
          <w:bCs/>
          <w:color w:val="404040"/>
          <w:sz w:val="28"/>
          <w:szCs w:val="28"/>
        </w:rPr>
        <w:t xml:space="preserve"> покрытий; смазку подшипников; восстановление </w:t>
      </w:r>
      <w:proofErr w:type="spellStart"/>
      <w:r w:rsidRPr="00C10BD6">
        <w:rPr>
          <w:rFonts w:ascii="Times New Roman" w:hAnsi="Times New Roman" w:cs="Times New Roman"/>
          <w:bCs/>
          <w:color w:val="404040"/>
          <w:sz w:val="28"/>
          <w:szCs w:val="28"/>
        </w:rPr>
        <w:t>ударопоглащающих</w:t>
      </w:r>
      <w:proofErr w:type="spellEnd"/>
      <w:r w:rsidRPr="00C10BD6">
        <w:rPr>
          <w:rFonts w:ascii="Times New Roman" w:hAnsi="Times New Roman" w:cs="Times New Roman"/>
          <w:bCs/>
          <w:color w:val="404040"/>
          <w:sz w:val="28"/>
          <w:szCs w:val="28"/>
        </w:rPr>
        <w:t xml:space="preserve"> покрытий из сыпучих материалов и корректировку их уровня.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5.2. Содержание площадок автостоянок, мест размещения и хранения транспортных средств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5.2.4. Кровли зданий гаражных кооперативов, гаражей, стоянок, станций технического обслуживания, автомобильных моек должны содержаться в чистоте.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5.3. Содержание объектов (средств) наружного освещения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5.3.1. Все системы уличного, дворового и других видов наружного освещения должны поддерживаться в исправном состоянии.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Опоры сетей наружного освещения не должны иметь отклонение от вертикали более 5 градусов.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w:t>
      </w:r>
      <w:r w:rsidRPr="00C10BD6">
        <w:rPr>
          <w:rFonts w:ascii="Times New Roman" w:hAnsi="Times New Roman" w:cs="Times New Roman"/>
          <w:bCs/>
          <w:color w:val="404040"/>
          <w:sz w:val="28"/>
          <w:szCs w:val="28"/>
        </w:rPr>
        <w:lastRenderedPageBreak/>
        <w:t>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5.4. Содержание средств размещения информации, рекламных конструкций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5.5. Требования к содержанию ограждений (заборов)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5.6. Содержание объектов капитального строительства и объектов инфраструктуры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5.6.1. Содержание объектов капитального строительства: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а) местные разрушения облицовки, штукатурки, фактурного и окрасочного слоев, трещины в штукатурке, </w:t>
      </w:r>
      <w:proofErr w:type="spellStart"/>
      <w:r w:rsidRPr="00C10BD6">
        <w:rPr>
          <w:rFonts w:ascii="Times New Roman" w:hAnsi="Times New Roman" w:cs="Times New Roman"/>
          <w:bCs/>
          <w:color w:val="404040"/>
          <w:sz w:val="28"/>
          <w:szCs w:val="28"/>
        </w:rPr>
        <w:t>выкрашивание</w:t>
      </w:r>
      <w:proofErr w:type="spellEnd"/>
      <w:r w:rsidRPr="00C10BD6">
        <w:rPr>
          <w:rFonts w:ascii="Times New Roman" w:hAnsi="Times New Roman" w:cs="Times New Roman"/>
          <w:bCs/>
          <w:color w:val="404040"/>
          <w:sz w:val="28"/>
          <w:szCs w:val="28"/>
        </w:rPr>
        <w:t xml:space="preserve"> раствора из швов облицовки, кирпичной и </w:t>
      </w:r>
      <w:proofErr w:type="spellStart"/>
      <w:r w:rsidRPr="00C10BD6">
        <w:rPr>
          <w:rFonts w:ascii="Times New Roman" w:hAnsi="Times New Roman" w:cs="Times New Roman"/>
          <w:bCs/>
          <w:color w:val="404040"/>
          <w:sz w:val="28"/>
          <w:szCs w:val="28"/>
        </w:rPr>
        <w:t>мелкоблочной</w:t>
      </w:r>
      <w:proofErr w:type="spellEnd"/>
      <w:r w:rsidRPr="00C10BD6">
        <w:rPr>
          <w:rFonts w:ascii="Times New Roman" w:hAnsi="Times New Roman" w:cs="Times New Roman"/>
          <w:bCs/>
          <w:color w:val="404040"/>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C10BD6">
        <w:rPr>
          <w:rFonts w:ascii="Times New Roman" w:hAnsi="Times New Roman" w:cs="Times New Roman"/>
          <w:bCs/>
          <w:color w:val="404040"/>
          <w:sz w:val="28"/>
          <w:szCs w:val="28"/>
        </w:rPr>
        <w:t>высолы</w:t>
      </w:r>
      <w:proofErr w:type="spellEnd"/>
      <w:r w:rsidRPr="00C10BD6">
        <w:rPr>
          <w:rFonts w:ascii="Times New Roman" w:hAnsi="Times New Roman" w:cs="Times New Roman"/>
          <w:bCs/>
          <w:color w:val="404040"/>
          <w:sz w:val="28"/>
          <w:szCs w:val="28"/>
        </w:rPr>
        <w:t>, общее загрязнение поверхности, разрушение парапетов и иные подобные разрушения должны устраняться, не допуская их дальнейшего развития;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входы, цоколи, витрины должны содержаться в чистоте и исправном состоянии;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г) домовые знаки должны содержаться в чистоте, их освещение в темное время суток должно быть в исправном состоянии;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ж) мостики для перехода через коммуникации должны быть исправными и содержаться в чистоте;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з) козырьки подъездов, а также кровля должны быть очищены от загрязнений, древесно-кустарниковой и сорной растительности;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Сброшенные с кровель зданий снег (наледь) убираются в специально отведенные места для последующего вывоза не позднее 3-х часов после сброса;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5.6.2. Малые архитектурные формы должны содержаться в чистоте, окраска должна производиться не реже 1 раза в год, ремонт – по мере необходимости.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5.6.4. Содержание некапитальных сооружений: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окраска некапитальных сооружений должна производиться не реже 1 раза в год, ремонт – по мере необходимости.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5.6.5. Водные устройства должны содержаться в чистоте, в том числе и в период их отключения.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Окраска элементов водных устройств должна производиться не реже 1 раза в год, ремонт – по мере необходимости.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5.7. Содержание зеленых насаждений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5.7.4. Части деревьев, кустарников с территории удаляются в течение трех суток со дня проведения вырубки.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5.8. Содержание наземных частей линейных сооружений и коммуникаций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5.8.4. Не допускается повреждение наземных частей смотровых и </w:t>
      </w:r>
      <w:proofErr w:type="spellStart"/>
      <w:r w:rsidRPr="00C10BD6">
        <w:rPr>
          <w:rFonts w:ascii="Times New Roman" w:hAnsi="Times New Roman" w:cs="Times New Roman"/>
          <w:bCs/>
          <w:color w:val="404040"/>
          <w:sz w:val="28"/>
          <w:szCs w:val="28"/>
        </w:rPr>
        <w:t>дождеприемных</w:t>
      </w:r>
      <w:proofErr w:type="spellEnd"/>
      <w:r w:rsidRPr="00C10BD6">
        <w:rPr>
          <w:rFonts w:ascii="Times New Roman" w:hAnsi="Times New Roman" w:cs="Times New Roman"/>
          <w:bCs/>
          <w:color w:val="404040"/>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5.8.5. Не допускается отсутствие, загрязнение или неокрашенное состояние ограждений, люков смотровых и </w:t>
      </w:r>
      <w:proofErr w:type="spellStart"/>
      <w:r w:rsidRPr="00C10BD6">
        <w:rPr>
          <w:rFonts w:ascii="Times New Roman" w:hAnsi="Times New Roman" w:cs="Times New Roman"/>
          <w:bCs/>
          <w:color w:val="404040"/>
          <w:sz w:val="28"/>
          <w:szCs w:val="28"/>
        </w:rPr>
        <w:t>дождеприемных</w:t>
      </w:r>
      <w:proofErr w:type="spellEnd"/>
      <w:r w:rsidRPr="00C10BD6">
        <w:rPr>
          <w:rFonts w:ascii="Times New Roman" w:hAnsi="Times New Roman" w:cs="Times New Roman"/>
          <w:bCs/>
          <w:color w:val="404040"/>
          <w:sz w:val="28"/>
          <w:szCs w:val="28"/>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C10BD6">
        <w:rPr>
          <w:rFonts w:ascii="Times New Roman" w:hAnsi="Times New Roman" w:cs="Times New Roman"/>
          <w:bCs/>
          <w:color w:val="404040"/>
          <w:sz w:val="28"/>
          <w:szCs w:val="28"/>
        </w:rPr>
        <w:t>дождеприемных</w:t>
      </w:r>
      <w:proofErr w:type="spellEnd"/>
      <w:r w:rsidRPr="00C10BD6">
        <w:rPr>
          <w:rFonts w:ascii="Times New Roman" w:hAnsi="Times New Roman" w:cs="Times New Roman"/>
          <w:bCs/>
          <w:color w:val="404040"/>
          <w:sz w:val="28"/>
          <w:szCs w:val="28"/>
        </w:rPr>
        <w:t xml:space="preserve"> колодцев производится юридическими лицами (индивидуальными предпринимателями), эксплуатирующими эти сооружения.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w:t>
      </w:r>
      <w:r w:rsidRPr="00C10BD6">
        <w:rPr>
          <w:rFonts w:ascii="Times New Roman" w:hAnsi="Times New Roman" w:cs="Times New Roman"/>
          <w:bCs/>
          <w:color w:val="404040"/>
          <w:sz w:val="28"/>
          <w:szCs w:val="28"/>
        </w:rPr>
        <w:lastRenderedPageBreak/>
        <w:t>водоснабжения (пожарные гидранты, водоемы), расположенным на обслуживаемой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открывать люки колодцев и регулировать запорные устройства на магистралях водопровода, канализации, теплотрасс;</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производить какие-либо работы на данных сетях без разрешения эксплуатирующих организаций;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оставлять колодцы неплотно закрытыми и (или) закрывать разбитыми крышками;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отводить поверхностные воды в систему канализации;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пользоваться пожарными гидрантами в хозяйственных целях;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производить забор воды от уличных колонок с помощью шлангов;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производить разборку колонок;</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5.9. Содержание производственных территорий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5.10. Содержание прилегающей территории частных домовладений, в том числе используемых для временного (сезонного) проживания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5.10.1. Собственники домовладений, в том числе используемых для временного (сезонного) проживания, обязаны: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не допускать хранения техники, механизмов, автомобилей, в том числе разукомплектованных, на прилегающей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не допускать производства ремонта или мойки автомобилей, смены масла или технических жидкостей на прилегающей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ликвидировать с  прилегающей территории отходы;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соблюдать Санитарные правила содержания территорий населенных мест.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 Содержание территории садоводческих, огороднических и дачных некоммерческих объединений граждан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 Обеспечение чистоты и порядка в поселении. Правила организации и производства уборочных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6.1.4. Дворовые территории, </w:t>
      </w:r>
      <w:proofErr w:type="spellStart"/>
      <w:r w:rsidRPr="00C10BD6">
        <w:rPr>
          <w:rFonts w:ascii="Times New Roman" w:hAnsi="Times New Roman" w:cs="Times New Roman"/>
          <w:bCs/>
          <w:color w:val="404040"/>
          <w:sz w:val="28"/>
          <w:szCs w:val="28"/>
        </w:rPr>
        <w:t>внутридворовые</w:t>
      </w:r>
      <w:proofErr w:type="spellEnd"/>
      <w:r w:rsidRPr="00C10BD6">
        <w:rPr>
          <w:rFonts w:ascii="Times New Roman" w:hAnsi="Times New Roman" w:cs="Times New Roman"/>
          <w:bCs/>
          <w:color w:val="404040"/>
          <w:sz w:val="28"/>
          <w:szCs w:val="28"/>
        </w:rPr>
        <w:t xml:space="preserve"> проезды и тротуары, места массового посещения на территории муниципальных образований ежедневно подметаются </w:t>
      </w:r>
      <w:proofErr w:type="gramStart"/>
      <w:r w:rsidRPr="00C10BD6">
        <w:rPr>
          <w:rFonts w:ascii="Times New Roman" w:hAnsi="Times New Roman" w:cs="Times New Roman"/>
          <w:bCs/>
          <w:color w:val="404040"/>
          <w:sz w:val="28"/>
          <w:szCs w:val="28"/>
        </w:rPr>
        <w:t>от смета</w:t>
      </w:r>
      <w:proofErr w:type="gramEnd"/>
      <w:r w:rsidRPr="00C10BD6">
        <w:rPr>
          <w:rFonts w:ascii="Times New Roman" w:hAnsi="Times New Roman" w:cs="Times New Roman"/>
          <w:bCs/>
          <w:color w:val="404040"/>
          <w:sz w:val="28"/>
          <w:szCs w:val="28"/>
        </w:rPr>
        <w:t>, пыли и мелкого бытового мусора, на территориях и прилегающих территориях юридических лиц и индивидуальных предпринимателей.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6.1.6. Обследование смотровых и </w:t>
      </w:r>
      <w:proofErr w:type="spellStart"/>
      <w:r w:rsidRPr="00C10BD6">
        <w:rPr>
          <w:rFonts w:ascii="Times New Roman" w:hAnsi="Times New Roman" w:cs="Times New Roman"/>
          <w:bCs/>
          <w:color w:val="404040"/>
          <w:sz w:val="28"/>
          <w:szCs w:val="28"/>
        </w:rPr>
        <w:t>дождеприемных</w:t>
      </w:r>
      <w:proofErr w:type="spellEnd"/>
      <w:r w:rsidRPr="00C10BD6">
        <w:rPr>
          <w:rFonts w:ascii="Times New Roman" w:hAnsi="Times New Roman" w:cs="Times New Roman"/>
          <w:bCs/>
          <w:color w:val="404040"/>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В случае, если смотровые и </w:t>
      </w:r>
      <w:proofErr w:type="spellStart"/>
      <w:r w:rsidRPr="00C10BD6">
        <w:rPr>
          <w:rFonts w:ascii="Times New Roman" w:hAnsi="Times New Roman" w:cs="Times New Roman"/>
          <w:bCs/>
          <w:color w:val="404040"/>
          <w:sz w:val="28"/>
          <w:szCs w:val="28"/>
        </w:rPr>
        <w:t>дождеприемные</w:t>
      </w:r>
      <w:proofErr w:type="spellEnd"/>
      <w:r w:rsidRPr="00C10BD6">
        <w:rPr>
          <w:rFonts w:ascii="Times New Roman" w:hAnsi="Times New Roman" w:cs="Times New Roman"/>
          <w:bCs/>
          <w:color w:val="404040"/>
          <w:sz w:val="28"/>
          <w:szCs w:val="28"/>
        </w:rPr>
        <w:t xml:space="preserve">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6.1.9. Упавшие деревья должны быть удалены с проезжей части дорог, тротуаров, от </w:t>
      </w:r>
      <w:proofErr w:type="spellStart"/>
      <w:r w:rsidRPr="00C10BD6">
        <w:rPr>
          <w:rFonts w:ascii="Times New Roman" w:hAnsi="Times New Roman" w:cs="Times New Roman"/>
          <w:bCs/>
          <w:color w:val="404040"/>
          <w:sz w:val="28"/>
          <w:szCs w:val="28"/>
        </w:rPr>
        <w:t>токонесущих</w:t>
      </w:r>
      <w:proofErr w:type="spellEnd"/>
      <w:r w:rsidRPr="00C10BD6">
        <w:rPr>
          <w:rFonts w:ascii="Times New Roman" w:hAnsi="Times New Roman" w:cs="Times New Roman"/>
          <w:bCs/>
          <w:color w:val="404040"/>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Не допускается касание ветвями деревьев </w:t>
      </w:r>
      <w:proofErr w:type="spellStart"/>
      <w:r w:rsidRPr="00C10BD6">
        <w:rPr>
          <w:rFonts w:ascii="Times New Roman" w:hAnsi="Times New Roman" w:cs="Times New Roman"/>
          <w:bCs/>
          <w:color w:val="404040"/>
          <w:sz w:val="28"/>
          <w:szCs w:val="28"/>
        </w:rPr>
        <w:t>токонесущих</w:t>
      </w:r>
      <w:proofErr w:type="spellEnd"/>
      <w:r w:rsidRPr="00C10BD6">
        <w:rPr>
          <w:rFonts w:ascii="Times New Roman" w:hAnsi="Times New Roman" w:cs="Times New Roman"/>
          <w:bCs/>
          <w:color w:val="404040"/>
          <w:sz w:val="28"/>
          <w:szCs w:val="28"/>
        </w:rPr>
        <w:t xml:space="preserve"> проводов, закрывание ими указателей улиц и номерных знаков домов.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6.1.10. Юридические и физические лица должны соблюдать чистоту и поддерживать порядок на всей территории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6.1.11.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мойка транспортных средств, слив топлива, масел, технических жидкостей вне специально отведенных мест;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6.1.12. Подъездные пути к рынкам, торговым и развлекательным центрам, иным объектам торговли и сферы услуг должны иметь твердое покрытие.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6.2. Общие требования к содержанию территорий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 </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6.3. Организация сбора твердых коммунальных отходов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6.3.3. Переполнение контейнеров, бункеров-накопителей мусором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 Организация и проведение уборочных работ в зимнее время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6.4.2. До 01 октября текущего года администрацией поселения и дорожными службами должны быть завершены работы по подготовке мест для приема снега (</w:t>
      </w:r>
      <w:proofErr w:type="spellStart"/>
      <w:r w:rsidRPr="00C10BD6">
        <w:rPr>
          <w:rFonts w:ascii="Times New Roman" w:hAnsi="Times New Roman" w:cs="Times New Roman"/>
          <w:bCs/>
          <w:color w:val="404040"/>
          <w:sz w:val="28"/>
          <w:szCs w:val="28"/>
        </w:rPr>
        <w:t>снегосвалки</w:t>
      </w:r>
      <w:proofErr w:type="spellEnd"/>
      <w:r w:rsidRPr="00C10BD6">
        <w:rPr>
          <w:rFonts w:ascii="Times New Roman" w:hAnsi="Times New Roman" w:cs="Times New Roman"/>
          <w:bCs/>
          <w:color w:val="404040"/>
          <w:sz w:val="28"/>
          <w:szCs w:val="28"/>
        </w:rPr>
        <w:t xml:space="preserve">, </w:t>
      </w:r>
      <w:proofErr w:type="spellStart"/>
      <w:r w:rsidRPr="00C10BD6">
        <w:rPr>
          <w:rFonts w:ascii="Times New Roman" w:hAnsi="Times New Roman" w:cs="Times New Roman"/>
          <w:bCs/>
          <w:color w:val="404040"/>
          <w:sz w:val="28"/>
          <w:szCs w:val="28"/>
        </w:rPr>
        <w:t>снегоплавильные</w:t>
      </w:r>
      <w:proofErr w:type="spellEnd"/>
      <w:r w:rsidRPr="00C10BD6">
        <w:rPr>
          <w:rFonts w:ascii="Times New Roman" w:hAnsi="Times New Roman" w:cs="Times New Roman"/>
          <w:bCs/>
          <w:color w:val="404040"/>
          <w:sz w:val="28"/>
          <w:szCs w:val="28"/>
        </w:rPr>
        <w:t xml:space="preserve"> камеры, площадки для вывоза и временного складирования снега).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6.4.6.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w:t>
      </w:r>
      <w:proofErr w:type="spellStart"/>
      <w:r w:rsidRPr="00C10BD6">
        <w:rPr>
          <w:rFonts w:ascii="Times New Roman" w:hAnsi="Times New Roman" w:cs="Times New Roman"/>
          <w:bCs/>
          <w:color w:val="404040"/>
          <w:sz w:val="28"/>
          <w:szCs w:val="28"/>
        </w:rPr>
        <w:t>внутридворовые</w:t>
      </w:r>
      <w:proofErr w:type="spellEnd"/>
      <w:r w:rsidRPr="00C10BD6">
        <w:rPr>
          <w:rFonts w:ascii="Times New Roman" w:hAnsi="Times New Roman" w:cs="Times New Roman"/>
          <w:bCs/>
          <w:color w:val="404040"/>
          <w:sz w:val="28"/>
          <w:szCs w:val="28"/>
        </w:rPr>
        <w:t xml:space="preserve"> проезды, иные места прохода пешеходов и проезда автомобилей.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6.4.7. К первоочередным мероприятиям зимней уборки улиц, дорог и магистралей относятся: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 xml:space="preserve">1) обработка проезжей части дорог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средствами;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сгребание и подметание снега;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формирование снежного вала для последующего вывоза;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6.4.8. К мероприятиям второй очереди относятся: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удаление снега (вывоз);</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зачистка дорожных лотков после удаления снега с проезжей части;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скалывание льда и уборка снежно-ледяных образований.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6.4.9. Обработка проезжей части дорог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6.4.10. С началом снегопада в первую очередь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средствами при обнаружении гололеда.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6.4.11.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средствами.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6.4.13. Формирование снежных валов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на перекрестках и вблизи железнодорожных переездов;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на тротуарах.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6.4.14. На улицах и проездах с односторонним движением транспорта двухметровые </w:t>
      </w:r>
      <w:proofErr w:type="spellStart"/>
      <w:r w:rsidRPr="00C10BD6">
        <w:rPr>
          <w:rFonts w:ascii="Times New Roman" w:hAnsi="Times New Roman" w:cs="Times New Roman"/>
          <w:bCs/>
          <w:color w:val="404040"/>
          <w:sz w:val="28"/>
          <w:szCs w:val="28"/>
        </w:rPr>
        <w:t>прилотковые</w:t>
      </w:r>
      <w:proofErr w:type="spellEnd"/>
      <w:r w:rsidRPr="00C10BD6">
        <w:rPr>
          <w:rFonts w:ascii="Times New Roman" w:hAnsi="Times New Roman" w:cs="Times New Roman"/>
          <w:bCs/>
          <w:color w:val="404040"/>
          <w:sz w:val="28"/>
          <w:szCs w:val="28"/>
        </w:rPr>
        <w:t xml:space="preserve">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1) на остановках общественного пассажирского транспорта – на длину остановки;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на переходах, имеющих разметку – на ширину разметки;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на переходах, не имеющих разметку – не менее 5 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Места временного складирования снега после снеготаяния должны быть очищены от мусора и благоустроены.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6.4.17. В период снегопадов и гололеда тротуары и другие пешеходные зоны на территории муниципальных образований должны обрабатываться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материалами. Время на обработку всей площади тротуаров не должно превышать четырех часов с начала снегопада.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средствами должны повторяться, обеспечивая безопасность для пешеходов.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6.4.19. 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материалами и расчищаться для движения пешеходов.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При оповещении о гололеде или возможности его возникновения, в первую очередь, лестничные сходы, а затем и тротуары обрабатываются </w:t>
      </w:r>
      <w:proofErr w:type="spellStart"/>
      <w:r w:rsidRPr="00C10BD6">
        <w:rPr>
          <w:rFonts w:ascii="Times New Roman" w:hAnsi="Times New Roman" w:cs="Times New Roman"/>
          <w:bCs/>
          <w:color w:val="404040"/>
          <w:sz w:val="28"/>
          <w:szCs w:val="28"/>
        </w:rPr>
        <w:t>противогололедными</w:t>
      </w:r>
      <w:proofErr w:type="spellEnd"/>
      <w:r w:rsidRPr="00C10BD6">
        <w:rPr>
          <w:rFonts w:ascii="Times New Roman" w:hAnsi="Times New Roman" w:cs="Times New Roman"/>
          <w:bCs/>
          <w:color w:val="404040"/>
          <w:sz w:val="28"/>
          <w:szCs w:val="28"/>
        </w:rPr>
        <w:t xml:space="preserve"> материалами в полосе движения пешеходов в течение 2 часов.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6.4.20. </w:t>
      </w:r>
      <w:proofErr w:type="spellStart"/>
      <w:r w:rsidRPr="00C10BD6">
        <w:rPr>
          <w:rFonts w:ascii="Times New Roman" w:hAnsi="Times New Roman" w:cs="Times New Roman"/>
          <w:bCs/>
          <w:color w:val="404040"/>
          <w:sz w:val="28"/>
          <w:szCs w:val="28"/>
        </w:rPr>
        <w:t>Внутридворовые</w:t>
      </w:r>
      <w:proofErr w:type="spellEnd"/>
      <w:r w:rsidRPr="00C10BD6">
        <w:rPr>
          <w:rFonts w:ascii="Times New Roman" w:hAnsi="Times New Roman" w:cs="Times New Roman"/>
          <w:bCs/>
          <w:color w:val="404040"/>
          <w:sz w:val="28"/>
          <w:szCs w:val="28"/>
        </w:rPr>
        <w:t xml:space="preserve">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w:t>
      </w:r>
      <w:r w:rsidRPr="00C10BD6">
        <w:rPr>
          <w:rFonts w:ascii="Times New Roman" w:hAnsi="Times New Roman" w:cs="Times New Roman"/>
          <w:bCs/>
          <w:color w:val="404040"/>
          <w:sz w:val="28"/>
          <w:szCs w:val="28"/>
        </w:rPr>
        <w:lastRenderedPageBreak/>
        <w:t>Время на очистку и обработку не должно превышать двенадцати часов после окончания снегопада.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 Организация и проведение уборочных работ в летнее время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6.5.2. Подметание дворовых территорий, </w:t>
      </w:r>
      <w:proofErr w:type="spellStart"/>
      <w:r w:rsidRPr="00C10BD6">
        <w:rPr>
          <w:rFonts w:ascii="Times New Roman" w:hAnsi="Times New Roman" w:cs="Times New Roman"/>
          <w:bCs/>
          <w:color w:val="404040"/>
          <w:sz w:val="28"/>
          <w:szCs w:val="28"/>
        </w:rPr>
        <w:t>внутридворовых</w:t>
      </w:r>
      <w:proofErr w:type="spellEnd"/>
      <w:r w:rsidRPr="00C10BD6">
        <w:rPr>
          <w:rFonts w:ascii="Times New Roman" w:hAnsi="Times New Roman" w:cs="Times New Roman"/>
          <w:bCs/>
          <w:color w:val="404040"/>
          <w:sz w:val="28"/>
          <w:szCs w:val="28"/>
        </w:rPr>
        <w:t xml:space="preserve"> проездов и тротуаров от с</w:t>
      </w:r>
      <w:r w:rsidR="006A6FAF">
        <w:rPr>
          <w:rFonts w:ascii="Times New Roman" w:hAnsi="Times New Roman" w:cs="Times New Roman"/>
          <w:bCs/>
          <w:color w:val="404040"/>
          <w:sz w:val="28"/>
          <w:szCs w:val="28"/>
        </w:rPr>
        <w:t>н</w:t>
      </w:r>
      <w:r w:rsidRPr="00C10BD6">
        <w:rPr>
          <w:rFonts w:ascii="Times New Roman" w:hAnsi="Times New Roman" w:cs="Times New Roman"/>
          <w:bCs/>
          <w:color w:val="404040"/>
          <w:sz w:val="28"/>
          <w:szCs w:val="28"/>
        </w:rPr>
        <w:t>е</w:t>
      </w:r>
      <w:r w:rsidR="006A6FAF">
        <w:rPr>
          <w:rFonts w:ascii="Times New Roman" w:hAnsi="Times New Roman" w:cs="Times New Roman"/>
          <w:bCs/>
          <w:color w:val="404040"/>
          <w:sz w:val="28"/>
          <w:szCs w:val="28"/>
        </w:rPr>
        <w:t>г</w:t>
      </w:r>
      <w:r w:rsidRPr="00C10BD6">
        <w:rPr>
          <w:rFonts w:ascii="Times New Roman" w:hAnsi="Times New Roman" w:cs="Times New Roman"/>
          <w:bCs/>
          <w:color w:val="404040"/>
          <w:sz w:val="28"/>
          <w:szCs w:val="28"/>
        </w:rPr>
        <w:t>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6.5.3. Дорожки и площадки парков, скверов, бульваров должны быть очищены от мусора, листьев и других видимых загрязнений.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6.5.4. Поливочные краны для мойки и поливки из шланга дворовых территорий должны быть оборудова</w:t>
      </w:r>
      <w:bookmarkStart w:id="0" w:name="_GoBack"/>
      <w:bookmarkEnd w:id="0"/>
      <w:r w:rsidRPr="00C10BD6">
        <w:rPr>
          <w:rFonts w:ascii="Times New Roman" w:hAnsi="Times New Roman" w:cs="Times New Roman"/>
          <w:bCs/>
          <w:color w:val="404040"/>
          <w:sz w:val="28"/>
          <w:szCs w:val="28"/>
        </w:rPr>
        <w:t>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6.5.6. Мойка дорожных покрытий площадей и улиц производится предпочтительно в ночное время.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6.5.8.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6.6. Содержание домашнего скота и птицы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6.6.1.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6.6.2.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6.6.3.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Запрещается прогонять животных по пешеходным дорожкам и мостикам.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highlight w:val="yellow"/>
        </w:rPr>
      </w:pPr>
      <w:r w:rsidRPr="00C10BD6">
        <w:rPr>
          <w:rFonts w:ascii="Times New Roman" w:hAnsi="Times New Roman" w:cs="Times New Roman"/>
          <w:bCs/>
          <w:color w:val="404040"/>
          <w:sz w:val="28"/>
          <w:szCs w:val="28"/>
          <w:highlight w:val="yellow"/>
        </w:rPr>
        <w:t>6.7. Содержание домашних животных, порядок их выгула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highlight w:val="yellow"/>
        </w:rPr>
      </w:pPr>
      <w:r w:rsidRPr="00C10BD6">
        <w:rPr>
          <w:rFonts w:ascii="Times New Roman" w:hAnsi="Times New Roman" w:cs="Times New Roman"/>
          <w:bCs/>
          <w:color w:val="404040"/>
          <w:sz w:val="28"/>
          <w:szCs w:val="28"/>
          <w:highlight w:val="yellow"/>
        </w:rPr>
        <w:t>6.7.1. При выгуливании домашних животных должны соблюдаться следующие требования: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highlight w:val="yellow"/>
        </w:rPr>
      </w:pPr>
      <w:r w:rsidRPr="00C10BD6">
        <w:rPr>
          <w:rFonts w:ascii="Times New Roman" w:hAnsi="Times New Roman" w:cs="Times New Roman"/>
          <w:bCs/>
          <w:color w:val="404040"/>
          <w:sz w:val="28"/>
          <w:szCs w:val="28"/>
          <w:highlight w:val="yellow"/>
        </w:rPr>
        <w:t>1) выгул собак разрешается только в наморднике, на поводке, длина которого позволяет контролировать их поведение;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highlight w:val="yellow"/>
        </w:rPr>
      </w:pPr>
      <w:r w:rsidRPr="00C10BD6">
        <w:rPr>
          <w:rFonts w:ascii="Times New Roman" w:hAnsi="Times New Roman" w:cs="Times New Roman"/>
          <w:bCs/>
          <w:color w:val="404040"/>
          <w:sz w:val="28"/>
          <w:szCs w:val="28"/>
          <w:highlight w:val="yellow"/>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highlight w:val="yellow"/>
        </w:rPr>
      </w:pPr>
      <w:r w:rsidRPr="00C10BD6">
        <w:rPr>
          <w:rFonts w:ascii="Times New Roman" w:hAnsi="Times New Roman" w:cs="Times New Roman"/>
          <w:bCs/>
          <w:color w:val="404040"/>
          <w:sz w:val="28"/>
          <w:szCs w:val="28"/>
          <w:highlight w:val="yellow"/>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highlight w:val="yellow"/>
        </w:rPr>
      </w:pPr>
      <w:r w:rsidRPr="00C10BD6">
        <w:rPr>
          <w:rFonts w:ascii="Times New Roman" w:hAnsi="Times New Roman" w:cs="Times New Roman"/>
          <w:bCs/>
          <w:color w:val="404040"/>
          <w:sz w:val="28"/>
          <w:szCs w:val="28"/>
          <w:highlight w:val="yellow"/>
        </w:rPr>
        <w:t>6.7.2. Лица, осуществляющие выгул, обязаны не допускать повреждение или уничтожение зеленых насаждений домашними животными.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highlight w:val="yellow"/>
        </w:rPr>
        <w:t>6.7.3.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6.8. Организация защиты от неблагоприятного воздействия безнадзорных животных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6.8.1. Организация защиты от неблагоприятного воздействия безнадзорных животных должна обеспечиваться гуманными методами.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6.8.2.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7. Ответственность в сфере благоустройства, чистоты и порядка</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7.1.1. Обязанности по организации и/или производству работ по уборке и содержанию территорий и иных объектов возлагаются: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4) по уборке и содержанию неиспользуемых и </w:t>
      </w:r>
      <w:proofErr w:type="spellStart"/>
      <w:r w:rsidRPr="00C10BD6">
        <w:rPr>
          <w:rFonts w:ascii="Times New Roman" w:hAnsi="Times New Roman" w:cs="Times New Roman"/>
          <w:bCs/>
          <w:color w:val="404040"/>
          <w:sz w:val="28"/>
          <w:szCs w:val="28"/>
        </w:rPr>
        <w:t>неосваиваемых</w:t>
      </w:r>
      <w:proofErr w:type="spellEnd"/>
      <w:r w:rsidRPr="00C10BD6">
        <w:rPr>
          <w:rFonts w:ascii="Times New Roman" w:hAnsi="Times New Roman" w:cs="Times New Roman"/>
          <w:bCs/>
          <w:color w:val="404040"/>
          <w:sz w:val="28"/>
          <w:szCs w:val="28"/>
        </w:rPr>
        <w:t xml:space="preserve">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8) по содержанию частного домовладения, хозяйственных строений и сооружений, ограждений и прилегающей территории со стороны дорог, улиц </w:t>
      </w:r>
      <w:r w:rsidRPr="00C10BD6">
        <w:rPr>
          <w:rFonts w:ascii="Times New Roman" w:hAnsi="Times New Roman" w:cs="Times New Roman"/>
          <w:bCs/>
          <w:color w:val="404040"/>
          <w:sz w:val="28"/>
          <w:szCs w:val="28"/>
        </w:rPr>
        <w:lastRenderedPageBreak/>
        <w:t>(переулков,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7.1.2.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по объектам, находящимся в частной собственности, – на собственников объектов – граждан и юридических лиц.</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7.2. Участие собственников (правообладателей) зданий (помещений в них) и сооружений в благоустройстве прилегающих территорий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 xml:space="preserve">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w:t>
      </w:r>
      <w:r w:rsidRPr="00C10BD6">
        <w:rPr>
          <w:rFonts w:ascii="Times New Roman" w:hAnsi="Times New Roman" w:cs="Times New Roman"/>
          <w:bCs/>
          <w:color w:val="404040"/>
          <w:sz w:val="28"/>
          <w:szCs w:val="28"/>
        </w:rPr>
        <w:lastRenderedPageBreak/>
        <w:t>территории в пределах земельного участка в отношении которого проведен кадастровый учет, являются: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1) организации, осуществляющие управление многоквартирными домами;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3) собственники помещений, если они избрали непосредственную форму управления многоквартирным домом и если иное не установлено договором.</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7.2.4. Собственники объектов капитального строительства (помещений в них), несут бремя содержания прилегающей территории:</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rsidR="00C10BD6" w:rsidRPr="00C10BD6" w:rsidRDefault="00C10BD6" w:rsidP="00404A4B">
      <w:pPr>
        <w:tabs>
          <w:tab w:val="left" w:pos="3735"/>
        </w:tabs>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7.2.5.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 Законом или муниципальным правовым актом, их размеры определяются половиной расстояния между объектами.</w:t>
      </w:r>
    </w:p>
    <w:p w:rsidR="00C10BD6" w:rsidRPr="00C10BD6" w:rsidRDefault="00C10BD6" w:rsidP="00404A4B">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 Контроль за соблюдением правил благоустройства и ответственность за их нарушение</w:t>
      </w:r>
    </w:p>
    <w:p w:rsidR="00C10BD6" w:rsidRPr="00C10BD6" w:rsidRDefault="00C10BD6" w:rsidP="00404A4B">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rsidR="00C10BD6" w:rsidRPr="00C10BD6" w:rsidRDefault="00C10BD6" w:rsidP="002A55B0">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8.2. За нарушение настоящих Правил виновные лица несут административную ответственность, установленную законодательством.</w:t>
      </w:r>
    </w:p>
    <w:p w:rsidR="00C10BD6" w:rsidRPr="00C10BD6" w:rsidRDefault="00C10BD6" w:rsidP="002A55B0">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lastRenderedPageBreak/>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rsidR="00C10BD6" w:rsidRPr="00C10BD6" w:rsidRDefault="00C10BD6" w:rsidP="002A55B0">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rsidR="00C10BD6" w:rsidRPr="00C10BD6" w:rsidRDefault="00C10BD6" w:rsidP="002A55B0">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rsidR="00C10BD6" w:rsidRPr="00C10BD6" w:rsidRDefault="00C10BD6" w:rsidP="002A55B0">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 Введение настоящих правил</w:t>
      </w:r>
    </w:p>
    <w:p w:rsidR="00C10BD6" w:rsidRPr="00C10BD6" w:rsidRDefault="00C10BD6" w:rsidP="002A55B0">
      <w:pPr>
        <w:spacing w:after="0" w:line="240" w:lineRule="auto"/>
        <w:ind w:firstLine="567"/>
        <w:jc w:val="both"/>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9.1. Настоящие Правила подлежат официальному опубликованию и размещению на официальном сайте органов местного самоуправления района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rsidR="00C10BD6" w:rsidRPr="00C10BD6" w:rsidRDefault="00C10BD6" w:rsidP="002A55B0">
      <w:pPr>
        <w:spacing w:after="0" w:line="240" w:lineRule="auto"/>
        <w:ind w:firstLine="567"/>
        <w:jc w:val="center"/>
        <w:rPr>
          <w:rFonts w:ascii="Times New Roman" w:hAnsi="Times New Roman" w:cs="Times New Roman"/>
          <w:bCs/>
          <w:color w:val="404040"/>
          <w:sz w:val="28"/>
          <w:szCs w:val="28"/>
        </w:rPr>
      </w:pPr>
      <w:r w:rsidRPr="00C10BD6">
        <w:rPr>
          <w:rFonts w:ascii="Times New Roman" w:hAnsi="Times New Roman" w:cs="Times New Roman"/>
          <w:bCs/>
          <w:color w:val="404040"/>
          <w:sz w:val="28"/>
          <w:szCs w:val="28"/>
        </w:rPr>
        <w:t>_______________</w:t>
      </w:r>
    </w:p>
    <w:p w:rsidR="00913EEA" w:rsidRPr="00C10BD6" w:rsidRDefault="00913EEA" w:rsidP="00C10BD6">
      <w:pPr>
        <w:tabs>
          <w:tab w:val="left" w:pos="3735"/>
        </w:tabs>
        <w:spacing w:after="0"/>
        <w:jc w:val="center"/>
        <w:rPr>
          <w:rFonts w:ascii="Times New Roman" w:eastAsia="Times New Roman" w:hAnsi="Times New Roman" w:cs="Times New Roman"/>
          <w:color w:val="1E1E1E"/>
          <w:sz w:val="28"/>
          <w:szCs w:val="28"/>
        </w:rPr>
      </w:pPr>
    </w:p>
    <w:sectPr w:rsidR="00913EEA" w:rsidRPr="00C10BD6" w:rsidSect="0016016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A7817"/>
    <w:multiLevelType w:val="singleLevel"/>
    <w:tmpl w:val="4A9463B4"/>
    <w:lvl w:ilvl="0">
      <w:start w:val="1"/>
      <w:numFmt w:val="decimal"/>
      <w:lvlText w:val="%1."/>
      <w:legacy w:legacy="1" w:legacySpace="0" w:legacyIndent="274"/>
      <w:lvlJc w:val="left"/>
      <w:rPr>
        <w:rFonts w:ascii="Times New Roman" w:hAnsi="Times New Roman" w:cs="Times New Roman" w:hint="default"/>
      </w:rPr>
    </w:lvl>
  </w:abstractNum>
  <w:abstractNum w:abstractNumId="1" w15:restartNumberingAfterBreak="0">
    <w:nsid w:val="306A1BDB"/>
    <w:multiLevelType w:val="hybridMultilevel"/>
    <w:tmpl w:val="AA24BA5A"/>
    <w:lvl w:ilvl="0" w:tplc="7B70EF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BE08C3"/>
    <w:multiLevelType w:val="hybridMultilevel"/>
    <w:tmpl w:val="D6563D52"/>
    <w:lvl w:ilvl="0" w:tplc="3B78B3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244E2C"/>
    <w:multiLevelType w:val="hybridMultilevel"/>
    <w:tmpl w:val="5B2ABF74"/>
    <w:lvl w:ilvl="0" w:tplc="5BDEA8DA">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useFELayout/>
    <w:compatSetting w:name="compatibilityMode" w:uri="http://schemas.microsoft.com/office/word" w:val="12"/>
  </w:compat>
  <w:rsids>
    <w:rsidRoot w:val="00913EEA"/>
    <w:rsid w:val="00160166"/>
    <w:rsid w:val="001B7D21"/>
    <w:rsid w:val="002A55B0"/>
    <w:rsid w:val="002C162A"/>
    <w:rsid w:val="003B6711"/>
    <w:rsid w:val="003F3B9F"/>
    <w:rsid w:val="00404A4B"/>
    <w:rsid w:val="005A20DF"/>
    <w:rsid w:val="006A6FAF"/>
    <w:rsid w:val="006E0255"/>
    <w:rsid w:val="00711AF6"/>
    <w:rsid w:val="00913EEA"/>
    <w:rsid w:val="00C04C99"/>
    <w:rsid w:val="00C10BD6"/>
    <w:rsid w:val="00D026BB"/>
    <w:rsid w:val="00D412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8DF26D-9E75-4282-A3FD-C6AB4057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3EEA"/>
  </w:style>
  <w:style w:type="paragraph" w:styleId="1">
    <w:name w:val="heading 1"/>
    <w:basedOn w:val="a"/>
    <w:link w:val="10"/>
    <w:qFormat/>
    <w:rsid w:val="00913E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3EEA"/>
    <w:pPr>
      <w:ind w:left="720"/>
      <w:contextualSpacing/>
    </w:pPr>
  </w:style>
  <w:style w:type="paragraph" w:customStyle="1" w:styleId="ConsPlusNormal">
    <w:name w:val="ConsPlusNormal"/>
    <w:rsid w:val="00913EEA"/>
    <w:pPr>
      <w:autoSpaceDE w:val="0"/>
      <w:autoSpaceDN w:val="0"/>
      <w:adjustRightInd w:val="0"/>
      <w:spacing w:after="0" w:line="240" w:lineRule="auto"/>
    </w:pPr>
    <w:rPr>
      <w:rFonts w:ascii="Times New Roman" w:hAnsi="Times New Roman" w:cs="Times New Roman"/>
      <w:sz w:val="26"/>
      <w:szCs w:val="26"/>
    </w:rPr>
  </w:style>
  <w:style w:type="paragraph" w:styleId="a4">
    <w:name w:val="Balloon Text"/>
    <w:basedOn w:val="a"/>
    <w:link w:val="a5"/>
    <w:uiPriority w:val="99"/>
    <w:semiHidden/>
    <w:unhideWhenUsed/>
    <w:rsid w:val="00913E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13EEA"/>
    <w:rPr>
      <w:rFonts w:ascii="Tahoma" w:hAnsi="Tahoma" w:cs="Tahoma"/>
      <w:sz w:val="16"/>
      <w:szCs w:val="16"/>
    </w:rPr>
  </w:style>
  <w:style w:type="paragraph" w:customStyle="1" w:styleId="constitle">
    <w:name w:val="constitle"/>
    <w:basedOn w:val="a"/>
    <w:rsid w:val="00913E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basedOn w:val="a"/>
    <w:rsid w:val="00913E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913EEA"/>
    <w:rPr>
      <w:rFonts w:ascii="Times New Roman" w:eastAsia="Times New Roman" w:hAnsi="Times New Roman" w:cs="Times New Roman"/>
      <w:b/>
      <w:bCs/>
      <w:kern w:val="36"/>
      <w:sz w:val="48"/>
      <w:szCs w:val="48"/>
    </w:rPr>
  </w:style>
  <w:style w:type="paragraph" w:styleId="a6">
    <w:name w:val="Normal (Web)"/>
    <w:basedOn w:val="a"/>
    <w:uiPriority w:val="99"/>
    <w:rsid w:val="00913EE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Indent"/>
    <w:basedOn w:val="a"/>
    <w:link w:val="a8"/>
    <w:semiHidden/>
    <w:rsid w:val="00913EEA"/>
    <w:pPr>
      <w:spacing w:after="0" w:line="240" w:lineRule="auto"/>
      <w:ind w:firstLine="720"/>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semiHidden/>
    <w:rsid w:val="00913EEA"/>
    <w:rPr>
      <w:rFonts w:ascii="Times New Roman" w:eastAsia="Times New Roman" w:hAnsi="Times New Roman" w:cs="Times New Roman"/>
      <w:sz w:val="24"/>
      <w:szCs w:val="24"/>
    </w:rPr>
  </w:style>
  <w:style w:type="paragraph" w:customStyle="1" w:styleId="consplusnormal0">
    <w:name w:val="consplusnormal"/>
    <w:basedOn w:val="a"/>
    <w:rsid w:val="00913EE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913EEA"/>
    <w:rPr>
      <w:color w:val="0000FF"/>
      <w:u w:val="single"/>
    </w:rPr>
  </w:style>
  <w:style w:type="character" w:styleId="aa">
    <w:name w:val="FollowedHyperlink"/>
    <w:basedOn w:val="a0"/>
    <w:uiPriority w:val="99"/>
    <w:semiHidden/>
    <w:unhideWhenUsed/>
    <w:rsid w:val="00913EEA"/>
    <w:rPr>
      <w:color w:val="800080"/>
      <w:u w:val="single"/>
    </w:rPr>
  </w:style>
  <w:style w:type="paragraph" w:styleId="ab">
    <w:name w:val="Body Text"/>
    <w:basedOn w:val="a"/>
    <w:link w:val="ac"/>
    <w:uiPriority w:val="99"/>
    <w:unhideWhenUsed/>
    <w:rsid w:val="00160166"/>
    <w:pPr>
      <w:spacing w:after="120" w:line="240" w:lineRule="auto"/>
    </w:pPr>
    <w:rPr>
      <w:rFonts w:ascii="Times New Roman" w:eastAsia="Times New Roman" w:hAnsi="Times New Roman" w:cs="Times New Roman"/>
      <w:sz w:val="24"/>
      <w:szCs w:val="24"/>
    </w:rPr>
  </w:style>
  <w:style w:type="character" w:customStyle="1" w:styleId="ac">
    <w:name w:val="Основной текст Знак"/>
    <w:basedOn w:val="a0"/>
    <w:link w:val="ab"/>
    <w:uiPriority w:val="99"/>
    <w:rsid w:val="0016016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981895">
      <w:bodyDiv w:val="1"/>
      <w:marLeft w:val="0"/>
      <w:marRight w:val="0"/>
      <w:marTop w:val="0"/>
      <w:marBottom w:val="0"/>
      <w:divBdr>
        <w:top w:val="none" w:sz="0" w:space="0" w:color="auto"/>
        <w:left w:val="none" w:sz="0" w:space="0" w:color="auto"/>
        <w:bottom w:val="none" w:sz="0" w:space="0" w:color="auto"/>
        <w:right w:val="none" w:sz="0" w:space="0" w:color="auto"/>
      </w:divBdr>
    </w:div>
    <w:div w:id="91455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ED731B786681C3D9CC70FB9DDEB8EF36897DEFA36A5919EE14B1FDAAA0765665526401275B7DB892EE5EAFE290687C66C4A5DA6EA1nFW" TargetMode="External"/><Relationship Id="rId3" Type="http://schemas.openxmlformats.org/officeDocument/2006/relationships/styles" Target="styles.xml"/><Relationship Id="rId7" Type="http://schemas.openxmlformats.org/officeDocument/2006/relationships/hyperlink" Target="consultantplus://offline/ref=8AED731B786681C3D9CC6EF68BB2E6E3358022E4A5635546B044B7AAF5F0700325126256641E7BEDC3AA0BA3E598222C238FAAD86C09172C46B30AAEA5nA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AED731B786681C3D9CC6EF68BB2E6E3358022E4A5635546B044B7AAF5F0700325126256641E7BEDC3AA0BA3E598222C238FAAD86C09172C46B30AAEA5nA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1534B-19EE-4ED0-B401-B1F3FF556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80</Pages>
  <Words>30447</Words>
  <Characters>173549</Characters>
  <Application>Microsoft Office Word</Application>
  <DocSecurity>0</DocSecurity>
  <Lines>1446</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203589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Харламова</dc:creator>
  <cp:lastModifiedBy>Пользователь</cp:lastModifiedBy>
  <cp:revision>33</cp:revision>
  <cp:lastPrinted>2015-11-13T01:55:00Z</cp:lastPrinted>
  <dcterms:created xsi:type="dcterms:W3CDTF">2018-10-18T05:41:00Z</dcterms:created>
  <dcterms:modified xsi:type="dcterms:W3CDTF">2022-07-01T00:16:00Z</dcterms:modified>
</cp:coreProperties>
</file>