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D4C" w:rsidRPr="00241816" w:rsidRDefault="00FF1D4C" w:rsidP="00FF1D4C">
      <w:pPr>
        <w:spacing w:after="0" w:line="240" w:lineRule="auto"/>
        <w:jc w:val="center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noProof/>
          <w:color w:val="404040" w:themeColor="text1" w:themeTint="BF"/>
          <w:sz w:val="28"/>
          <w:szCs w:val="28"/>
        </w:rPr>
        <w:drawing>
          <wp:inline distT="0" distB="0" distL="0" distR="0">
            <wp:extent cx="41910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1D4C" w:rsidRPr="00241816" w:rsidRDefault="00FF1D4C" w:rsidP="00FF1D4C">
      <w:pPr>
        <w:pStyle w:val="9"/>
        <w:spacing w:before="0" w:after="0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АДМИНИСТРАЦИЯ</w:t>
      </w:r>
    </w:p>
    <w:p w:rsidR="00FF1D4C" w:rsidRPr="00241816" w:rsidRDefault="00FF1D4C" w:rsidP="00FF1D4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СОГДИНСКОГО СЕЛЬСКОГО ПОСЕЛЕНИЯ</w:t>
      </w:r>
    </w:p>
    <w:p w:rsidR="00FF1D4C" w:rsidRPr="00241816" w:rsidRDefault="00FF1D4C" w:rsidP="00FF1D4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:rsidR="00FF1D4C" w:rsidRPr="00241816" w:rsidRDefault="00FF1D4C" w:rsidP="00FF1D4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Хабаровского края</w:t>
      </w:r>
    </w:p>
    <w:p w:rsidR="00FF1D4C" w:rsidRPr="00241816" w:rsidRDefault="00FF1D4C" w:rsidP="00FF1D4C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F1D4C" w:rsidRPr="00241816" w:rsidRDefault="00FF1D4C" w:rsidP="00FF1D4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ПОСТАНОВЛЕНИЕ</w:t>
      </w:r>
    </w:p>
    <w:p w:rsidR="00FF1D4C" w:rsidRPr="00241816" w:rsidRDefault="00FF1D4C" w:rsidP="00FF1D4C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FF1D4C" w:rsidRPr="00241816" w:rsidTr="009A4C53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FF1D4C" w:rsidRPr="00241816" w:rsidRDefault="00FF1D4C" w:rsidP="00FF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</w:pPr>
          </w:p>
          <w:p w:rsidR="00FF1D4C" w:rsidRPr="00241816" w:rsidRDefault="00FF1D4C" w:rsidP="00FF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15.11.2017 № 43</w:t>
            </w:r>
          </w:p>
          <w:p w:rsidR="00FF1D4C" w:rsidRPr="00241816" w:rsidRDefault="00FF1D4C" w:rsidP="00FF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с. Согда</w:t>
            </w:r>
          </w:p>
          <w:p w:rsidR="00FF1D4C" w:rsidRPr="00241816" w:rsidRDefault="00FF1D4C" w:rsidP="00FF1D4C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</w:tr>
    </w:tbl>
    <w:p w:rsidR="00FF1D4C" w:rsidRPr="00241816" w:rsidRDefault="00FF1D4C" w:rsidP="00FF1D4C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F1D4C" w:rsidRPr="00241816" w:rsidRDefault="00FF1D4C" w:rsidP="00FF1D4C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F1D4C" w:rsidRPr="00241816" w:rsidRDefault="00FF1D4C" w:rsidP="00FF1D4C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F1D4C" w:rsidRPr="00241816" w:rsidRDefault="00FF1D4C" w:rsidP="00FF1D4C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F1D4C" w:rsidRPr="00241816" w:rsidRDefault="00FF1D4C" w:rsidP="00FF1D4C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404040" w:themeColor="text1" w:themeTint="BF"/>
        </w:rPr>
      </w:pPr>
    </w:p>
    <w:tbl>
      <w:tblPr>
        <w:tblpPr w:leftFromText="180" w:rightFromText="180" w:vertAnchor="text" w:horzAnchor="margin" w:tblpY="72"/>
        <w:tblW w:w="9830" w:type="dxa"/>
        <w:tblLook w:val="01E0"/>
      </w:tblPr>
      <w:tblGrid>
        <w:gridCol w:w="9830"/>
      </w:tblGrid>
      <w:tr w:rsidR="00FF1D4C" w:rsidRPr="00241816" w:rsidTr="00FF1D4C">
        <w:trPr>
          <w:trHeight w:val="441"/>
        </w:trPr>
        <w:tc>
          <w:tcPr>
            <w:tcW w:w="9830" w:type="dxa"/>
            <w:tcBorders>
              <w:top w:val="nil"/>
              <w:left w:val="nil"/>
              <w:bottom w:val="nil"/>
              <w:right w:val="nil"/>
            </w:tcBorders>
          </w:tcPr>
          <w:p w:rsidR="00FF1D4C" w:rsidRPr="00241816" w:rsidRDefault="00FF1D4C" w:rsidP="00FF1D4C">
            <w:pPr>
              <w:spacing w:after="0" w:line="240" w:lineRule="exact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>Об утверждении Программы комплексного развития систем транспортной инфраструктуры на территории Согдинского сельского поселения Верхнебуреинского муниципального района Хабаровского края на 2018-2028 годы</w:t>
            </w:r>
          </w:p>
          <w:p w:rsidR="00FF1D4C" w:rsidRPr="00241816" w:rsidRDefault="00FF1D4C" w:rsidP="00FF1D4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</w:p>
        </w:tc>
      </w:tr>
    </w:tbl>
    <w:p w:rsidR="00312369" w:rsidRPr="00241816" w:rsidRDefault="005B7582" w:rsidP="00241816">
      <w:pPr>
        <w:spacing w:after="0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 xml:space="preserve">В целях разработки комплекса мероприятий направленных на повышение надёжности, эффективности и экологичности работы объектов транспортной инфраструктуры, расположенных на территории </w:t>
      </w:r>
      <w:r w:rsidR="00FF1D4C"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Согдинского</w:t>
      </w:r>
      <w:r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 xml:space="preserve"> сельского  поселения Верхнебуреинского муниципального района Хабаровского края, руководствуясь пунктом 5 части 1 статьи 14 Федерального закона от 06.10. 2003</w:t>
      </w:r>
      <w:r w:rsidR="00FF1D4C"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 xml:space="preserve"> г.</w:t>
      </w:r>
      <w:r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Постановлением правительства РФ от 25 декабря 2015</w:t>
      </w:r>
      <w:r w:rsidR="00FF1D4C"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 xml:space="preserve"> </w:t>
      </w:r>
      <w:r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г. №</w:t>
      </w:r>
      <w:r w:rsidR="00FF1D4C"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 xml:space="preserve"> </w:t>
      </w:r>
      <w:r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 xml:space="preserve">1440 «Об утверждении требований к программам комплексного развития транспортной инфраструктуры поселений, городских округов» администрация </w:t>
      </w:r>
      <w:r w:rsidR="00FF1D4C"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 xml:space="preserve">Согдинского сельского </w:t>
      </w:r>
      <w:r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 xml:space="preserve">поселения </w:t>
      </w:r>
    </w:p>
    <w:p w:rsidR="00FF1D4C" w:rsidRPr="00241816" w:rsidRDefault="005B7582" w:rsidP="00241816">
      <w:pPr>
        <w:spacing w:after="0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ПОСТАНОВЛЯЕТ:</w:t>
      </w:r>
    </w:p>
    <w:p w:rsidR="00FF1D4C" w:rsidRPr="00241816" w:rsidRDefault="005B7582" w:rsidP="00241816">
      <w:pPr>
        <w:pStyle w:val="a4"/>
        <w:numPr>
          <w:ilvl w:val="0"/>
          <w:numId w:val="6"/>
        </w:numPr>
        <w:spacing w:after="0"/>
        <w:ind w:left="0"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Утвердить Программу комплексного развития</w:t>
      </w:r>
      <w:r w:rsidR="00FF1D4C"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 xml:space="preserve"> систем</w:t>
      </w:r>
      <w:r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 xml:space="preserve"> транспортной инфраструктуры на территории </w:t>
      </w:r>
      <w:r w:rsidR="00FF1D4C"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Согдинского</w:t>
      </w:r>
      <w:r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 xml:space="preserve"> сельского поселения Верхнебуреинского муниципального района Хаба</w:t>
      </w:r>
      <w:r w:rsidR="00FF1D4C"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ровского края на 2018-2028 годы.</w:t>
      </w:r>
    </w:p>
    <w:p w:rsidR="001A2A07" w:rsidRPr="00241816" w:rsidRDefault="001A2A07" w:rsidP="00241816">
      <w:pPr>
        <w:numPr>
          <w:ilvl w:val="0"/>
          <w:numId w:val="6"/>
        </w:numPr>
        <w:spacing w:after="0"/>
        <w:ind w:left="0"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Учесть ассигнования на реализацию Программы комплексного развития</w:t>
      </w:r>
      <w:r w:rsid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систем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транспортной инфраструктуры</w:t>
      </w:r>
      <w:r w:rsid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на территории Согдинского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</w:t>
      </w:r>
      <w:r w:rsid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кого поселения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Верхнебуреинского муниципального рай</w:t>
      </w:r>
      <w:r w:rsid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она Хабаровского края на 2018-2028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годы.</w:t>
      </w:r>
    </w:p>
    <w:p w:rsidR="001A2A07" w:rsidRPr="00241816" w:rsidRDefault="001A2A07" w:rsidP="00241816">
      <w:pPr>
        <w:numPr>
          <w:ilvl w:val="0"/>
          <w:numId w:val="6"/>
        </w:numPr>
        <w:spacing w:after="0"/>
        <w:ind w:left="0"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Установить, что в ходе реализации программы, подлежат ежегодной корректировке мероприятия и объемы их финансирования с учетом возможности средств местного бюджета.</w:t>
      </w:r>
    </w:p>
    <w:p w:rsidR="001A2A07" w:rsidRPr="00241816" w:rsidRDefault="001A2A07" w:rsidP="00241816">
      <w:pPr>
        <w:pStyle w:val="a4"/>
        <w:numPr>
          <w:ilvl w:val="0"/>
          <w:numId w:val="6"/>
        </w:numPr>
        <w:spacing w:after="0"/>
        <w:ind w:left="0"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lastRenderedPageBreak/>
        <w:t>Контроль за исполнением настоящего постановления оставляю за собой.</w:t>
      </w:r>
    </w:p>
    <w:p w:rsidR="001A2A07" w:rsidRPr="00241816" w:rsidRDefault="001A2A07" w:rsidP="00241816">
      <w:pPr>
        <w:pStyle w:val="a4"/>
        <w:numPr>
          <w:ilvl w:val="0"/>
          <w:numId w:val="6"/>
        </w:numPr>
        <w:spacing w:after="0"/>
        <w:ind w:left="0"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FF1D4C" w:rsidRPr="00241816" w:rsidRDefault="00FF1D4C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1A2A07" w:rsidRPr="00241816" w:rsidRDefault="001A2A07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FF1D4C" w:rsidRPr="00241816" w:rsidRDefault="00FF1D4C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312369" w:rsidRPr="00241816" w:rsidRDefault="005B7582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 xml:space="preserve">Глава сельского поселения                                                                 </w:t>
      </w:r>
      <w:bookmarkStart w:id="0" w:name="_GoBack"/>
      <w:bookmarkEnd w:id="0"/>
      <w:r w:rsidR="00FF1D4C"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 xml:space="preserve">      Е.М. Репина</w:t>
      </w:r>
    </w:p>
    <w:p w:rsidR="001A2A07" w:rsidRPr="00241816" w:rsidRDefault="001A2A07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1A2A07" w:rsidRPr="00241816" w:rsidRDefault="001A2A07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1A2A07" w:rsidRPr="00241816" w:rsidRDefault="001A2A07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1A2A07" w:rsidRPr="00241816" w:rsidRDefault="001A2A07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1A2A07" w:rsidRPr="00241816" w:rsidRDefault="001A2A07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1A2A07" w:rsidRPr="00241816" w:rsidRDefault="001A2A07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1A2A07" w:rsidRPr="00241816" w:rsidRDefault="001A2A07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1A2A07" w:rsidRPr="00241816" w:rsidRDefault="001A2A07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1A2A07" w:rsidRPr="00241816" w:rsidRDefault="001A2A07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1A2A07" w:rsidRPr="00241816" w:rsidRDefault="001A2A07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1A2A07" w:rsidRPr="00241816" w:rsidRDefault="001A2A07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1A2A07" w:rsidRPr="00241816" w:rsidRDefault="001A2A07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1A2A07" w:rsidRPr="00241816" w:rsidRDefault="001A2A07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1A2A07" w:rsidRPr="00241816" w:rsidRDefault="001A2A07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1A2A07" w:rsidRPr="00241816" w:rsidRDefault="001A2A07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1A2A07" w:rsidRPr="00241816" w:rsidRDefault="001A2A07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1A2A07" w:rsidRPr="00241816" w:rsidRDefault="001A2A07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1A2A07" w:rsidRPr="00241816" w:rsidRDefault="001A2A07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1A2A07" w:rsidRPr="00241816" w:rsidRDefault="001A2A07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1A2A07" w:rsidRPr="00241816" w:rsidRDefault="001A2A07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1A2A07" w:rsidRPr="00241816" w:rsidRDefault="001A2A07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1A2A07" w:rsidRPr="00241816" w:rsidRDefault="001A2A07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1A2A07" w:rsidRPr="00241816" w:rsidRDefault="001A2A07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1A2A07" w:rsidRPr="00241816" w:rsidRDefault="001A2A07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1A2A07" w:rsidRPr="00241816" w:rsidRDefault="001A2A07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1A2A07" w:rsidRPr="00241816" w:rsidRDefault="001A2A07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1A2A07" w:rsidRPr="00241816" w:rsidRDefault="001A2A07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1A2A07" w:rsidRPr="00241816" w:rsidRDefault="001A2A07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1A2A07" w:rsidRPr="00241816" w:rsidRDefault="001A2A07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782F75" w:rsidRPr="00241816" w:rsidRDefault="00782F75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782F75" w:rsidRPr="00241816" w:rsidRDefault="00782F75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782F75" w:rsidRDefault="00782F75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241816" w:rsidRPr="00241816" w:rsidRDefault="00241816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1A2A07" w:rsidRPr="00241816" w:rsidRDefault="001A2A07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1A2A07" w:rsidRPr="00241816" w:rsidRDefault="001A2A07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1A2A07" w:rsidRPr="00241816" w:rsidRDefault="001A2A07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312369" w:rsidRPr="00241816" w:rsidRDefault="005B7582" w:rsidP="00FF1D4C">
      <w:pPr>
        <w:spacing w:after="0" w:line="240" w:lineRule="exact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lastRenderedPageBreak/>
        <w:t>У</w:t>
      </w:r>
      <w:r w:rsidR="00FF1D4C"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ТВЕРЖДЕНА</w:t>
      </w:r>
    </w:p>
    <w:p w:rsidR="00312369" w:rsidRPr="00241816" w:rsidRDefault="00FF1D4C" w:rsidP="00FF1D4C">
      <w:pPr>
        <w:spacing w:after="0" w:line="240" w:lineRule="exact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постановлением администрации</w:t>
      </w:r>
    </w:p>
    <w:p w:rsidR="00312369" w:rsidRPr="00241816" w:rsidRDefault="00FF1D4C" w:rsidP="00FF1D4C">
      <w:pPr>
        <w:spacing w:after="0" w:line="240" w:lineRule="exact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Согдинского</w:t>
      </w:r>
      <w:r w:rsidR="005B7582"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 xml:space="preserve"> сельского поселения</w:t>
      </w:r>
    </w:p>
    <w:p w:rsidR="00312369" w:rsidRPr="00241816" w:rsidRDefault="005B7582" w:rsidP="00FF1D4C">
      <w:pPr>
        <w:spacing w:after="0" w:line="240" w:lineRule="exact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от 15.11.2017</w:t>
      </w:r>
      <w:r w:rsidR="00FF1D4C"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 xml:space="preserve"> № 43</w:t>
      </w:r>
    </w:p>
    <w:p w:rsidR="00312369" w:rsidRPr="00241816" w:rsidRDefault="00312369">
      <w:pPr>
        <w:spacing w:after="0" w:line="240" w:lineRule="auto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312369" w:rsidRPr="00241816" w:rsidRDefault="00312369">
      <w:pPr>
        <w:spacing w:after="0" w:line="240" w:lineRule="auto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312369" w:rsidRPr="00241816" w:rsidRDefault="00312369">
      <w:pPr>
        <w:spacing w:after="0" w:line="240" w:lineRule="auto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312369" w:rsidRPr="00241816" w:rsidRDefault="00312369">
      <w:pPr>
        <w:spacing w:after="0" w:line="240" w:lineRule="auto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312369" w:rsidRPr="00241816" w:rsidRDefault="00312369">
      <w:pPr>
        <w:spacing w:after="0" w:line="240" w:lineRule="auto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312369" w:rsidRPr="00241816" w:rsidRDefault="00312369">
      <w:pPr>
        <w:spacing w:after="0" w:line="240" w:lineRule="auto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312369" w:rsidRPr="00241816" w:rsidRDefault="00312369">
      <w:pPr>
        <w:spacing w:after="0" w:line="240" w:lineRule="auto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312369" w:rsidRPr="00241816" w:rsidRDefault="00312369">
      <w:pPr>
        <w:spacing w:after="0" w:line="240" w:lineRule="auto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312369" w:rsidRPr="00241816" w:rsidRDefault="00312369">
      <w:pPr>
        <w:spacing w:after="0" w:line="240" w:lineRule="auto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312369" w:rsidRPr="00241816" w:rsidRDefault="00312369">
      <w:pPr>
        <w:spacing w:after="0" w:line="240" w:lineRule="auto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312369" w:rsidRPr="00241816" w:rsidRDefault="00312369">
      <w:pPr>
        <w:spacing w:after="0" w:line="240" w:lineRule="auto"/>
        <w:jc w:val="right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312369" w:rsidRPr="00241816" w:rsidRDefault="005B7582">
      <w:pPr>
        <w:spacing w:after="0" w:line="240" w:lineRule="auto"/>
        <w:jc w:val="center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ПРОГРАММА</w:t>
      </w:r>
    </w:p>
    <w:p w:rsidR="00312369" w:rsidRPr="00241816" w:rsidRDefault="00312369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312369" w:rsidRPr="00241816" w:rsidRDefault="00FF1D4C">
      <w:pPr>
        <w:spacing w:after="0" w:line="240" w:lineRule="auto"/>
        <w:jc w:val="center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комплексного</w:t>
      </w:r>
      <w:r w:rsidR="005B7582"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 xml:space="preserve"> развити</w:t>
      </w:r>
      <w:r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я систем</w:t>
      </w:r>
      <w:r w:rsidR="005B7582"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 xml:space="preserve"> транспортной инфраструктуры</w:t>
      </w:r>
      <w:r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 xml:space="preserve"> на территории</w:t>
      </w:r>
    </w:p>
    <w:p w:rsidR="00312369" w:rsidRPr="00241816" w:rsidRDefault="00FF1D4C">
      <w:pPr>
        <w:spacing w:after="0" w:line="240" w:lineRule="auto"/>
        <w:jc w:val="center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 xml:space="preserve">Согдинского сельского </w:t>
      </w:r>
      <w:r w:rsidR="005B7582"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поселения Верхнебуреинского муниципального района Хаба</w:t>
      </w:r>
      <w:r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ровского края на 2018-2028 годы</w:t>
      </w:r>
    </w:p>
    <w:p w:rsidR="00312369" w:rsidRPr="00241816" w:rsidRDefault="00312369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312369" w:rsidRPr="00241816" w:rsidRDefault="00312369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312369" w:rsidRPr="00241816" w:rsidRDefault="00312369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312369" w:rsidRPr="00241816" w:rsidRDefault="00312369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312369" w:rsidRPr="00241816" w:rsidRDefault="00312369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312369" w:rsidRPr="00241816" w:rsidRDefault="00312369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312369" w:rsidRPr="00241816" w:rsidRDefault="00312369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312369" w:rsidRPr="00241816" w:rsidRDefault="00312369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312369" w:rsidRPr="00241816" w:rsidRDefault="00312369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312369" w:rsidRPr="00241816" w:rsidRDefault="00312369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312369" w:rsidRPr="00241816" w:rsidRDefault="00312369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312369" w:rsidRPr="00241816" w:rsidRDefault="00312369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312369" w:rsidRPr="00241816" w:rsidRDefault="00312369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312369" w:rsidRPr="00241816" w:rsidRDefault="00312369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312369" w:rsidRPr="00241816" w:rsidRDefault="00312369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312369" w:rsidRPr="00241816" w:rsidRDefault="00312369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312369" w:rsidRPr="00241816" w:rsidRDefault="00312369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FF1D4C" w:rsidRPr="00241816" w:rsidRDefault="00FF1D4C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FF1D4C" w:rsidRPr="00241816" w:rsidRDefault="00FF1D4C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FF1D4C" w:rsidRPr="00241816" w:rsidRDefault="00FF1D4C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782F75" w:rsidRDefault="00782F75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241816" w:rsidRDefault="00241816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241816" w:rsidRPr="00241816" w:rsidRDefault="00241816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312369" w:rsidRPr="00241816" w:rsidRDefault="00312369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312369" w:rsidRPr="00241816" w:rsidRDefault="005B7582">
      <w:pPr>
        <w:spacing w:after="0" w:line="240" w:lineRule="auto"/>
        <w:jc w:val="center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 xml:space="preserve">с. </w:t>
      </w:r>
      <w:r w:rsidR="00FF1D4C"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Согда</w:t>
      </w:r>
    </w:p>
    <w:p w:rsidR="00782F75" w:rsidRPr="00241816" w:rsidRDefault="00782F75" w:rsidP="00782F75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2017 г.</w:t>
      </w:r>
    </w:p>
    <w:p w:rsidR="00581D59" w:rsidRPr="00241816" w:rsidRDefault="00581D59" w:rsidP="00581D59">
      <w:pPr>
        <w:pStyle w:val="a4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lastRenderedPageBreak/>
        <w:t>Паспорт программы</w:t>
      </w:r>
    </w:p>
    <w:tbl>
      <w:tblPr>
        <w:tblpPr w:leftFromText="180" w:rightFromText="180" w:vertAnchor="text" w:tblpY="121"/>
        <w:tblW w:w="49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15"/>
        <w:gridCol w:w="6687"/>
      </w:tblGrid>
      <w:tr w:rsidR="00CD01A6" w:rsidRPr="00241816" w:rsidTr="00CD01A6">
        <w:trPr>
          <w:trHeight w:val="619"/>
        </w:trPr>
        <w:tc>
          <w:tcPr>
            <w:tcW w:w="155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D01A6" w:rsidRPr="00241816" w:rsidRDefault="00CD01A6" w:rsidP="00CD01A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Наименование Программы</w:t>
            </w:r>
          </w:p>
        </w:tc>
        <w:tc>
          <w:tcPr>
            <w:tcW w:w="3446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D01A6" w:rsidRPr="00241816" w:rsidRDefault="00CD01A6" w:rsidP="00CD01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Программа комплексного развития</w:t>
            </w:r>
            <w:r w:rsidR="00677102"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 xml:space="preserve"> систем</w:t>
            </w: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 xml:space="preserve"> транспортной инфраструктуры</w:t>
            </w:r>
            <w:r w:rsidR="00677102"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 xml:space="preserve"> на территории</w:t>
            </w: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 xml:space="preserve"> Согдинского сельского поселения Верхнебуреинского муниципального района  Хабаровского края на 2018-2028 годы (далее – Программа)</w:t>
            </w:r>
          </w:p>
        </w:tc>
      </w:tr>
      <w:tr w:rsidR="00CD01A6" w:rsidRPr="00241816" w:rsidTr="00CD01A6">
        <w:tc>
          <w:tcPr>
            <w:tcW w:w="155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D01A6" w:rsidRPr="00241816" w:rsidRDefault="00CD01A6" w:rsidP="00CD01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3446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D01A6" w:rsidRPr="00241816" w:rsidRDefault="00CD01A6" w:rsidP="00CD01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- Градостроительный кодекс Российской Федерации от 29 декабря 2004 года № 190-ФЗ;</w:t>
            </w:r>
          </w:p>
          <w:p w:rsidR="00CD01A6" w:rsidRPr="00241816" w:rsidRDefault="00CD01A6" w:rsidP="00CD01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 xml:space="preserve">- Федеральный закон от 06 октября 2003 года </w:t>
            </w:r>
            <w:hyperlink r:id="rId9" w:history="1">
              <w:r w:rsidRPr="00241816">
                <w:rPr>
                  <w:rFonts w:ascii="Times New Roman" w:hAnsi="Times New Roman" w:cs="Times New Roman"/>
                  <w:color w:val="404040" w:themeColor="text1" w:themeTint="BF"/>
                  <w:sz w:val="28"/>
                  <w:szCs w:val="28"/>
                </w:rPr>
                <w:t>№ 131-ФЗ</w:t>
              </w:r>
            </w:hyperlink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 xml:space="preserve"> «Об общих принципах организации местного самоуправления в Российской Федерации»;</w:t>
            </w:r>
          </w:p>
          <w:p w:rsidR="00CD01A6" w:rsidRPr="00241816" w:rsidRDefault="00CD01A6" w:rsidP="00CD01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- Постановление Правительства Российской Федерации от 25 декабря 2015 г. № 1440 «Об утверждении требований к программам комплексного развития транспортной инфраструктуры поселений, городских округов»</w:t>
            </w:r>
          </w:p>
        </w:tc>
      </w:tr>
      <w:tr w:rsidR="00CD01A6" w:rsidRPr="00241816" w:rsidTr="00CD01A6">
        <w:tc>
          <w:tcPr>
            <w:tcW w:w="155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D01A6" w:rsidRPr="00241816" w:rsidRDefault="00CD01A6" w:rsidP="00CD01A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Заказчик Программы</w:t>
            </w:r>
          </w:p>
        </w:tc>
        <w:tc>
          <w:tcPr>
            <w:tcW w:w="3446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D01A6" w:rsidRPr="00241816" w:rsidRDefault="00CD01A6" w:rsidP="00CD01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Администрация Согдинского сельского поселения Верхнебуреинского муниципального района  Хабаровского края</w:t>
            </w:r>
          </w:p>
          <w:p w:rsidR="00CD01A6" w:rsidRPr="00241816" w:rsidRDefault="00CD01A6" w:rsidP="00CD01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Юридический и почтовый адрес: 682053, Хабаровский край, Верхнебуреинский район, с. Согда, ул. Железнодорожная, д. 9</w:t>
            </w:r>
          </w:p>
        </w:tc>
      </w:tr>
      <w:tr w:rsidR="00CD01A6" w:rsidRPr="00241816" w:rsidTr="00CD01A6">
        <w:trPr>
          <w:trHeight w:val="77"/>
        </w:trPr>
        <w:tc>
          <w:tcPr>
            <w:tcW w:w="155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D01A6" w:rsidRPr="00241816" w:rsidRDefault="00CD01A6" w:rsidP="00CD01A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Разработчик Программы</w:t>
            </w:r>
          </w:p>
        </w:tc>
        <w:tc>
          <w:tcPr>
            <w:tcW w:w="3446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D01A6" w:rsidRPr="00241816" w:rsidRDefault="00CD01A6" w:rsidP="00CD01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Администрация Согдинского сельского поселения Верхнебуреинского муниципального района  Хабаровского края.</w:t>
            </w:r>
          </w:p>
          <w:p w:rsidR="00CD01A6" w:rsidRPr="00241816" w:rsidRDefault="00CD01A6" w:rsidP="00CD01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Юридический и почтовый адрес: 682053, Хабаровский край, Верхнебуреинский район, с. Согда, ул. Железнодорожная, д. 9</w:t>
            </w:r>
          </w:p>
        </w:tc>
      </w:tr>
      <w:tr w:rsidR="00CD01A6" w:rsidRPr="00241816" w:rsidTr="00CD01A6">
        <w:tc>
          <w:tcPr>
            <w:tcW w:w="155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D01A6" w:rsidRPr="00241816" w:rsidRDefault="00CD01A6" w:rsidP="00CD01A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Цель Программы</w:t>
            </w:r>
          </w:p>
        </w:tc>
        <w:tc>
          <w:tcPr>
            <w:tcW w:w="3446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D01A6" w:rsidRPr="00241816" w:rsidRDefault="00CD01A6" w:rsidP="00CD01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Создание условий для развития систем транспортной инфраструктуры в соответствии с текущими и перспективными потребностями сельского поселения, в целях повышения качества услуг, повышение уровня безопасности дорожного движения и улучшения экологического состояния</w:t>
            </w:r>
          </w:p>
        </w:tc>
      </w:tr>
      <w:tr w:rsidR="00CD01A6" w:rsidRPr="00241816" w:rsidTr="00CD01A6">
        <w:tc>
          <w:tcPr>
            <w:tcW w:w="155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D01A6" w:rsidRPr="00241816" w:rsidRDefault="00CD01A6" w:rsidP="00CD01A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 xml:space="preserve">Задачи Программы </w:t>
            </w:r>
          </w:p>
        </w:tc>
        <w:tc>
          <w:tcPr>
            <w:tcW w:w="3446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D01A6" w:rsidRPr="00241816" w:rsidRDefault="00CD01A6" w:rsidP="00CD01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-</w:t>
            </w: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 xml:space="preserve"> </w:t>
            </w: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безопасность, качество  и эффективность транспортного обслуживания населения, юридических лиц и индивидуальных предпринимателей сельского поселения;</w:t>
            </w:r>
          </w:p>
          <w:p w:rsidR="00CD01A6" w:rsidRPr="00241816" w:rsidRDefault="00CD01A6" w:rsidP="00CD01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 xml:space="preserve"> - доступность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 сельского поселения;</w:t>
            </w:r>
          </w:p>
          <w:p w:rsidR="00CD01A6" w:rsidRPr="00241816" w:rsidRDefault="00CD01A6" w:rsidP="00CD01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lastRenderedPageBreak/>
              <w:t>- эффективность функционирования действующей транспортной инфраструктуры</w:t>
            </w:r>
          </w:p>
        </w:tc>
      </w:tr>
      <w:tr w:rsidR="00CD01A6" w:rsidRPr="00241816" w:rsidTr="00CD01A6">
        <w:tc>
          <w:tcPr>
            <w:tcW w:w="155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D01A6" w:rsidRPr="00241816" w:rsidRDefault="00CD01A6" w:rsidP="00CD01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lastRenderedPageBreak/>
              <w:t>Целевые показатели (индикаторы) развития транспортной инфраструктуры</w:t>
            </w:r>
          </w:p>
        </w:tc>
        <w:tc>
          <w:tcPr>
            <w:tcW w:w="3446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D01A6" w:rsidRPr="00241816" w:rsidRDefault="00CD01A6" w:rsidP="00CD01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- снижение удельного веса дорог, нуждающихся в капитальном ремонте (реконструкции);</w:t>
            </w:r>
          </w:p>
          <w:p w:rsidR="00CD01A6" w:rsidRPr="00241816" w:rsidRDefault="00CD01A6" w:rsidP="00CD01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- достижение расчетного уровня обеспеченности населения услугами транспортной инфраструктуры</w:t>
            </w:r>
          </w:p>
        </w:tc>
      </w:tr>
      <w:tr w:rsidR="00CD01A6" w:rsidRPr="00241816" w:rsidTr="00CD01A6">
        <w:tc>
          <w:tcPr>
            <w:tcW w:w="155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D01A6" w:rsidRPr="00241816" w:rsidRDefault="00CD01A6" w:rsidP="00CD01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Сроки и этапы реализации Программы</w:t>
            </w:r>
          </w:p>
        </w:tc>
        <w:tc>
          <w:tcPr>
            <w:tcW w:w="3446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D01A6" w:rsidRPr="00241816" w:rsidRDefault="00CD01A6" w:rsidP="00CD01A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Срок реализации Программы 2018-2028 годы</w:t>
            </w:r>
          </w:p>
          <w:p w:rsidR="00CD01A6" w:rsidRPr="00241816" w:rsidRDefault="00CD01A6" w:rsidP="00CD01A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CD01A6" w:rsidRPr="00241816" w:rsidTr="00CD01A6">
        <w:tc>
          <w:tcPr>
            <w:tcW w:w="155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D01A6" w:rsidRPr="00241816" w:rsidRDefault="00CD01A6" w:rsidP="00CD01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highlight w:val="yellow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 xml:space="preserve">Укрупненные описания запланированных мероприятий </w:t>
            </w:r>
          </w:p>
        </w:tc>
        <w:tc>
          <w:tcPr>
            <w:tcW w:w="3446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D01A6" w:rsidRPr="00241816" w:rsidRDefault="00CD01A6" w:rsidP="00CD01A6">
            <w:pPr>
              <w:tabs>
                <w:tab w:val="left" w:pos="289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- определение сроков и объёмов необходимой реконструкции автомобильных дорог;</w:t>
            </w:r>
          </w:p>
          <w:p w:rsidR="00CD01A6" w:rsidRPr="00241816" w:rsidRDefault="00CD01A6" w:rsidP="00CD01A6">
            <w:pPr>
              <w:tabs>
                <w:tab w:val="left" w:pos="289"/>
              </w:tabs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- разработка проектно-сметной документации; </w:t>
            </w:r>
          </w:p>
          <w:p w:rsidR="00CD01A6" w:rsidRPr="00241816" w:rsidRDefault="00CD01A6" w:rsidP="00CD01A6">
            <w:pPr>
              <w:tabs>
                <w:tab w:val="left" w:pos="289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- реконструкция, капитальный ремонт, ремонт, содержание автомобильных дорог местного значения включая проектно-изыскательные работы;</w:t>
            </w:r>
          </w:p>
          <w:p w:rsidR="00CD01A6" w:rsidRPr="00241816" w:rsidRDefault="00CD01A6" w:rsidP="00CD01A6">
            <w:pPr>
              <w:tabs>
                <w:tab w:val="left" w:pos="289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- размещение дорожных знаков и указателей на улицах населённых пунктов;</w:t>
            </w:r>
          </w:p>
        </w:tc>
      </w:tr>
      <w:tr w:rsidR="00CD01A6" w:rsidRPr="00241816" w:rsidTr="00CD01A6">
        <w:tc>
          <w:tcPr>
            <w:tcW w:w="155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D01A6" w:rsidRPr="00241816" w:rsidRDefault="00CD01A6" w:rsidP="00CD01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Объёмы и источники финансирования Программы, (тыс. рублей)</w:t>
            </w:r>
          </w:p>
        </w:tc>
        <w:tc>
          <w:tcPr>
            <w:tcW w:w="3446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D01A6" w:rsidRPr="00241816" w:rsidRDefault="00CD01A6" w:rsidP="00CD01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Прогнозный общий объём финансирования Программы на период 2018-2028 годов составляет 8 950,00 тыс. рублей, в том числе по годам:</w:t>
            </w:r>
          </w:p>
          <w:p w:rsidR="00CD01A6" w:rsidRPr="00241816" w:rsidRDefault="00CD01A6" w:rsidP="00CD01A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 xml:space="preserve">2018 год – 750,00 тыс. рублей; </w:t>
            </w:r>
          </w:p>
          <w:p w:rsidR="00CD01A6" w:rsidRPr="00241816" w:rsidRDefault="00CD01A6" w:rsidP="00CD01A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2019 год – 800,00 тыс. рублей;</w:t>
            </w:r>
          </w:p>
          <w:p w:rsidR="00CD01A6" w:rsidRPr="00241816" w:rsidRDefault="00CD01A6" w:rsidP="00CD01A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2020 год – 800,00 тыс. рублей;</w:t>
            </w:r>
          </w:p>
          <w:p w:rsidR="00CD01A6" w:rsidRPr="00241816" w:rsidRDefault="00CD01A6" w:rsidP="00CD01A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2021 год – 900,00 тыс. рублей;</w:t>
            </w:r>
          </w:p>
          <w:p w:rsidR="00CD01A6" w:rsidRPr="00241816" w:rsidRDefault="00CD01A6" w:rsidP="00CD01A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2022 год – 900,00 тыс. рублей;</w:t>
            </w:r>
          </w:p>
          <w:p w:rsidR="00CD01A6" w:rsidRPr="00241816" w:rsidRDefault="00CD01A6" w:rsidP="00CD01A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2023-2028 годы – 4 800,00 тыс. рублей;</w:t>
            </w:r>
          </w:p>
          <w:p w:rsidR="00CD01A6" w:rsidRPr="00241816" w:rsidRDefault="00CD01A6" w:rsidP="00CD01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Финансирование входящих в Программу мероприятий осуществляется за счет средств краевого бюджета, бюджета Верхнебуреинского муниципального района, бюджета Согдинского сельского поселения.</w:t>
            </w:r>
            <w:r w:rsidRPr="00241816">
              <w:rPr>
                <w:rFonts w:ascii="Times New Roman" w:hAnsi="Times New Roman" w:cs="Times New Roman"/>
                <w:bCs/>
                <w:iCs/>
                <w:color w:val="404040" w:themeColor="text1" w:themeTint="BF"/>
                <w:sz w:val="28"/>
                <w:szCs w:val="28"/>
              </w:rPr>
              <w:t xml:space="preserve"> Финансирование из бюджета Согдинского сельского поселения ежегодно уточняется при формировании бюджета на очередной финансовый год и плановый период</w:t>
            </w:r>
          </w:p>
        </w:tc>
      </w:tr>
      <w:tr w:rsidR="00CD01A6" w:rsidRPr="00241816" w:rsidTr="00CD01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1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01A6" w:rsidRPr="00241816" w:rsidRDefault="00CD01A6" w:rsidP="00CD01A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>Ожидаемые результаты реализации Программы</w:t>
            </w:r>
          </w:p>
        </w:tc>
        <w:tc>
          <w:tcPr>
            <w:tcW w:w="3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1A6" w:rsidRPr="00241816" w:rsidRDefault="00CD01A6" w:rsidP="00CD01A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>В результате реализации Программы к 2028 году предполагается:</w:t>
            </w:r>
          </w:p>
          <w:p w:rsidR="00CD01A6" w:rsidRPr="00241816" w:rsidRDefault="00CD01A6" w:rsidP="00CD01A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>1. Развитие транспортной инфраструктуры</w:t>
            </w:r>
          </w:p>
          <w:p w:rsidR="00CD01A6" w:rsidRPr="00241816" w:rsidRDefault="00CD01A6" w:rsidP="00CD01A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 xml:space="preserve">3. Развитие сети дорог поселения  </w:t>
            </w:r>
          </w:p>
          <w:p w:rsidR="00CD01A6" w:rsidRPr="00241816" w:rsidRDefault="00CD01A6" w:rsidP="00CD01A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>3. Повышение безопасности дорожного движения</w:t>
            </w:r>
          </w:p>
        </w:tc>
      </w:tr>
    </w:tbl>
    <w:p w:rsidR="00581D59" w:rsidRPr="00241816" w:rsidRDefault="00581D59" w:rsidP="00581D59">
      <w:pPr>
        <w:spacing w:after="0" w:line="240" w:lineRule="auto"/>
        <w:ind w:left="720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</w:p>
    <w:p w:rsidR="001E4A2C" w:rsidRDefault="001E4A2C" w:rsidP="001E4A2C">
      <w:pPr>
        <w:spacing w:after="0" w:line="240" w:lineRule="auto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</w:p>
    <w:p w:rsidR="00736EB2" w:rsidRDefault="00736EB2" w:rsidP="001E4A2C">
      <w:pPr>
        <w:spacing w:after="0" w:line="240" w:lineRule="auto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</w:p>
    <w:p w:rsidR="00736EB2" w:rsidRDefault="00736EB2" w:rsidP="001E4A2C">
      <w:pPr>
        <w:spacing w:after="0" w:line="240" w:lineRule="auto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</w:p>
    <w:p w:rsidR="00736EB2" w:rsidRPr="00241816" w:rsidRDefault="00736EB2" w:rsidP="001E4A2C">
      <w:pPr>
        <w:spacing w:after="0" w:line="240" w:lineRule="auto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</w:p>
    <w:p w:rsidR="00736EB2" w:rsidRDefault="001E4A2C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Раздел 1. Характеристика существующего состояния транспортной инфраструктуры</w:t>
      </w:r>
    </w:p>
    <w:p w:rsidR="00041E0F" w:rsidRPr="00736EB2" w:rsidRDefault="00736EB2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1.1. </w:t>
      </w:r>
      <w:r w:rsidR="001E4A2C" w:rsidRPr="00736EB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Анализ положения Согдинского сельского поселения Верхнебуреинского муниципального района Хабаровского края в структуре Хабаровского края</w:t>
      </w:r>
      <w:r w:rsidR="00041E0F" w:rsidRPr="00736EB2">
        <w:rPr>
          <w:color w:val="404040" w:themeColor="text1" w:themeTint="BF"/>
          <w:szCs w:val="28"/>
        </w:rPr>
        <w:t xml:space="preserve"> </w:t>
      </w:r>
    </w:p>
    <w:p w:rsidR="00041E0F" w:rsidRPr="00241816" w:rsidRDefault="00041E0F" w:rsidP="00736EB2">
      <w:pPr>
        <w:pStyle w:val="a7"/>
        <w:spacing w:line="240" w:lineRule="auto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Согдинское сельское поселение расположено в центральной части Верхнебуреинского района. В </w:t>
      </w:r>
      <w:smartTag w:uri="urn:schemas-microsoft-com:office:smarttags" w:element="metricconverter">
        <w:smartTagPr>
          <w:attr w:name="ProductID" w:val="160 км"/>
        </w:smartTagPr>
        <w:r w:rsidRPr="00241816">
          <w:rPr>
            <w:rFonts w:ascii="Times New Roman" w:hAnsi="Times New Roman" w:cs="Times New Roman"/>
            <w:color w:val="404040" w:themeColor="text1" w:themeTint="BF"/>
            <w:sz w:val="28"/>
            <w:szCs w:val="28"/>
          </w:rPr>
          <w:t>160 км</w:t>
        </w:r>
      </w:smartTag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от районного центра п. Чегдомын, в </w:t>
      </w:r>
      <w:smartTag w:uri="urn:schemas-microsoft-com:office:smarttags" w:element="metricconverter">
        <w:smartTagPr>
          <w:attr w:name="ProductID" w:val="600 км"/>
        </w:smartTagPr>
        <w:r w:rsidRPr="00241816">
          <w:rPr>
            <w:rFonts w:ascii="Times New Roman" w:hAnsi="Times New Roman" w:cs="Times New Roman"/>
            <w:color w:val="404040" w:themeColor="text1" w:themeTint="BF"/>
            <w:sz w:val="28"/>
            <w:szCs w:val="28"/>
          </w:rPr>
          <w:t>600 км</w:t>
        </w:r>
      </w:smartTag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от краевого центра г. Хабаровска. Общая площадь Согдинского сельского поселения – </w:t>
      </w:r>
      <w:smartTag w:uri="urn:schemas-microsoft-com:office:smarttags" w:element="metricconverter">
        <w:smartTagPr>
          <w:attr w:name="ProductID" w:val="169 365 га"/>
        </w:smartTagPr>
        <w:r w:rsidRPr="00241816">
          <w:rPr>
            <w:rFonts w:ascii="Times New Roman" w:hAnsi="Times New Roman" w:cs="Times New Roman"/>
            <w:color w:val="404040" w:themeColor="text1" w:themeTint="BF"/>
            <w:sz w:val="28"/>
            <w:szCs w:val="28"/>
          </w:rPr>
          <w:t>169 365 га</w:t>
        </w:r>
      </w:smartTag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</w:p>
    <w:p w:rsidR="00041E0F" w:rsidRPr="00241816" w:rsidRDefault="00041E0F" w:rsidP="00736EB2">
      <w:pPr>
        <w:spacing w:after="12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 xml:space="preserve">Климат на территории поселения резко континентальный. Большое влияние на климат оказывает высота над уровнем моря. Отсюда низкая  средне - годовая температура, сравнительно короткий вегетационный период, малоснежность. </w:t>
      </w:r>
    </w:p>
    <w:p w:rsidR="00041E0F" w:rsidRPr="00241816" w:rsidRDefault="00041E0F" w:rsidP="00736EB2">
      <w:pPr>
        <w:spacing w:after="12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>Летом столбик термометра доходит до +40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  <w:vertAlign w:val="superscript"/>
        </w:rPr>
        <w:t>о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С, зимой опускается до -55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  <w:vertAlign w:val="superscript"/>
          <w:lang w:val="en-US"/>
        </w:rPr>
        <w:t>o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 и ветер. </w:t>
      </w:r>
    </w:p>
    <w:p w:rsidR="00041E0F" w:rsidRPr="00241816" w:rsidRDefault="00041E0F" w:rsidP="00736EB2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Среднее количество выпадаемых осадков в год составляет </w:t>
      </w:r>
      <w:smartTag w:uri="urn:schemas-microsoft-com:office:smarttags" w:element="metricconverter">
        <w:smartTagPr>
          <w:attr w:name="ProductID" w:val="666 мм"/>
        </w:smartTagPr>
        <w:r w:rsidRPr="00241816">
          <w:rPr>
            <w:rFonts w:ascii="Times New Roman" w:hAnsi="Times New Roman" w:cs="Times New Roman"/>
            <w:color w:val="404040" w:themeColor="text1" w:themeTint="BF"/>
            <w:sz w:val="28"/>
            <w:szCs w:val="28"/>
          </w:rPr>
          <w:t>666 мм</w:t>
        </w:r>
      </w:smartTag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. Последние заморозки весной отмечаются до 15 июня, первые заморозки осенью наступают 5-10 сентября, средняя дата начала паводка - 15 июля. Средний снежный покров </w:t>
      </w:r>
      <w:smartTag w:uri="urn:schemas-microsoft-com:office:smarttags" w:element="metricconverter">
        <w:smartTagPr>
          <w:attr w:name="ProductID" w:val="43 см"/>
        </w:smartTagPr>
        <w:r w:rsidRPr="00241816">
          <w:rPr>
            <w:rFonts w:ascii="Times New Roman" w:hAnsi="Times New Roman" w:cs="Times New Roman"/>
            <w:color w:val="404040" w:themeColor="text1" w:themeTint="BF"/>
            <w:sz w:val="28"/>
            <w:szCs w:val="28"/>
          </w:rPr>
          <w:t>43 см</w:t>
        </w:r>
      </w:smartTag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. Время схода снежного покрова в лесу в 20 числах апреля, начало мая. Средняя глубина промерзания почвы составляет </w:t>
      </w:r>
      <w:smartTag w:uri="urn:schemas-microsoft-com:office:smarttags" w:element="metricconverter">
        <w:smartTagPr>
          <w:attr w:name="ProductID" w:val="365 см"/>
        </w:smartTagPr>
        <w:r w:rsidRPr="00241816">
          <w:rPr>
            <w:rFonts w:ascii="Times New Roman" w:hAnsi="Times New Roman" w:cs="Times New Roman"/>
            <w:color w:val="404040" w:themeColor="text1" w:themeTint="BF"/>
            <w:sz w:val="28"/>
            <w:szCs w:val="28"/>
          </w:rPr>
          <w:t>365 см</w:t>
        </w:r>
      </w:smartTag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 Относительная влажность воздуха – 75 %. Поселение находится в зоне вечной мерзлоты, оттаивание почв происходит медленно. Первая половина весны холодная, вторая – теплая, иногда с засушливым периодом, захватывающим июнь. Лето теплое, наиболее влажное в июле-августе, интенсивные дожди вызывают кратковременные, но мощные подъемы воды в реках. Осень довольно сухая, с резким похолоданием во второй половине октября.</w:t>
      </w:r>
    </w:p>
    <w:p w:rsidR="00041E0F" w:rsidRPr="00241816" w:rsidRDefault="00041E0F" w:rsidP="00736EB2">
      <w:pPr>
        <w:spacing w:after="12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>Необходимо отметить, что в связи со строительством и  вводом в эксплуатацию Бурейской ГЭС отмечается изменение климатических условий, увеличением  количества выпадаемых осадков, повышением относительной влажности воздуха. Лето становится прохладным, зима 2015-2016 года снежная холодная до -50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  <w:vertAlign w:val="superscript"/>
        </w:rPr>
        <w:t>о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С.</w:t>
      </w:r>
    </w:p>
    <w:p w:rsidR="00041E0F" w:rsidRPr="00241816" w:rsidRDefault="00041E0F" w:rsidP="00736EB2">
      <w:pPr>
        <w:spacing w:after="12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 xml:space="preserve"> Землепользование относится к зоне, для которой характерен умеренно-прохладный климат с избыточным увлажнением.  Характерной особенностью климата является муссоность. Переувлажнению благоприятствует малая мощность пахотного слоя. Вегетационный период составляет 145-153 дня. Продолжительность безморозного периода 110-120 дней. В зимнее время образуется устойчивый снежный покров. В целом климат благоприятен для возделывания картофеля.</w:t>
      </w:r>
    </w:p>
    <w:p w:rsidR="00041E0F" w:rsidRPr="00241816" w:rsidRDefault="00041E0F" w:rsidP="00736EB2">
      <w:pPr>
        <w:spacing w:after="12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 xml:space="preserve">В геоботаническом отношении территория входит в южно-таежную зону тайги. Растительность территории представлена лесной, луговой и болотной формациями. Все растительные типы связаны в своем распространении с определенными направлениями почвообразовательного процесса и условиями 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водного режима местообитаний, находящихся в зависимости от рельефа территории.</w:t>
      </w:r>
    </w:p>
    <w:p w:rsidR="00041E0F" w:rsidRPr="00241816" w:rsidRDefault="00041E0F" w:rsidP="00736EB2">
      <w:pPr>
        <w:spacing w:after="12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>Луга и болота занимают поймы, лесные и озерные террасы. Луговая растительность представлена преимущественно пойменными лугами.</w:t>
      </w:r>
    </w:p>
    <w:p w:rsidR="00041E0F" w:rsidRPr="00241816" w:rsidRDefault="00041E0F" w:rsidP="00736EB2">
      <w:pPr>
        <w:spacing w:after="12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>Болота на территории землепользования встречаются двух типов: переходные и низинные. Переходные болота формируются на шлейфах сопок под влиянием натечных и атмосферных вод на болотных, торфянистых почвах. Растительность представлена осоко-багульниковым разнотравьем.</w:t>
      </w:r>
    </w:p>
    <w:p w:rsidR="00041E0F" w:rsidRPr="00241816" w:rsidRDefault="00041E0F" w:rsidP="00736EB2">
      <w:pPr>
        <w:spacing w:after="12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>Низинные болота формируются в поймах рек под влиянием паводковых вод. В травостои формируют разнотравно-вейниковые и осоко-вейниковые типы растительности.</w:t>
      </w:r>
    </w:p>
    <w:p w:rsidR="00041E0F" w:rsidRPr="00241816" w:rsidRDefault="00041E0F" w:rsidP="00736EB2">
      <w:pPr>
        <w:spacing w:after="12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>Леса по склонам представлены тремя типами: лиственнично – березовыми лесами с осоково-разнотравным травостоем с примесью багульника и брусники.</w:t>
      </w:r>
    </w:p>
    <w:p w:rsidR="00041E0F" w:rsidRPr="00241816" w:rsidRDefault="00041E0F" w:rsidP="00736EB2">
      <w:pPr>
        <w:spacing w:after="12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>По равнинам лиственнично – березовые леса с осоково-вейниковым разнотравьем.</w:t>
      </w:r>
    </w:p>
    <w:p w:rsidR="00041E0F" w:rsidRPr="00241816" w:rsidRDefault="00041E0F" w:rsidP="00736EB2">
      <w:pPr>
        <w:spacing w:after="12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>Долинные леса включают два типа: березовые леса со злаково-разнотравным травостоем и березовые леса с осоково-разнотравным травостоем.</w:t>
      </w:r>
    </w:p>
    <w:p w:rsidR="00041E0F" w:rsidRPr="00241816" w:rsidRDefault="00041E0F" w:rsidP="00736EB2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состав территории Согдинского сельского поселения входят территории жилищных застроек села Согда, поселка при станции Ушман, поселка при станции Мошка, поселка при станции Ягдынья с прилегающими к ним землями. В п.ст. Мошка, п.ст. Ягдынья население не проживает, предприятия отсутствуют.</w:t>
      </w:r>
    </w:p>
    <w:p w:rsidR="00CD01A6" w:rsidRPr="00241816" w:rsidRDefault="00CD01A6" w:rsidP="00736EB2">
      <w:pPr>
        <w:pStyle w:val="ConsPlusTitle"/>
        <w:widowControl/>
        <w:spacing w:after="120"/>
        <w:ind w:firstLine="720"/>
        <w:jc w:val="both"/>
        <w:rPr>
          <w:rFonts w:ascii="Times New Roman" w:hAnsi="Times New Roman" w:cs="Times New Roman"/>
          <w:b w:val="0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b w:val="0"/>
          <w:color w:val="404040" w:themeColor="text1" w:themeTint="BF"/>
          <w:sz w:val="28"/>
          <w:szCs w:val="28"/>
        </w:rPr>
        <w:t>Решением Совета депутатов Согдинского сельского поселения от 24.12.2013 г. № 8 «</w:t>
      </w:r>
      <w:r w:rsidRPr="00241816"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  <w:t xml:space="preserve">Об утверждении Генерального плана Согдинского </w:t>
      </w:r>
      <w:r w:rsidRPr="00241816">
        <w:rPr>
          <w:rFonts w:ascii="Times New Roman" w:hAnsi="Times New Roman" w:cs="Times New Roman"/>
          <w:b w:val="0"/>
          <w:color w:val="404040" w:themeColor="text1" w:themeTint="BF"/>
          <w:sz w:val="28"/>
          <w:szCs w:val="28"/>
        </w:rPr>
        <w:t>сельского поселения  Верхнебуреинского муниципального района Хабаровского края» утвержден генеральный план Согдинского сельского поселения.</w:t>
      </w:r>
    </w:p>
    <w:p w:rsidR="00CD01A6" w:rsidRPr="00241816" w:rsidRDefault="00CD01A6" w:rsidP="00736EB2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  <w:t>1.2. Социально-экономическая характеристика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Согдинского сельского поселения</w:t>
      </w:r>
      <w:r w:rsidRPr="00241816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  <w:t>, характеристика градостроительной деятельности на территории сельского поселения, включая деятельность в сфере транспорта, оценку транспортного спроса</w:t>
      </w:r>
    </w:p>
    <w:p w:rsidR="00CD01A6" w:rsidRPr="00241816" w:rsidRDefault="00CD01A6" w:rsidP="00736EB2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  <w:t xml:space="preserve">Численность постоянного населения сельского поселения на 01.01.2017 года составляет 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193</w:t>
      </w:r>
      <w:r w:rsidRPr="00241816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  <w:t xml:space="preserve"> человек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</w:t>
      </w:r>
      <w:r w:rsidRPr="00241816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  <w:t xml:space="preserve">. </w:t>
      </w:r>
    </w:p>
    <w:p w:rsidR="00CD01A6" w:rsidRPr="00241816" w:rsidRDefault="00CD01A6" w:rsidP="00736EB2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  <w:t>Миграционная активность за последние 5 лет характеризуется миграционным оттоком населения. Ежегодный о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тток населения составляет около 3-5</w:t>
      </w:r>
      <w:r w:rsidRPr="00241816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  <w:t xml:space="preserve"> человек. В настоящее время в сельском поселении сложилась следующая демографическая ситуация:</w:t>
      </w:r>
    </w:p>
    <w:p w:rsidR="00CD01A6" w:rsidRPr="00241816" w:rsidRDefault="00CD01A6" w:rsidP="00736EB2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  <w:t>- население моло</w:t>
      </w:r>
      <w:r w:rsidR="00E52E72"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же трудоспособного возраста – 40</w:t>
      </w:r>
      <w:r w:rsidRPr="00241816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  <w:t xml:space="preserve"> человек;</w:t>
      </w:r>
    </w:p>
    <w:p w:rsidR="00CD01A6" w:rsidRPr="00241816" w:rsidRDefault="00CD01A6" w:rsidP="00736EB2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  <w:t xml:space="preserve">- население трудоспособного возраста – </w:t>
      </w:r>
      <w:r w:rsidR="00E52E72"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110</w:t>
      </w:r>
      <w:r w:rsidRPr="00241816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E52E72"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человек</w:t>
      </w:r>
      <w:r w:rsidRPr="00241816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  <w:t>;</w:t>
      </w:r>
    </w:p>
    <w:p w:rsidR="00CD01A6" w:rsidRPr="00241816" w:rsidRDefault="00E52E72" w:rsidP="00736EB2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пенсионного возраста – 43</w:t>
      </w:r>
      <w:r w:rsidR="00CD01A6" w:rsidRPr="00241816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  <w:t xml:space="preserve"> человека.</w:t>
      </w:r>
    </w:p>
    <w:p w:rsidR="00CD01A6" w:rsidRPr="00241816" w:rsidRDefault="00AC0EEE" w:rsidP="00736EB2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П</w:t>
      </w:r>
      <w:r w:rsidR="00CD01A6" w:rsidRPr="00241816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  <w:t>роизводственных предприятий на территории поселения нет. Непроизводственная деятельность представлена организациями и учреждениями социального обеспечен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ия населения: школа</w:t>
      </w:r>
      <w:r w:rsidR="00CD01A6" w:rsidRPr="00241816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  <w:t xml:space="preserve">, 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сельский</w:t>
      </w:r>
      <w:r w:rsidR="00CD01A6" w:rsidRPr="00241816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  <w:t xml:space="preserve"> дом культуры, 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2 </w:t>
      </w:r>
      <w:r w:rsidR="00CD01A6" w:rsidRPr="00241816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  <w:t>отделени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я</w:t>
      </w:r>
      <w:r w:rsidR="00CD01A6" w:rsidRPr="00241816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  <w:t xml:space="preserve"> «Почты России»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(с. Согда и п. ст. Ушман)</w:t>
      </w:r>
      <w:r w:rsidR="00CD01A6" w:rsidRPr="00241816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  <w:t>, библиотека, 3 магазина смешанных товаров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 организации ОАО «РЖД»</w:t>
      </w:r>
      <w:r w:rsidR="00CD01A6" w:rsidRPr="00241816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  <w:t>.</w:t>
      </w:r>
    </w:p>
    <w:p w:rsidR="00CD01A6" w:rsidRPr="00241816" w:rsidRDefault="00CD01A6" w:rsidP="00736EB2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  <w:t xml:space="preserve">Общей стратегической целью социально-экономического развития поселения на прогнозный период является сохранение и реконструкция имеющейся транспортной инфраструктуры поселения, обеспечение повышения уровня и качества жизни населения. </w:t>
      </w:r>
    </w:p>
    <w:p w:rsidR="00CD01A6" w:rsidRPr="00241816" w:rsidRDefault="00CD01A6" w:rsidP="00736EB2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  <w:t>Автомобильные дороги имеют стратегическое значение для сельского поселения. Они связывают территорию поселения, обеспечивают жизнедеятельность  сельского поселения. Автомобильные дороги обеспечивают мобильность населения и доступ к материальным ресурсам, а также позволяют расширить производственные возможности за счет снижения транспортных издержек и затрат времени на перевозки.</w:t>
      </w:r>
    </w:p>
    <w:p w:rsidR="00CD01A6" w:rsidRPr="00241816" w:rsidRDefault="00CD01A6" w:rsidP="00736EB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  <w:t xml:space="preserve">В настоящее время протяженность автомобильных дорог общего пользования сельского поселения составляет </w:t>
      </w:r>
      <w:r w:rsidR="00AC0EEE"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17,932 </w:t>
      </w:r>
      <w:r w:rsidRPr="00241816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  <w:t>км.</w:t>
      </w:r>
    </w:p>
    <w:p w:rsidR="00CD01A6" w:rsidRPr="00241816" w:rsidRDefault="00CD01A6" w:rsidP="00736EB2">
      <w:pPr>
        <w:shd w:val="clear" w:color="auto" w:fill="FFFFFF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  <w:t>В населенном пункте регулярный внутрисельский транспорт отсутствует. Большинство трудовых передвижений в поселении приходится на личный транспорт и пешеходные сообщения.</w:t>
      </w:r>
    </w:p>
    <w:p w:rsidR="00A015E7" w:rsidRPr="00241816" w:rsidRDefault="00A015E7" w:rsidP="00736EB2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1.3. Характеристика функционирования и показатели работы транспортной инфраструктуры по видам транспорта</w:t>
      </w:r>
    </w:p>
    <w:p w:rsidR="00A015E7" w:rsidRPr="00241816" w:rsidRDefault="00A015E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 xml:space="preserve">Транспортная инфраструктура 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– </w:t>
      </w:r>
      <w:hyperlink r:id="rId10" w:history="1">
        <w:r w:rsidRPr="00241816">
          <w:rPr>
            <w:rFonts w:ascii="Times New Roman" w:hAnsi="Times New Roman" w:cs="Times New Roman"/>
            <w:color w:val="404040" w:themeColor="text1" w:themeTint="BF"/>
            <w:sz w:val="28"/>
            <w:szCs w:val="28"/>
          </w:rPr>
          <w:t>система</w:t>
        </w:r>
      </w:hyperlink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коммуникаций и объектов сельского, внешнего пассажирского и грузового транспорта, включающая улично-дорожную сеть.</w:t>
      </w:r>
    </w:p>
    <w:p w:rsidR="00A015E7" w:rsidRPr="00241816" w:rsidRDefault="00A015E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Транспортная инфраструктура сельского поселения представлена автомобильной дорогой местного значения общего пользования сельского поселения.</w:t>
      </w:r>
    </w:p>
    <w:p w:rsidR="00A015E7" w:rsidRPr="00241816" w:rsidRDefault="00A015E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На территории поселения осуществляется два вида транспорта – автомобильный и железнодорожный.</w:t>
      </w:r>
    </w:p>
    <w:p w:rsidR="00A015E7" w:rsidRPr="00241816" w:rsidRDefault="00A015E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Развитие экономики сельского поселения во многом определяется эффективностью функционирования автомобильного транспорта, которая зависит от уровня развития и состояния автомобильных дорог в границах сельского поселения.</w:t>
      </w:r>
    </w:p>
    <w:p w:rsidR="00A015E7" w:rsidRPr="00241816" w:rsidRDefault="00A015E7" w:rsidP="00736EB2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1.4. Характеристика сети дорог сельского поселения, параметры дорожного движения (скорость, плотность, состав и интенсивность движения потоков транспортных средств, коэффициент загрузки дорог движением и иные показатели, характеризующие состояние дорожного движения, экологическую нагрузку на окружающую среду от автомобильного транспорта и экономические потери), оценка качества содержания дорог</w:t>
      </w:r>
    </w:p>
    <w:p w:rsidR="00A015E7" w:rsidRPr="00241816" w:rsidRDefault="00A015E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Улично-дорожная сеть сельского поселения входит в состав всех территориальных зон и представляет собой часть территории, и предназначенную для движения транспортных средств и пешеходов, прокладки инженерных коммуникаций, размещения зеленых насаждений, установки технических средств информации и организации движения.</w:t>
      </w:r>
    </w:p>
    <w:p w:rsidR="00A015E7" w:rsidRPr="00241816" w:rsidRDefault="00A015E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Дорожное хозяйство как один из элементов инфраструктуры сельского поселения оказывает огромное влияние на его развитие.</w:t>
      </w:r>
    </w:p>
    <w:p w:rsidR="00A015E7" w:rsidRPr="00241816" w:rsidRDefault="00A015E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Автомобильный транспорт как один из самых распространенных мобильных видов транспорта требует наличия развитой сети автомобильных дорог общего пользования местного значения с комплексом инженерных сооружений на них.</w:t>
      </w:r>
    </w:p>
    <w:p w:rsidR="00A015E7" w:rsidRPr="00241816" w:rsidRDefault="00A015E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Автомобильные дороги, являясь сложными инженерно-техническими сооружениями, имеют ряд особенностей, а именно:</w:t>
      </w:r>
    </w:p>
    <w:p w:rsidR="00A015E7" w:rsidRPr="00241816" w:rsidRDefault="00A015E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автомобильные дороги представляют собой материалоемкие, трудоемкие линейные сооружения, содержание которых требует больших финансовых затрат;</w:t>
      </w:r>
    </w:p>
    <w:p w:rsidR="00A015E7" w:rsidRPr="00241816" w:rsidRDefault="00A015E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в отличие от других видов транспорта автомобильный - наиболее доступный для всех вид транспорта, а его неотъемлемый элемент - автомобильная дорога - доступен абсолютно всем гражданам сельского поселения, водителям и пассажирам транспортных средств и пешеходам;</w:t>
      </w:r>
    </w:p>
    <w:p w:rsidR="00A015E7" w:rsidRPr="00241816" w:rsidRDefault="00A015E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помимо высокой первоначальной стоимости строительство, реконструкция, капитальный ремонт, ремонт и содержание автомобильных дорог также требуют больших затрат;</w:t>
      </w:r>
    </w:p>
    <w:p w:rsidR="00A015E7" w:rsidRPr="00241816" w:rsidRDefault="00A015E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Автомобильные дороги должны обладать определенными потребительскими свойствами, а именно:</w:t>
      </w:r>
    </w:p>
    <w:p w:rsidR="00A015E7" w:rsidRPr="00241816" w:rsidRDefault="00A015E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-.удобство и комфортность передвижения;</w:t>
      </w:r>
    </w:p>
    <w:p w:rsidR="00A015E7" w:rsidRPr="00241816" w:rsidRDefault="00A015E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скорость движения;</w:t>
      </w:r>
    </w:p>
    <w:p w:rsidR="00A015E7" w:rsidRPr="00241816" w:rsidRDefault="00A015E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пропускная способность;</w:t>
      </w:r>
    </w:p>
    <w:p w:rsidR="00A015E7" w:rsidRPr="00241816" w:rsidRDefault="00A015E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безопасность и экономичность движения;</w:t>
      </w:r>
    </w:p>
    <w:p w:rsidR="00A015E7" w:rsidRPr="00241816" w:rsidRDefault="00A015E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долговечность;</w:t>
      </w:r>
    </w:p>
    <w:p w:rsidR="00A015E7" w:rsidRPr="00241816" w:rsidRDefault="00A015E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стоимость содержания;</w:t>
      </w:r>
    </w:p>
    <w:p w:rsidR="00A015E7" w:rsidRPr="00241816" w:rsidRDefault="00A015E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экологическая безопасность.</w:t>
      </w:r>
    </w:p>
    <w:p w:rsidR="00A015E7" w:rsidRPr="00241816" w:rsidRDefault="00A015E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Состояние автомобильных дорог оказывают влияние на все важные показатели экономического развития сельского поселения. Автомобильные дороги связывают территории сельского поселения, по ним осуществляются перевозки грузов и передвижение населения. Сеть автомобильных дорог обеспечивает мобильность населения и доступ к объектам социальной сферы, материальным ресурсам, позволяет расширить производственные возможности 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экономики за счет снижения транспортных издержек и затрат времени на перевозки.</w:t>
      </w:r>
    </w:p>
    <w:p w:rsidR="00A015E7" w:rsidRPr="00241816" w:rsidRDefault="00A015E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bookmarkStart w:id="1" w:name="Par161"/>
      <w:bookmarkEnd w:id="1"/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Автомобильные дороги подвержены влиянию окружающей среды, хозяйственной деятельности человека и постоянному воздействию транспортных средств, в результате чего меняется технико-эксплуатационное состояние дорог. Для их соответствия нормативным требованиям необходимо выполнение различных видов дорожных работ:</w:t>
      </w:r>
    </w:p>
    <w:p w:rsidR="00A015E7" w:rsidRPr="00241816" w:rsidRDefault="00A015E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содержание автомобильных дорог;</w:t>
      </w:r>
    </w:p>
    <w:p w:rsidR="00A015E7" w:rsidRPr="00241816" w:rsidRDefault="00A015E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ремонт автомобильных дорог;</w:t>
      </w:r>
    </w:p>
    <w:p w:rsidR="00A015E7" w:rsidRPr="00241816" w:rsidRDefault="00A015E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капитальный ремонт автомобильных дорог;</w:t>
      </w:r>
    </w:p>
    <w:p w:rsidR="00A015E7" w:rsidRPr="00241816" w:rsidRDefault="00A015E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реконструкция автомобильных дорог;</w:t>
      </w:r>
    </w:p>
    <w:p w:rsidR="00A015E7" w:rsidRPr="00241816" w:rsidRDefault="00A015E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Состояние сети дорог определяется своевременностью, полнотой и качеством выполнения работ по содержанию, ремонту и капитальному ремонту дорог и зависит напрямую от объемов финансирования и стратегии распределения финансовых ресурсов в условиях их ограниченных объемов.</w:t>
      </w:r>
    </w:p>
    <w:p w:rsidR="00A015E7" w:rsidRPr="00241816" w:rsidRDefault="00A015E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Сохранение автодорожной инфраструктуры осуществлялось только за счет ремонта автодорог с гравийным покрытием. В условиях ограниченного финансирования дорожных работ с каждым годом увеличивается протяженность дорог требующих ремонта.</w:t>
      </w:r>
    </w:p>
    <w:p w:rsidR="00A015E7" w:rsidRPr="00241816" w:rsidRDefault="00A015E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На сегодняшний день большая часть улиц и дорог сельского поселения находится в неудовлетворительном состоянии. Основные показатели по существующей улично-дорожной сети населенных пунктов сельского поселения сведены в таблице 1.</w:t>
      </w:r>
    </w:p>
    <w:p w:rsidR="00A015E7" w:rsidRPr="00241816" w:rsidRDefault="00A015E7" w:rsidP="00736EB2">
      <w:pPr>
        <w:spacing w:after="120" w:line="240" w:lineRule="auto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Таблица 1.</w:t>
      </w:r>
    </w:p>
    <w:p w:rsidR="00A015E7" w:rsidRPr="00241816" w:rsidRDefault="00A015E7" w:rsidP="00736EB2">
      <w:pPr>
        <w:spacing w:after="12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Показатели существующей улично-дорожной сети </w:t>
      </w:r>
    </w:p>
    <w:p w:rsidR="00736EB2" w:rsidRPr="00241816" w:rsidRDefault="00A015E7" w:rsidP="00736EB2">
      <w:pPr>
        <w:spacing w:after="12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Согдинского сельского поселения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428"/>
        <w:gridCol w:w="2880"/>
        <w:gridCol w:w="2014"/>
      </w:tblGrid>
      <w:tr w:rsidR="00A015E7" w:rsidRPr="00241816" w:rsidTr="00736EB2">
        <w:tc>
          <w:tcPr>
            <w:tcW w:w="4428" w:type="dxa"/>
          </w:tcPr>
          <w:p w:rsidR="00A015E7" w:rsidRPr="00241816" w:rsidRDefault="00A015E7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Наименование улицы, квартала</w:t>
            </w:r>
          </w:p>
        </w:tc>
        <w:tc>
          <w:tcPr>
            <w:tcW w:w="2880" w:type="dxa"/>
          </w:tcPr>
          <w:p w:rsidR="00A015E7" w:rsidRPr="00241816" w:rsidRDefault="00A015E7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Общая протяженность дорог, м</w:t>
            </w:r>
          </w:p>
        </w:tc>
        <w:tc>
          <w:tcPr>
            <w:tcW w:w="2014" w:type="dxa"/>
          </w:tcPr>
          <w:p w:rsidR="00A015E7" w:rsidRPr="00241816" w:rsidRDefault="00A015E7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Дорожное покрытие</w:t>
            </w:r>
          </w:p>
        </w:tc>
      </w:tr>
      <w:tr w:rsidR="00A015E7" w:rsidRPr="00241816" w:rsidTr="00736EB2">
        <w:tc>
          <w:tcPr>
            <w:tcW w:w="4428" w:type="dxa"/>
          </w:tcPr>
          <w:p w:rsidR="00A015E7" w:rsidRPr="00241816" w:rsidRDefault="00A015E7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  <w:sz w:val="1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18"/>
              </w:rPr>
              <w:t>1</w:t>
            </w:r>
          </w:p>
        </w:tc>
        <w:tc>
          <w:tcPr>
            <w:tcW w:w="2880" w:type="dxa"/>
          </w:tcPr>
          <w:p w:rsidR="00A015E7" w:rsidRPr="00241816" w:rsidRDefault="00A015E7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  <w:sz w:val="1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18"/>
              </w:rPr>
              <w:t>2</w:t>
            </w:r>
          </w:p>
        </w:tc>
        <w:tc>
          <w:tcPr>
            <w:tcW w:w="2014" w:type="dxa"/>
          </w:tcPr>
          <w:p w:rsidR="00A015E7" w:rsidRPr="00241816" w:rsidRDefault="00A015E7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  <w:sz w:val="1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18"/>
              </w:rPr>
              <w:t>3</w:t>
            </w:r>
          </w:p>
        </w:tc>
      </w:tr>
      <w:tr w:rsidR="00A015E7" w:rsidRPr="00241816" w:rsidTr="00736EB2">
        <w:tc>
          <w:tcPr>
            <w:tcW w:w="9322" w:type="dxa"/>
            <w:gridSpan w:val="3"/>
          </w:tcPr>
          <w:p w:rsidR="00A015E7" w:rsidRPr="00241816" w:rsidRDefault="00ED28EB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Село Согда</w:t>
            </w:r>
          </w:p>
        </w:tc>
      </w:tr>
      <w:tr w:rsidR="00A015E7" w:rsidRPr="00241816" w:rsidTr="00736EB2">
        <w:tc>
          <w:tcPr>
            <w:tcW w:w="4428" w:type="dxa"/>
          </w:tcPr>
          <w:p w:rsidR="00A015E7" w:rsidRPr="00241816" w:rsidRDefault="00A015E7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ул. Центральная</w:t>
            </w:r>
          </w:p>
        </w:tc>
        <w:tc>
          <w:tcPr>
            <w:tcW w:w="2880" w:type="dxa"/>
          </w:tcPr>
          <w:p w:rsidR="00A015E7" w:rsidRPr="00241816" w:rsidRDefault="00ED28EB" w:rsidP="00736EB2">
            <w:pPr>
              <w:spacing w:after="120" w:line="240" w:lineRule="auto"/>
              <w:rPr>
                <w:rFonts w:ascii="Times New Roman" w:hAnsi="Times New Roman" w:cs="Times New Roman"/>
                <w:b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b/>
                <w:color w:val="404040" w:themeColor="text1" w:themeTint="BF"/>
              </w:rPr>
              <w:t>2 697,00</w:t>
            </w:r>
          </w:p>
        </w:tc>
        <w:tc>
          <w:tcPr>
            <w:tcW w:w="2014" w:type="dxa"/>
          </w:tcPr>
          <w:p w:rsidR="00A015E7" w:rsidRPr="00241816" w:rsidRDefault="00A015E7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Грунтовое</w:t>
            </w:r>
          </w:p>
        </w:tc>
      </w:tr>
      <w:tr w:rsidR="00A015E7" w:rsidRPr="00241816" w:rsidTr="00736EB2">
        <w:tc>
          <w:tcPr>
            <w:tcW w:w="4428" w:type="dxa"/>
          </w:tcPr>
          <w:p w:rsidR="00A015E7" w:rsidRPr="00241816" w:rsidRDefault="00ED28EB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у</w:t>
            </w:r>
            <w:r w:rsidR="00A015E7" w:rsidRPr="00241816">
              <w:rPr>
                <w:rFonts w:ascii="Times New Roman" w:hAnsi="Times New Roman" w:cs="Times New Roman"/>
                <w:color w:val="404040" w:themeColor="text1" w:themeTint="BF"/>
              </w:rPr>
              <w:t>л</w:t>
            </w: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. Молодежная</w:t>
            </w:r>
          </w:p>
        </w:tc>
        <w:tc>
          <w:tcPr>
            <w:tcW w:w="2880" w:type="dxa"/>
          </w:tcPr>
          <w:p w:rsidR="00A015E7" w:rsidRPr="00241816" w:rsidRDefault="00ED28EB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b/>
                <w:color w:val="404040" w:themeColor="text1" w:themeTint="BF"/>
              </w:rPr>
              <w:t>300,00</w:t>
            </w:r>
          </w:p>
        </w:tc>
        <w:tc>
          <w:tcPr>
            <w:tcW w:w="2014" w:type="dxa"/>
          </w:tcPr>
          <w:p w:rsidR="00A015E7" w:rsidRPr="00241816" w:rsidRDefault="00A015E7" w:rsidP="00736EB2">
            <w:pPr>
              <w:spacing w:after="120" w:line="240" w:lineRule="auto"/>
              <w:ind w:hanging="151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Грунтовое</w:t>
            </w:r>
          </w:p>
        </w:tc>
      </w:tr>
      <w:tr w:rsidR="00A015E7" w:rsidRPr="00241816" w:rsidTr="00736EB2">
        <w:tc>
          <w:tcPr>
            <w:tcW w:w="4428" w:type="dxa"/>
          </w:tcPr>
          <w:p w:rsidR="00A015E7" w:rsidRPr="00241816" w:rsidRDefault="00A015E7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 xml:space="preserve">ул. </w:t>
            </w:r>
            <w:r w:rsidR="00ED28EB" w:rsidRPr="00241816">
              <w:rPr>
                <w:rFonts w:ascii="Times New Roman" w:hAnsi="Times New Roman" w:cs="Times New Roman"/>
                <w:color w:val="404040" w:themeColor="text1" w:themeTint="BF"/>
              </w:rPr>
              <w:t>Банная</w:t>
            </w:r>
          </w:p>
        </w:tc>
        <w:tc>
          <w:tcPr>
            <w:tcW w:w="2880" w:type="dxa"/>
          </w:tcPr>
          <w:p w:rsidR="00A015E7" w:rsidRPr="00241816" w:rsidRDefault="00ED28EB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b/>
                <w:color w:val="404040" w:themeColor="text1" w:themeTint="BF"/>
              </w:rPr>
              <w:t>563,00</w:t>
            </w:r>
          </w:p>
        </w:tc>
        <w:tc>
          <w:tcPr>
            <w:tcW w:w="2014" w:type="dxa"/>
          </w:tcPr>
          <w:p w:rsidR="00A015E7" w:rsidRPr="00241816" w:rsidRDefault="00A015E7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Грунтовое</w:t>
            </w:r>
          </w:p>
        </w:tc>
      </w:tr>
      <w:tr w:rsidR="00A015E7" w:rsidRPr="00241816" w:rsidTr="00736EB2">
        <w:tc>
          <w:tcPr>
            <w:tcW w:w="4428" w:type="dxa"/>
          </w:tcPr>
          <w:p w:rsidR="00A015E7" w:rsidRPr="00241816" w:rsidRDefault="00A015E7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 xml:space="preserve">ул. </w:t>
            </w:r>
            <w:r w:rsidR="00ED28EB" w:rsidRPr="00241816">
              <w:rPr>
                <w:rFonts w:ascii="Times New Roman" w:hAnsi="Times New Roman" w:cs="Times New Roman"/>
                <w:color w:val="404040" w:themeColor="text1" w:themeTint="BF"/>
              </w:rPr>
              <w:t>Крайняя</w:t>
            </w:r>
          </w:p>
        </w:tc>
        <w:tc>
          <w:tcPr>
            <w:tcW w:w="2880" w:type="dxa"/>
          </w:tcPr>
          <w:p w:rsidR="00A015E7" w:rsidRPr="00241816" w:rsidRDefault="00ED28EB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b/>
                <w:color w:val="404040" w:themeColor="text1" w:themeTint="BF"/>
              </w:rPr>
              <w:t>255,00</w:t>
            </w:r>
          </w:p>
        </w:tc>
        <w:tc>
          <w:tcPr>
            <w:tcW w:w="2014" w:type="dxa"/>
          </w:tcPr>
          <w:p w:rsidR="00A015E7" w:rsidRPr="00241816" w:rsidRDefault="00A015E7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Грунтовое</w:t>
            </w:r>
          </w:p>
        </w:tc>
      </w:tr>
      <w:tr w:rsidR="00A015E7" w:rsidRPr="00241816" w:rsidTr="00736EB2">
        <w:tc>
          <w:tcPr>
            <w:tcW w:w="4428" w:type="dxa"/>
          </w:tcPr>
          <w:p w:rsidR="00A015E7" w:rsidRPr="00241816" w:rsidRDefault="00A015E7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 xml:space="preserve">ул. </w:t>
            </w:r>
            <w:r w:rsidR="00ED28EB" w:rsidRPr="00241816">
              <w:rPr>
                <w:rFonts w:ascii="Times New Roman" w:hAnsi="Times New Roman" w:cs="Times New Roman"/>
                <w:color w:val="404040" w:themeColor="text1" w:themeTint="BF"/>
              </w:rPr>
              <w:t>Лесная</w:t>
            </w:r>
          </w:p>
        </w:tc>
        <w:tc>
          <w:tcPr>
            <w:tcW w:w="2880" w:type="dxa"/>
          </w:tcPr>
          <w:p w:rsidR="00A015E7" w:rsidRPr="00241816" w:rsidRDefault="00ED28EB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b/>
                <w:color w:val="404040" w:themeColor="text1" w:themeTint="BF"/>
              </w:rPr>
              <w:t>271,00</w:t>
            </w:r>
          </w:p>
        </w:tc>
        <w:tc>
          <w:tcPr>
            <w:tcW w:w="2014" w:type="dxa"/>
          </w:tcPr>
          <w:p w:rsidR="00A015E7" w:rsidRPr="00241816" w:rsidRDefault="00A015E7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Грунтовое</w:t>
            </w:r>
          </w:p>
        </w:tc>
      </w:tr>
      <w:tr w:rsidR="00A015E7" w:rsidRPr="00241816" w:rsidTr="00736EB2">
        <w:tc>
          <w:tcPr>
            <w:tcW w:w="4428" w:type="dxa"/>
          </w:tcPr>
          <w:p w:rsidR="00A015E7" w:rsidRPr="00241816" w:rsidRDefault="00A015E7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 xml:space="preserve">ул. </w:t>
            </w:r>
            <w:r w:rsidR="00ED28EB" w:rsidRPr="00241816">
              <w:rPr>
                <w:rFonts w:ascii="Times New Roman" w:hAnsi="Times New Roman" w:cs="Times New Roman"/>
                <w:color w:val="404040" w:themeColor="text1" w:themeTint="BF"/>
              </w:rPr>
              <w:t>Таежная</w:t>
            </w:r>
          </w:p>
        </w:tc>
        <w:tc>
          <w:tcPr>
            <w:tcW w:w="2880" w:type="dxa"/>
          </w:tcPr>
          <w:p w:rsidR="00A015E7" w:rsidRPr="00241816" w:rsidRDefault="00ED28EB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b/>
                <w:color w:val="404040" w:themeColor="text1" w:themeTint="BF"/>
              </w:rPr>
              <w:t>388,00</w:t>
            </w:r>
          </w:p>
        </w:tc>
        <w:tc>
          <w:tcPr>
            <w:tcW w:w="2014" w:type="dxa"/>
          </w:tcPr>
          <w:p w:rsidR="00A015E7" w:rsidRPr="00241816" w:rsidRDefault="00A015E7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Грунтовое</w:t>
            </w:r>
          </w:p>
        </w:tc>
      </w:tr>
      <w:tr w:rsidR="00A015E7" w:rsidRPr="00241816" w:rsidTr="00736EB2">
        <w:tc>
          <w:tcPr>
            <w:tcW w:w="4428" w:type="dxa"/>
          </w:tcPr>
          <w:p w:rsidR="00A015E7" w:rsidRPr="00241816" w:rsidRDefault="00A015E7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 xml:space="preserve">ул. </w:t>
            </w:r>
            <w:r w:rsidR="00ED28EB" w:rsidRPr="00241816">
              <w:rPr>
                <w:rFonts w:ascii="Times New Roman" w:hAnsi="Times New Roman" w:cs="Times New Roman"/>
                <w:color w:val="404040" w:themeColor="text1" w:themeTint="BF"/>
              </w:rPr>
              <w:t>Железнодорожная</w:t>
            </w:r>
          </w:p>
        </w:tc>
        <w:tc>
          <w:tcPr>
            <w:tcW w:w="2880" w:type="dxa"/>
          </w:tcPr>
          <w:p w:rsidR="00A015E7" w:rsidRPr="00241816" w:rsidRDefault="00ED28EB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b/>
                <w:color w:val="404040" w:themeColor="text1" w:themeTint="BF"/>
              </w:rPr>
              <w:t>240,00</w:t>
            </w:r>
          </w:p>
        </w:tc>
        <w:tc>
          <w:tcPr>
            <w:tcW w:w="2014" w:type="dxa"/>
          </w:tcPr>
          <w:p w:rsidR="00A015E7" w:rsidRPr="00241816" w:rsidRDefault="00A015E7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Грунтовое</w:t>
            </w:r>
          </w:p>
        </w:tc>
      </w:tr>
      <w:tr w:rsidR="00A015E7" w:rsidRPr="00241816" w:rsidTr="00736EB2">
        <w:tc>
          <w:tcPr>
            <w:tcW w:w="4428" w:type="dxa"/>
          </w:tcPr>
          <w:p w:rsidR="00A015E7" w:rsidRPr="00241816" w:rsidRDefault="00A015E7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 xml:space="preserve">ул. </w:t>
            </w:r>
            <w:r w:rsidR="00ED28EB" w:rsidRPr="00241816">
              <w:rPr>
                <w:rFonts w:ascii="Times New Roman" w:hAnsi="Times New Roman" w:cs="Times New Roman"/>
                <w:color w:val="404040" w:themeColor="text1" w:themeTint="BF"/>
              </w:rPr>
              <w:t>Верхняя</w:t>
            </w:r>
          </w:p>
        </w:tc>
        <w:tc>
          <w:tcPr>
            <w:tcW w:w="2880" w:type="dxa"/>
          </w:tcPr>
          <w:p w:rsidR="00A015E7" w:rsidRPr="00241816" w:rsidRDefault="00ED28EB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b/>
                <w:color w:val="404040" w:themeColor="text1" w:themeTint="BF"/>
              </w:rPr>
              <w:t>300,00</w:t>
            </w:r>
          </w:p>
        </w:tc>
        <w:tc>
          <w:tcPr>
            <w:tcW w:w="2014" w:type="dxa"/>
          </w:tcPr>
          <w:p w:rsidR="00A015E7" w:rsidRPr="00241816" w:rsidRDefault="00A015E7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Грунтовое</w:t>
            </w:r>
          </w:p>
        </w:tc>
      </w:tr>
      <w:tr w:rsidR="00ED28EB" w:rsidRPr="00241816" w:rsidTr="00736EB2">
        <w:trPr>
          <w:trHeight w:val="114"/>
        </w:trPr>
        <w:tc>
          <w:tcPr>
            <w:tcW w:w="9322" w:type="dxa"/>
            <w:gridSpan w:val="3"/>
          </w:tcPr>
          <w:p w:rsidR="00ED28EB" w:rsidRPr="00241816" w:rsidRDefault="00ED28EB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lastRenderedPageBreak/>
              <w:t>Посёлок Ушман</w:t>
            </w:r>
          </w:p>
        </w:tc>
      </w:tr>
      <w:tr w:rsidR="00ED28EB" w:rsidRPr="00241816" w:rsidTr="00736EB2">
        <w:trPr>
          <w:trHeight w:val="112"/>
        </w:trPr>
        <w:tc>
          <w:tcPr>
            <w:tcW w:w="4428" w:type="dxa"/>
          </w:tcPr>
          <w:p w:rsidR="00ED28EB" w:rsidRPr="00241816" w:rsidRDefault="00ED28EB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ул. Железнодорожная</w:t>
            </w:r>
          </w:p>
        </w:tc>
        <w:tc>
          <w:tcPr>
            <w:tcW w:w="2880" w:type="dxa"/>
          </w:tcPr>
          <w:p w:rsidR="00ED28EB" w:rsidRPr="00241816" w:rsidRDefault="00ED28EB" w:rsidP="00736EB2">
            <w:pPr>
              <w:spacing w:after="120" w:line="240" w:lineRule="auto"/>
              <w:rPr>
                <w:rFonts w:ascii="Times New Roman" w:hAnsi="Times New Roman" w:cs="Times New Roman"/>
                <w:b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b/>
                <w:color w:val="404040" w:themeColor="text1" w:themeTint="BF"/>
              </w:rPr>
              <w:t>66,00</w:t>
            </w:r>
          </w:p>
        </w:tc>
        <w:tc>
          <w:tcPr>
            <w:tcW w:w="2014" w:type="dxa"/>
          </w:tcPr>
          <w:p w:rsidR="00ED28EB" w:rsidRPr="00241816" w:rsidRDefault="00ED28EB" w:rsidP="00736EB2">
            <w:pPr>
              <w:spacing w:after="120" w:line="240" w:lineRule="auto"/>
              <w:rPr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Грунтовое</w:t>
            </w:r>
          </w:p>
        </w:tc>
      </w:tr>
      <w:tr w:rsidR="00ED28EB" w:rsidRPr="00241816" w:rsidTr="00736EB2">
        <w:trPr>
          <w:trHeight w:val="112"/>
        </w:trPr>
        <w:tc>
          <w:tcPr>
            <w:tcW w:w="4428" w:type="dxa"/>
          </w:tcPr>
          <w:p w:rsidR="00ED28EB" w:rsidRPr="00241816" w:rsidRDefault="00ED28EB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ул. Школьная</w:t>
            </w:r>
          </w:p>
        </w:tc>
        <w:tc>
          <w:tcPr>
            <w:tcW w:w="2880" w:type="dxa"/>
          </w:tcPr>
          <w:p w:rsidR="00ED28EB" w:rsidRPr="00241816" w:rsidRDefault="00ED28EB" w:rsidP="00736EB2">
            <w:pPr>
              <w:spacing w:after="120" w:line="240" w:lineRule="auto"/>
              <w:rPr>
                <w:rFonts w:ascii="Times New Roman" w:hAnsi="Times New Roman" w:cs="Times New Roman"/>
                <w:b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b/>
                <w:color w:val="404040" w:themeColor="text1" w:themeTint="BF"/>
              </w:rPr>
              <w:t>374,00</w:t>
            </w:r>
          </w:p>
        </w:tc>
        <w:tc>
          <w:tcPr>
            <w:tcW w:w="2014" w:type="dxa"/>
          </w:tcPr>
          <w:p w:rsidR="00ED28EB" w:rsidRPr="00241816" w:rsidRDefault="00ED28EB" w:rsidP="00736EB2">
            <w:pPr>
              <w:spacing w:after="120" w:line="240" w:lineRule="auto"/>
              <w:rPr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Грунтовое</w:t>
            </w:r>
          </w:p>
        </w:tc>
      </w:tr>
      <w:tr w:rsidR="00ED28EB" w:rsidRPr="00241816" w:rsidTr="00736EB2">
        <w:trPr>
          <w:trHeight w:val="225"/>
        </w:trPr>
        <w:tc>
          <w:tcPr>
            <w:tcW w:w="4428" w:type="dxa"/>
          </w:tcPr>
          <w:p w:rsidR="00ED28EB" w:rsidRPr="00241816" w:rsidRDefault="00ED28EB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ул. Черемушки</w:t>
            </w:r>
          </w:p>
        </w:tc>
        <w:tc>
          <w:tcPr>
            <w:tcW w:w="2880" w:type="dxa"/>
          </w:tcPr>
          <w:p w:rsidR="00ED28EB" w:rsidRPr="00241816" w:rsidRDefault="00ED28EB" w:rsidP="00736EB2">
            <w:pPr>
              <w:spacing w:after="120" w:line="240" w:lineRule="auto"/>
              <w:rPr>
                <w:rFonts w:ascii="Times New Roman" w:hAnsi="Times New Roman" w:cs="Times New Roman"/>
                <w:b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b/>
                <w:color w:val="404040" w:themeColor="text1" w:themeTint="BF"/>
              </w:rPr>
              <w:t>233,00</w:t>
            </w:r>
          </w:p>
        </w:tc>
        <w:tc>
          <w:tcPr>
            <w:tcW w:w="2014" w:type="dxa"/>
          </w:tcPr>
          <w:p w:rsidR="00ED28EB" w:rsidRPr="00241816" w:rsidRDefault="00ED28EB" w:rsidP="00736EB2">
            <w:pPr>
              <w:spacing w:after="120" w:line="240" w:lineRule="auto"/>
              <w:rPr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Грунтовое</w:t>
            </w:r>
          </w:p>
        </w:tc>
      </w:tr>
      <w:tr w:rsidR="00ED28EB" w:rsidRPr="00241816" w:rsidTr="00736EB2">
        <w:trPr>
          <w:trHeight w:val="225"/>
        </w:trPr>
        <w:tc>
          <w:tcPr>
            <w:tcW w:w="4428" w:type="dxa"/>
          </w:tcPr>
          <w:p w:rsidR="00ED28EB" w:rsidRPr="00241816" w:rsidRDefault="00ED28EB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ул. Центральная</w:t>
            </w:r>
          </w:p>
        </w:tc>
        <w:tc>
          <w:tcPr>
            <w:tcW w:w="2880" w:type="dxa"/>
          </w:tcPr>
          <w:p w:rsidR="00ED28EB" w:rsidRPr="00241816" w:rsidRDefault="00ED28EB" w:rsidP="00736EB2">
            <w:pPr>
              <w:spacing w:after="120" w:line="240" w:lineRule="auto"/>
              <w:rPr>
                <w:rFonts w:ascii="Times New Roman" w:hAnsi="Times New Roman" w:cs="Times New Roman"/>
                <w:b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b/>
                <w:color w:val="404040" w:themeColor="text1" w:themeTint="BF"/>
              </w:rPr>
              <w:t>1 203,00</w:t>
            </w:r>
          </w:p>
        </w:tc>
        <w:tc>
          <w:tcPr>
            <w:tcW w:w="2014" w:type="dxa"/>
          </w:tcPr>
          <w:p w:rsidR="00ED28EB" w:rsidRPr="00241816" w:rsidRDefault="00ED28EB" w:rsidP="00736EB2">
            <w:pPr>
              <w:spacing w:after="120" w:line="240" w:lineRule="auto"/>
              <w:rPr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Грунтовое</w:t>
            </w:r>
          </w:p>
        </w:tc>
      </w:tr>
      <w:tr w:rsidR="00ED28EB" w:rsidRPr="00241816" w:rsidTr="00736EB2">
        <w:trPr>
          <w:trHeight w:val="225"/>
        </w:trPr>
        <w:tc>
          <w:tcPr>
            <w:tcW w:w="4428" w:type="dxa"/>
          </w:tcPr>
          <w:p w:rsidR="00ED28EB" w:rsidRPr="00241816" w:rsidRDefault="00736EB2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</w:rPr>
              <w:t>д</w:t>
            </w:r>
            <w:r w:rsidR="00ED28EB" w:rsidRPr="00241816">
              <w:rPr>
                <w:rFonts w:ascii="Times New Roman" w:hAnsi="Times New Roman" w:cs="Times New Roman"/>
                <w:color w:val="404040" w:themeColor="text1" w:themeTint="BF"/>
              </w:rPr>
              <w:t>орога Ушман-Согда</w:t>
            </w:r>
          </w:p>
        </w:tc>
        <w:tc>
          <w:tcPr>
            <w:tcW w:w="2880" w:type="dxa"/>
          </w:tcPr>
          <w:p w:rsidR="00ED28EB" w:rsidRPr="00241816" w:rsidRDefault="00ED28EB" w:rsidP="00736EB2">
            <w:pPr>
              <w:spacing w:after="120" w:line="240" w:lineRule="auto"/>
              <w:rPr>
                <w:rFonts w:ascii="Times New Roman" w:hAnsi="Times New Roman" w:cs="Times New Roman"/>
                <w:b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b/>
                <w:color w:val="404040" w:themeColor="text1" w:themeTint="BF"/>
              </w:rPr>
              <w:t>11 100,00</w:t>
            </w:r>
          </w:p>
        </w:tc>
        <w:tc>
          <w:tcPr>
            <w:tcW w:w="2014" w:type="dxa"/>
          </w:tcPr>
          <w:p w:rsidR="00ED28EB" w:rsidRPr="00241816" w:rsidRDefault="00ED28EB" w:rsidP="00736EB2">
            <w:pPr>
              <w:spacing w:after="120" w:line="240" w:lineRule="auto"/>
              <w:rPr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Грунтовое</w:t>
            </w:r>
          </w:p>
        </w:tc>
      </w:tr>
      <w:tr w:rsidR="00A015E7" w:rsidRPr="00241816" w:rsidTr="00736EB2">
        <w:tc>
          <w:tcPr>
            <w:tcW w:w="4428" w:type="dxa"/>
          </w:tcPr>
          <w:p w:rsidR="00A015E7" w:rsidRPr="00241816" w:rsidRDefault="00A015E7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b/>
                <w:color w:val="404040" w:themeColor="text1" w:themeTint="BF"/>
              </w:rPr>
              <w:t>Всего</w:t>
            </w: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 xml:space="preserve"> протяженность дорог сельского поселения составляет:</w:t>
            </w:r>
          </w:p>
          <w:p w:rsidR="00A015E7" w:rsidRPr="00241816" w:rsidRDefault="00A015E7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в том числе</w:t>
            </w:r>
          </w:p>
          <w:p w:rsidR="00A015E7" w:rsidRPr="00241816" w:rsidRDefault="00A015E7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асфальтировано</w:t>
            </w:r>
          </w:p>
        </w:tc>
        <w:tc>
          <w:tcPr>
            <w:tcW w:w="2880" w:type="dxa"/>
          </w:tcPr>
          <w:p w:rsidR="00A015E7" w:rsidRPr="00241816" w:rsidRDefault="00A015E7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  <w:p w:rsidR="00A015E7" w:rsidRPr="00241816" w:rsidRDefault="00ED28EB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17 932,00</w:t>
            </w:r>
          </w:p>
          <w:p w:rsidR="00A015E7" w:rsidRPr="00241816" w:rsidRDefault="00A015E7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  <w:p w:rsidR="00A015E7" w:rsidRPr="00241816" w:rsidRDefault="00A015E7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0,0</w:t>
            </w:r>
          </w:p>
        </w:tc>
        <w:tc>
          <w:tcPr>
            <w:tcW w:w="2014" w:type="dxa"/>
          </w:tcPr>
          <w:p w:rsidR="00A015E7" w:rsidRPr="00241816" w:rsidRDefault="00A015E7" w:rsidP="00736EB2">
            <w:pPr>
              <w:spacing w:after="12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</w:tbl>
    <w:p w:rsidR="00F76D99" w:rsidRPr="00241816" w:rsidRDefault="00F76D99" w:rsidP="00736EB2">
      <w:pPr>
        <w:spacing w:after="120" w:line="240" w:lineRule="auto"/>
        <w:jc w:val="both"/>
        <w:rPr>
          <w:color w:val="404040" w:themeColor="text1" w:themeTint="BF"/>
          <w:sz w:val="28"/>
          <w:szCs w:val="28"/>
        </w:rPr>
      </w:pPr>
    </w:p>
    <w:p w:rsidR="00F76D99" w:rsidRPr="00241816" w:rsidRDefault="00F76D99" w:rsidP="00736EB2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Согласно </w:t>
      </w:r>
      <w:r w:rsidR="005D2140"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остановления Правительства Российской Федерации от 28 сентября 2009 года № 767 «Об утверждении Правил классификации автомобильных дорог в Российской Федерации и их отнесения к категориям автомобильных дорог», автомобильные дороги местного значения сельского поселения относятся к V технической категории, с общим числом полос движения 2-1 шт., с шириной полосы движения от 3 до 4,5 м. Параметры дорог местного значения соответствуют нормативам V категории.</w:t>
      </w:r>
    </w:p>
    <w:p w:rsidR="00F76D99" w:rsidRPr="00241816" w:rsidRDefault="00F76D99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Основными </w:t>
      </w:r>
      <w:r w:rsidR="005D2140"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дорогами, по которым происходит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движени</w:t>
      </w:r>
      <w:r w:rsidR="005D2140"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е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автомобильного транспорта в Согдинском сельском поселении </w:t>
      </w:r>
      <w:r w:rsidR="005D2140"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являются 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дорога до станции Согда</w:t>
      </w:r>
      <w:r w:rsidR="005D2140"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 дорога до станции Ушман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и дорога Согда-Ушман. На данных участках дорог интенсивность движения потоков транспортных средств составляет до 10 ед. в сутки.</w:t>
      </w:r>
    </w:p>
    <w:p w:rsidR="00F76D99" w:rsidRPr="00241816" w:rsidRDefault="00F76D99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На остальных автомобильных дорогах поселения интенсивность движения потоков транспортных средств гораздо ниже.</w:t>
      </w:r>
    </w:p>
    <w:p w:rsidR="00F76D99" w:rsidRPr="00241816" w:rsidRDefault="00F76D99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Скорость движения н</w:t>
      </w:r>
      <w:r w:rsidR="00736EB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 дорогах поселения составляет 20-4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0 км/час.</w:t>
      </w:r>
    </w:p>
    <w:p w:rsidR="00F76D99" w:rsidRPr="00241816" w:rsidRDefault="00F76D99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1.5. Анализ состава парка транспортных средств и уровня автомобилизации в поселении</w:t>
      </w:r>
    </w:p>
    <w:p w:rsidR="00F76D99" w:rsidRPr="00241816" w:rsidRDefault="00F76D99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На протяжении последних лет наблюдается тенденция к увеличению числа автомобилей на территории сельского поселения. Основной прирост этого показателя осуществляется за счёт увеличения числа легковых автомобилей находящихся в собственности граждан. Хранение автотранспорта на территории поселения осуществляется, в основном, на придомовых участках жителей поселения.</w:t>
      </w:r>
    </w:p>
    <w:p w:rsidR="00F76D99" w:rsidRPr="00736EB2" w:rsidRDefault="00F76D99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1.6. Характеристика работы транспортных средств общего пользования, включая анализ пассажиропотока</w:t>
      </w:r>
    </w:p>
    <w:p w:rsidR="00F76D99" w:rsidRPr="00241816" w:rsidRDefault="00F76D99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Передвижение по территории населенного пункта сельского поселения осуществляется с использованием личного транспорта либо в пешем порядке. Автобусное движение в поселении отсутствует.</w:t>
      </w:r>
    </w:p>
    <w:p w:rsidR="00F76D99" w:rsidRPr="00241816" w:rsidRDefault="00F76D99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1.7. Характеристика условий пешеходного и велосипедного передвижения</w:t>
      </w:r>
    </w:p>
    <w:p w:rsidR="00F76D99" w:rsidRPr="00241816" w:rsidRDefault="00F76D99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Так как отсутствуют тротуарные дорожки пешеходное движение происходит в основном по обочинам  улиц. Специализированные дорожки для велосипедного передвижения на территории поселения не предусмотрены. Движение велосипедистов осуществляется по дорогам общего пользования.</w:t>
      </w:r>
    </w:p>
    <w:p w:rsidR="00F76D99" w:rsidRPr="00241816" w:rsidRDefault="00F76D99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1.8. Характеристика движения грузовых транспортных средств, оценка работы транспортных средств коммунальных и дорожных служб, состояние инфраструктуры для данных транспортных средств</w:t>
      </w:r>
    </w:p>
    <w:p w:rsidR="00F76D99" w:rsidRPr="00241816" w:rsidRDefault="00F76D99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Грузовой транспорт наиболее активно наблюдается по</w:t>
      </w:r>
      <w:r w:rsidR="005D2140"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основным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5D2140"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дорогам населенных пунктов: дорога до станции Согда, дорога до станции Ушман и дорога Согда-Ушман.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Максимальное движение грузового транспорта по всем </w:t>
      </w:r>
      <w:r w:rsidR="005D2140"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дорогам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поселения наблюдается в период заготовки древесины в целях отопления жилых помещений.</w:t>
      </w:r>
    </w:p>
    <w:p w:rsidR="00F76D99" w:rsidRPr="00241816" w:rsidRDefault="00F76D99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В составе движения грузового транспорта в целом по </w:t>
      </w:r>
      <w:r w:rsidR="005D2140"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дорогам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 преобладают автомобили грузоподъемностью до 5 т.</w:t>
      </w:r>
    </w:p>
    <w:p w:rsidR="005D2140" w:rsidRPr="00241816" w:rsidRDefault="005D2140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1.9. Анализ уровня безопасности дорожного движения</w:t>
      </w:r>
    </w:p>
    <w:p w:rsidR="00CA4661" w:rsidRPr="00241816" w:rsidRDefault="005D2140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Ситуация, связанная с аварийностью на транспорте, неизменно сохраняет актуальность в связи с несоответствием дорожно-транспортно инфраструктуры потребностям участников дорожного движения, их низко дисциплиной, а также недостаточной эффективностью функционирования системы обеспечения безопасности дорожного движения. В настоящее время решение проблемы обеспечения безопасности дорожного движения является одной из важнейших задач.</w:t>
      </w:r>
    </w:p>
    <w:p w:rsidR="005D2140" w:rsidRPr="00241816" w:rsidRDefault="005D2140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Из всех источников опасности на автомобильном транспорте большую угрозу для населения представляют дорожно-транспортные происшествия. Основная часть происшествий происходит из-за нарушения правил дорожного движения, превышения скоростного режима и неудовлетворительного качества дорожных покрытий.</w:t>
      </w:r>
    </w:p>
    <w:p w:rsidR="005D2140" w:rsidRPr="00241816" w:rsidRDefault="005D2140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1.10. Оценка уровня негативного воздействия транспортной инфраструктуры на окружающую среду, безопасность и здоровье населения</w:t>
      </w:r>
    </w:p>
    <w:p w:rsidR="005D2140" w:rsidRPr="00241816" w:rsidRDefault="005D2140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Автомобильный  транспорт  и  инфраструктура  автотранспортного  комплекса относится  к  главным  источникам  загрязнения  окружающей  среды.</w:t>
      </w:r>
    </w:p>
    <w:p w:rsidR="005D2140" w:rsidRPr="00241816" w:rsidRDefault="005D2140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i/>
          <w:iCs/>
          <w:color w:val="404040" w:themeColor="text1" w:themeTint="BF"/>
          <w:sz w:val="28"/>
          <w:szCs w:val="28"/>
        </w:rPr>
        <w:t>Загрязнение атмосферы.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 Выброс в воздух дыма и газообразных загрязняющих веществ (диоксин азота и серы, озон) приводят не только к загрязнению атмосферы, но и к вредным проявлениям для здоровья, особенно к распираторным аллергическим заболеваниям.</w:t>
      </w:r>
    </w:p>
    <w:p w:rsidR="005D2140" w:rsidRPr="00241816" w:rsidRDefault="005D2140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i/>
          <w:iCs/>
          <w:color w:val="404040" w:themeColor="text1" w:themeTint="BF"/>
          <w:sz w:val="28"/>
          <w:szCs w:val="28"/>
        </w:rPr>
        <w:t>Воздействие шума.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 Приблизительно 30% населения России подвергается воздействию шума от автомобильного транспорта с уровнем выше 55 дБ. Это приводит к росту сердечно-сосудистых и эндокринных заболеваний. 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Воздействие шума влияет на познавательные способности людей, вызывает раздражительность. </w:t>
      </w:r>
    </w:p>
    <w:p w:rsidR="005D2140" w:rsidRPr="00241816" w:rsidRDefault="005D2140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Учитывая сложившуюся планировочную структуру сельского поселения и характер дорожно-транспортной сети, отсутствие дорог с интенсивным движением в районах жилой застройки, можно сделать вывод  о сравнительно благополучной экологической ситуации в части воздействия транспортно инфраструктуры на окружающую среду, безопасность и здоровье человека.</w:t>
      </w:r>
    </w:p>
    <w:p w:rsidR="00CA4661" w:rsidRPr="00241816" w:rsidRDefault="00CA4661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1.11. Характеристика существующих условий и перспектив развития и размещения транспортной инфраструктуры сельского поселения </w:t>
      </w:r>
    </w:p>
    <w:p w:rsidR="00CA4661" w:rsidRPr="00241816" w:rsidRDefault="00CA4661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Мероприятия по развитию транспортной инфраструктуры сельского поселения разработаны на основе тщательного и всестороннего анализа существующего состояния транспортной системы, выявленных тенденций в изменении основных показателей развития транспорта, планируемых пространственных преобразований.</w:t>
      </w:r>
    </w:p>
    <w:p w:rsidR="00CA4661" w:rsidRPr="00241816" w:rsidRDefault="00CA4661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Приоритетными направления развития транспортной инфраструктуры являются:</w:t>
      </w:r>
    </w:p>
    <w:p w:rsidR="00CA4661" w:rsidRPr="00241816" w:rsidRDefault="00CA4661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содержание автомобильных дорог;</w:t>
      </w:r>
    </w:p>
    <w:p w:rsidR="00CA4661" w:rsidRPr="00241816" w:rsidRDefault="00CA4661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капитальный ремонт дорог и реконструкция их;</w:t>
      </w:r>
    </w:p>
    <w:p w:rsidR="00CA4661" w:rsidRPr="00241816" w:rsidRDefault="00CA4661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Отсюда вытекают новые требования к транспортной системе, а именно, переход от преимущественно экстенсивной к интенсивной модели развития. </w:t>
      </w:r>
    </w:p>
    <w:p w:rsidR="00CA4661" w:rsidRPr="00241816" w:rsidRDefault="00CA4661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1.12. Оценка нормативно-правовой базы, необходимой для функционирования и развития транспортной инфраструктуры сельского поселения </w:t>
      </w:r>
    </w:p>
    <w:p w:rsidR="00CA4661" w:rsidRPr="00241816" w:rsidRDefault="00CA4661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Основными документами, определяющими порядок функционирования и развития транспортной инфраструктуры являются:</w:t>
      </w:r>
    </w:p>
    <w:p w:rsidR="00CA4661" w:rsidRPr="00241816" w:rsidRDefault="00CA4661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 Градостроительный кодекс РФ от 29.12.2004 г. №190-ФЗ;</w:t>
      </w:r>
    </w:p>
    <w:p w:rsidR="00CA4661" w:rsidRPr="00241816" w:rsidRDefault="00CA4661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 Федеральный закон от 08.11.2007 г. № 257-ФЗ «Об автомобильных дорогах и о дорожной деятельности в РФ и о внесении изменений в отдельные законодательные акты Российской Федерации»;</w:t>
      </w:r>
    </w:p>
    <w:p w:rsidR="00CA4661" w:rsidRPr="00241816" w:rsidRDefault="00CA4661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 Федеральный закон от 10.12.1995 г. № 196-ФЗ «О безопасности дорожного движения»;</w:t>
      </w:r>
    </w:p>
    <w:p w:rsidR="00CA4661" w:rsidRPr="00241816" w:rsidRDefault="00CA4661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4. Постановление Правительства РФ от 23.10.1993г. № 1090 «О правилах дорожного движения»;</w:t>
      </w:r>
    </w:p>
    <w:p w:rsidR="00CA4661" w:rsidRPr="00241816" w:rsidRDefault="00CA4661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5. Постановление Правительства РФ от 25.12.2015 г. № 1440 «Об утверждении требований к программам комплексного развития транспортной инфраструктуры поселений, городских округов»;</w:t>
      </w:r>
    </w:p>
    <w:p w:rsidR="00CA4661" w:rsidRPr="00241816" w:rsidRDefault="00CA4661" w:rsidP="00736EB2">
      <w:pPr>
        <w:pStyle w:val="ConsPlusTitle"/>
        <w:widowControl/>
        <w:spacing w:after="120"/>
        <w:ind w:firstLine="720"/>
        <w:jc w:val="both"/>
        <w:rPr>
          <w:rFonts w:ascii="Times New Roman" w:hAnsi="Times New Roman" w:cs="Times New Roman"/>
          <w:b w:val="0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b w:val="0"/>
          <w:color w:val="404040" w:themeColor="text1" w:themeTint="BF"/>
          <w:sz w:val="28"/>
          <w:szCs w:val="28"/>
        </w:rPr>
        <w:t xml:space="preserve">6. Решение Совета депутатов Согдинского сельского поселения  Верхнебуреинского муниципального района Хабаровского края от 24.12.2013 г. </w:t>
      </w:r>
      <w:r w:rsidRPr="00241816">
        <w:rPr>
          <w:rFonts w:ascii="Times New Roman" w:hAnsi="Times New Roman" w:cs="Times New Roman"/>
          <w:b w:val="0"/>
          <w:color w:val="404040" w:themeColor="text1" w:themeTint="BF"/>
          <w:sz w:val="28"/>
          <w:szCs w:val="28"/>
        </w:rPr>
        <w:lastRenderedPageBreak/>
        <w:t>№ 8 «Об утверждении Генерального плана Согдинского сельского поселения Верхнебуреинского муниципального района Хабаровского края»;</w:t>
      </w:r>
    </w:p>
    <w:p w:rsidR="00CA4661" w:rsidRPr="00241816" w:rsidRDefault="00CA4661" w:rsidP="00404AAD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10. Решение Совета депутатов Согдинского сельского поселения Верхнебуреинского муниципального района Хабаровского края от 01.06.2012 г. № 46 «Об утверждении норм и правил по благоустройству территории Согдинского сельского поселения».</w:t>
      </w:r>
    </w:p>
    <w:p w:rsidR="00CA4661" w:rsidRPr="00241816" w:rsidRDefault="00CA4661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1.13. Оценка финансирования транспортной инфраструктуры</w:t>
      </w:r>
    </w:p>
    <w:p w:rsidR="00CA4661" w:rsidRPr="00241816" w:rsidRDefault="00CA4661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Состояние сети дорог определяется своевременностью, полнотой и качеством выполнения работ по содержанию, ремонту и капитальному ремонту и зависит напрямую от объемов финансирования и стратегии распределения финансовых ресурсов в условиях их ограниченных объемов. </w:t>
      </w:r>
    </w:p>
    <w:p w:rsidR="00CA4661" w:rsidRPr="00241816" w:rsidRDefault="00CA4661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Недостаточное финансирование в условиях роста интенсивности движения, приводит к несоблюдению межремонтных сроков, накоплению количества участков нуждающихся в ремонте и капитальном ремонте.</w:t>
      </w:r>
    </w:p>
    <w:p w:rsidR="00CA4661" w:rsidRPr="00241816" w:rsidRDefault="00CA4661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Учитывая выше изложенное, в условиях ограниченных финансовых средств стоит задача их оптимального использования с целью максимально возможного снижения количества проблемных участков автомобильных дорог и сооружений на них.</w:t>
      </w:r>
    </w:p>
    <w:p w:rsidR="00CA4661" w:rsidRPr="00241816" w:rsidRDefault="00CA4661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Применение программно-це</w:t>
      </w:r>
      <w:r w:rsidR="009A4C53"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левого метода в развитии внутри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поселковых автомобильных дорог общего пользования сельского поселения позволит системно направлять средства на решение неотложных проблем дорожной отрасли в условиях ограниченных финансовых ресурсов.</w:t>
      </w:r>
    </w:p>
    <w:p w:rsidR="00CA4661" w:rsidRPr="00241816" w:rsidRDefault="00CA4661" w:rsidP="00736EB2">
      <w:pPr>
        <w:pStyle w:val="a4"/>
        <w:spacing w:after="120" w:line="240" w:lineRule="auto"/>
        <w:ind w:left="0"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целях финансового обеспечения дорожной деятельности в отношении автомобильных дорог общего пользования местного значения, в сельском поселении создан муниципальный дорожный фонд</w:t>
      </w:r>
      <w:r w:rsidR="009A4C53"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р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е</w:t>
      </w:r>
      <w:r w:rsidR="009A4C53"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шением Совета депутатов Согдинского сельского поселения от 05.11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.2013</w:t>
      </w:r>
      <w:r w:rsidR="009A4C53"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г. № 4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«О создании муниципального дорожного фонда».</w:t>
      </w:r>
    </w:p>
    <w:p w:rsidR="009A4C53" w:rsidRPr="00241816" w:rsidRDefault="00CA4661" w:rsidP="00404AAD">
      <w:pPr>
        <w:pStyle w:val="a9"/>
        <w:shd w:val="clear" w:color="auto" w:fill="FFFFFF"/>
        <w:spacing w:before="0" w:beforeAutospacing="0" w:after="120" w:afterAutospacing="0"/>
        <w:ind w:firstLine="720"/>
        <w:jc w:val="both"/>
        <w:rPr>
          <w:color w:val="404040" w:themeColor="text1" w:themeTint="BF"/>
          <w:sz w:val="28"/>
          <w:szCs w:val="28"/>
        </w:rPr>
      </w:pPr>
      <w:r w:rsidRPr="00241816">
        <w:rPr>
          <w:color w:val="404040" w:themeColor="text1" w:themeTint="BF"/>
          <w:sz w:val="28"/>
          <w:szCs w:val="28"/>
        </w:rPr>
        <w:t>Порядок формирования, использования муниципального дорожного фонда определены решением Совета депутатов</w:t>
      </w:r>
      <w:r w:rsidR="009A4C53" w:rsidRPr="00241816">
        <w:rPr>
          <w:color w:val="404040" w:themeColor="text1" w:themeTint="BF"/>
          <w:sz w:val="28"/>
          <w:szCs w:val="28"/>
        </w:rPr>
        <w:t xml:space="preserve"> Согдинского сельского поселения</w:t>
      </w:r>
      <w:r w:rsidRPr="00241816">
        <w:rPr>
          <w:color w:val="404040" w:themeColor="text1" w:themeTint="BF"/>
          <w:sz w:val="28"/>
          <w:szCs w:val="28"/>
        </w:rPr>
        <w:t xml:space="preserve"> от </w:t>
      </w:r>
      <w:r w:rsidR="009A4C53" w:rsidRPr="00241816">
        <w:rPr>
          <w:color w:val="404040" w:themeColor="text1" w:themeTint="BF"/>
          <w:sz w:val="28"/>
          <w:szCs w:val="28"/>
        </w:rPr>
        <w:t>14.</w:t>
      </w:r>
      <w:r w:rsidRPr="00241816">
        <w:rPr>
          <w:color w:val="404040" w:themeColor="text1" w:themeTint="BF"/>
          <w:sz w:val="28"/>
          <w:szCs w:val="28"/>
        </w:rPr>
        <w:t>11</w:t>
      </w:r>
      <w:r w:rsidR="009A4C53" w:rsidRPr="00241816">
        <w:rPr>
          <w:color w:val="404040" w:themeColor="text1" w:themeTint="BF"/>
          <w:sz w:val="28"/>
          <w:szCs w:val="28"/>
        </w:rPr>
        <w:t>.</w:t>
      </w:r>
      <w:r w:rsidRPr="00241816">
        <w:rPr>
          <w:color w:val="404040" w:themeColor="text1" w:themeTint="BF"/>
          <w:sz w:val="28"/>
          <w:szCs w:val="28"/>
        </w:rPr>
        <w:t>2016</w:t>
      </w:r>
      <w:r w:rsidR="009A4C53" w:rsidRPr="00241816">
        <w:rPr>
          <w:color w:val="404040" w:themeColor="text1" w:themeTint="BF"/>
          <w:sz w:val="28"/>
          <w:szCs w:val="28"/>
        </w:rPr>
        <w:t xml:space="preserve"> г.</w:t>
      </w:r>
      <w:r w:rsidRPr="00241816">
        <w:rPr>
          <w:color w:val="404040" w:themeColor="text1" w:themeTint="BF"/>
          <w:sz w:val="28"/>
          <w:szCs w:val="28"/>
        </w:rPr>
        <w:t xml:space="preserve"> № </w:t>
      </w:r>
      <w:r w:rsidR="009A4C53" w:rsidRPr="00241816">
        <w:rPr>
          <w:color w:val="404040" w:themeColor="text1" w:themeTint="BF"/>
          <w:sz w:val="28"/>
          <w:szCs w:val="28"/>
        </w:rPr>
        <w:t>76</w:t>
      </w:r>
      <w:r w:rsidRPr="00241816">
        <w:rPr>
          <w:color w:val="404040" w:themeColor="text1" w:themeTint="BF"/>
          <w:sz w:val="28"/>
          <w:szCs w:val="28"/>
        </w:rPr>
        <w:t xml:space="preserve"> «</w:t>
      </w:r>
      <w:r w:rsidR="009A4C53" w:rsidRPr="00241816">
        <w:rPr>
          <w:color w:val="404040" w:themeColor="text1" w:themeTint="BF"/>
          <w:sz w:val="28"/>
          <w:szCs w:val="28"/>
        </w:rPr>
        <w:t>О Порядке формирования и использования бюджетных ассигнований муниципального дорожного фонда Согдинского сельского поселения Верхнебуреинского муниципального района Хабаровского края</w:t>
      </w:r>
      <w:r w:rsidRPr="00241816">
        <w:rPr>
          <w:color w:val="404040" w:themeColor="text1" w:themeTint="BF"/>
          <w:sz w:val="28"/>
          <w:szCs w:val="28"/>
        </w:rPr>
        <w:t>»</w:t>
      </w:r>
      <w:r w:rsidR="009A4C53" w:rsidRPr="00241816">
        <w:rPr>
          <w:color w:val="404040" w:themeColor="text1" w:themeTint="BF"/>
          <w:sz w:val="28"/>
          <w:szCs w:val="28"/>
        </w:rPr>
        <w:t>.</w:t>
      </w:r>
    </w:p>
    <w:p w:rsidR="009A4C53" w:rsidRPr="00241816" w:rsidRDefault="009A4C53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Раздел 2. Прогноз транспортного спроса, изменения объемов и характера передвижения населения и перевозок грузов на территории сельского поселения</w:t>
      </w:r>
    </w:p>
    <w:p w:rsidR="009A4C53" w:rsidRPr="00241816" w:rsidRDefault="009A4C53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2.1. Прогноз социально-экономического и градостроительного развития поселения</w:t>
      </w:r>
    </w:p>
    <w:p w:rsidR="009A4C53" w:rsidRPr="00241816" w:rsidRDefault="009A4C53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bookmarkStart w:id="2" w:name="_Toc262635715"/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Согласно прогнозу демографического развития территории, численность населения постоянно уменьшается. </w:t>
      </w:r>
      <w:bookmarkStart w:id="3" w:name="_Toc262635716"/>
      <w:bookmarkEnd w:id="2"/>
    </w:p>
    <w:bookmarkEnd w:id="3"/>
    <w:p w:rsidR="009A4C53" w:rsidRPr="00241816" w:rsidRDefault="009A4C53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2.2. Прогноз транспортного спроса поселения, объемов и характера передвижения населения и перевозок грузов по видам транспорта, имеющегося на территории поселения</w:t>
      </w:r>
    </w:p>
    <w:p w:rsidR="009A4C53" w:rsidRPr="00241816" w:rsidRDefault="009A4C53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 учетом сложившейся экономической ситуации, характер и объемы передвижения населения и перевозки грузов практически не изменяются.</w:t>
      </w:r>
    </w:p>
    <w:p w:rsidR="009A4C53" w:rsidRPr="00241816" w:rsidRDefault="009A4C53" w:rsidP="00736EB2">
      <w:pPr>
        <w:spacing w:after="120" w:line="240" w:lineRule="auto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Таблица 2.</w:t>
      </w:r>
    </w:p>
    <w:p w:rsidR="009A4C53" w:rsidRPr="00241816" w:rsidRDefault="009A4C53" w:rsidP="00736EB2">
      <w:pPr>
        <w:spacing w:after="12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Прогноз транспортного спроса сельского поселения</w:t>
      </w:r>
    </w:p>
    <w:tbl>
      <w:tblPr>
        <w:tblW w:w="4855" w:type="pct"/>
        <w:tblInd w:w="108" w:type="dxa"/>
        <w:tblLayout w:type="fixed"/>
        <w:tblLook w:val="00A0"/>
      </w:tblPr>
      <w:tblGrid>
        <w:gridCol w:w="862"/>
        <w:gridCol w:w="2412"/>
        <w:gridCol w:w="1274"/>
        <w:gridCol w:w="849"/>
        <w:gridCol w:w="853"/>
        <w:gridCol w:w="855"/>
        <w:gridCol w:w="851"/>
        <w:gridCol w:w="849"/>
        <w:gridCol w:w="845"/>
      </w:tblGrid>
      <w:tr w:rsidR="005F3099" w:rsidRPr="00241816" w:rsidTr="005F3099">
        <w:trPr>
          <w:cantSplit/>
          <w:trHeight w:val="1177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№ п/п</w:t>
            </w:r>
          </w:p>
        </w:tc>
        <w:tc>
          <w:tcPr>
            <w:tcW w:w="1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Показатели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Единица измерения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2018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2019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2020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2021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2022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2023-2030</w:t>
            </w:r>
          </w:p>
        </w:tc>
      </w:tr>
      <w:tr w:rsidR="005F3099" w:rsidRPr="00241816" w:rsidTr="005F3099">
        <w:trPr>
          <w:cantSplit/>
          <w:trHeight w:val="1000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1.1</w:t>
            </w:r>
          </w:p>
        </w:tc>
        <w:tc>
          <w:tcPr>
            <w:tcW w:w="1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Общая численность населения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чел.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4C53" w:rsidRPr="00241816" w:rsidRDefault="005F3099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193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4C53" w:rsidRPr="00241816" w:rsidRDefault="005F3099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190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4C53" w:rsidRPr="00241816" w:rsidRDefault="005F3099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180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4C53" w:rsidRPr="00241816" w:rsidRDefault="005F3099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170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4C53" w:rsidRPr="00241816" w:rsidRDefault="005F3099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170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4C53" w:rsidRPr="00241816" w:rsidRDefault="005F3099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170</w:t>
            </w:r>
          </w:p>
        </w:tc>
      </w:tr>
      <w:tr w:rsidR="005F3099" w:rsidRPr="00241816" w:rsidTr="005F3099">
        <w:trPr>
          <w:cantSplit/>
          <w:trHeight w:val="876"/>
        </w:trPr>
        <w:tc>
          <w:tcPr>
            <w:tcW w:w="4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2.1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протяженность дорожной сети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км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C53" w:rsidRPr="00241816" w:rsidRDefault="005F3099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17,9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A4C53" w:rsidRPr="00241816" w:rsidRDefault="005F3099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17,9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A4C53" w:rsidRPr="00241816" w:rsidRDefault="005F3099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19,0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A4C53" w:rsidRPr="00241816" w:rsidRDefault="005F3099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19,0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A4C53" w:rsidRPr="00241816" w:rsidRDefault="005F3099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19,0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C53" w:rsidRPr="00241816" w:rsidRDefault="005F3099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19,0</w:t>
            </w:r>
          </w:p>
        </w:tc>
      </w:tr>
      <w:tr w:rsidR="005F3099" w:rsidRPr="00241816" w:rsidTr="005F3099">
        <w:trPr>
          <w:cantSplit/>
          <w:trHeight w:val="822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3.1</w:t>
            </w:r>
          </w:p>
        </w:tc>
        <w:tc>
          <w:tcPr>
            <w:tcW w:w="1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индивидуальный автотранспорт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авт. ед.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C53" w:rsidRPr="00241816" w:rsidRDefault="005F3099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18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A4C53" w:rsidRPr="00241816" w:rsidRDefault="005F3099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18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A4C53" w:rsidRPr="00241816" w:rsidRDefault="005F3099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20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A4C53" w:rsidRPr="00241816" w:rsidRDefault="005F3099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2</w:t>
            </w:r>
            <w:r w:rsidR="009A4C53"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A4C53" w:rsidRPr="00241816" w:rsidRDefault="005F3099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2</w:t>
            </w:r>
            <w:r w:rsidR="009A4C53"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C53" w:rsidRPr="00241816" w:rsidRDefault="005F3099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2</w:t>
            </w:r>
            <w:r w:rsidR="009A4C53"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0</w:t>
            </w:r>
          </w:p>
        </w:tc>
      </w:tr>
      <w:tr w:rsidR="005F3099" w:rsidRPr="00241816" w:rsidTr="005F3099">
        <w:trPr>
          <w:cantSplit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3.2</w:t>
            </w:r>
          </w:p>
        </w:tc>
        <w:tc>
          <w:tcPr>
            <w:tcW w:w="1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уровень автомобилизации населения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ед./1000 чел.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0,0</w:t>
            </w:r>
            <w:r w:rsidR="005F3099"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18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A4C53" w:rsidRPr="00241816" w:rsidRDefault="005F3099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0,018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A4C53" w:rsidRPr="00241816" w:rsidRDefault="005F3099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0,02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0,</w:t>
            </w:r>
            <w:r w:rsidR="005F3099"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02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A4C53" w:rsidRPr="00241816" w:rsidRDefault="005F3099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0,02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C53" w:rsidRPr="00241816" w:rsidRDefault="005F3099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0,02</w:t>
            </w:r>
          </w:p>
        </w:tc>
      </w:tr>
      <w:tr w:rsidR="005F3099" w:rsidRPr="00241816" w:rsidTr="005F3099">
        <w:trPr>
          <w:cantSplit/>
        </w:trPr>
        <w:tc>
          <w:tcPr>
            <w:tcW w:w="4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3.3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общественный транспорт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марш.авт.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0</w:t>
            </w:r>
          </w:p>
        </w:tc>
      </w:tr>
      <w:tr w:rsidR="005F3099" w:rsidRPr="00241816" w:rsidTr="005F3099">
        <w:trPr>
          <w:cantSplit/>
        </w:trPr>
        <w:tc>
          <w:tcPr>
            <w:tcW w:w="4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4.1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Доля ДТП, совершению которых сопутствовало наличие неудовлетворительных дорожных условий, в общем количестве ДТП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%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C53" w:rsidRPr="00241816" w:rsidRDefault="009A4C53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0</w:t>
            </w:r>
          </w:p>
        </w:tc>
      </w:tr>
    </w:tbl>
    <w:p w:rsidR="005D2140" w:rsidRPr="00241816" w:rsidRDefault="005D2140" w:rsidP="00736EB2">
      <w:pPr>
        <w:spacing w:after="120" w:line="240" w:lineRule="auto"/>
        <w:jc w:val="both"/>
        <w:rPr>
          <w:color w:val="404040" w:themeColor="text1" w:themeTint="BF"/>
          <w:sz w:val="28"/>
          <w:szCs w:val="28"/>
        </w:rPr>
      </w:pPr>
    </w:p>
    <w:p w:rsidR="00736EB2" w:rsidRDefault="005F3099" w:rsidP="00736EB2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2.3. Прогноз развития транспортной инфраструктуры по видам транспорта</w:t>
      </w:r>
    </w:p>
    <w:p w:rsidR="00736EB2" w:rsidRDefault="005F3099" w:rsidP="00736EB2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период реализации Программы транспортная инфраструктура по видам транспорта не претерпит существенных изменений. Основным видом транспорта остается железнодорожный. Транспортная связь с районным центром и населенными пунктами будет осуществляться железнодорожным транспортом, внутри населенных пунктов личным транспортом и пешеходное сообщение</w:t>
      </w:r>
      <w:r w:rsidR="00736EB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</w:p>
    <w:p w:rsidR="00736EB2" w:rsidRDefault="005F3099" w:rsidP="00736EB2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2.4. Прогноз развития дорожной сети поселения</w:t>
      </w:r>
    </w:p>
    <w:p w:rsidR="005F3099" w:rsidRPr="00241816" w:rsidRDefault="005F3099" w:rsidP="00736EB2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Основными направлениями развития  дорожной сети поселения в период реализации Программы будет являться сохранение протяженности, соответствующим нормативным требованиям, автомобильных дорог общего 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пользования за счет ремонта и капитального ремонта автомобильных дорог, поддержание автомобильных дорог на уровне соответствующем категории дороги, путем нормативного содержания дорог, повышения качества и безопасности дорожной сети.</w:t>
      </w:r>
    </w:p>
    <w:p w:rsidR="005F3099" w:rsidRPr="00241816" w:rsidRDefault="005F3099" w:rsidP="00736EB2">
      <w:pPr>
        <w:spacing w:after="120" w:line="240" w:lineRule="auto"/>
        <w:ind w:firstLine="720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Таблица 3.</w:t>
      </w:r>
    </w:p>
    <w:p w:rsidR="005F3099" w:rsidRPr="00241816" w:rsidRDefault="005F3099" w:rsidP="00736EB2">
      <w:pPr>
        <w:spacing w:after="120" w:line="240" w:lineRule="auto"/>
        <w:ind w:firstLine="720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Параметры уличной сети в пределах сель</w:t>
      </w:r>
      <w:r w:rsidR="005C0437"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ского поселения</w:t>
      </w:r>
    </w:p>
    <w:tbl>
      <w:tblPr>
        <w:tblW w:w="95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724"/>
        <w:gridCol w:w="1885"/>
        <w:gridCol w:w="1411"/>
        <w:gridCol w:w="1457"/>
        <w:gridCol w:w="1387"/>
        <w:gridCol w:w="1693"/>
      </w:tblGrid>
      <w:tr w:rsidR="005F3099" w:rsidRPr="00241816" w:rsidTr="0035765C">
        <w:trPr>
          <w:trHeight w:val="1025"/>
          <w:tblHeader/>
        </w:trPr>
        <w:tc>
          <w:tcPr>
            <w:tcW w:w="1832" w:type="dxa"/>
            <w:vAlign w:val="center"/>
          </w:tcPr>
          <w:p w:rsidR="005F3099" w:rsidRPr="00241816" w:rsidRDefault="005F3099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Категория сельских улиц и дорог</w:t>
            </w:r>
          </w:p>
        </w:tc>
        <w:tc>
          <w:tcPr>
            <w:tcW w:w="2092" w:type="dxa"/>
            <w:vAlign w:val="center"/>
          </w:tcPr>
          <w:p w:rsidR="005F3099" w:rsidRPr="00241816" w:rsidRDefault="005F3099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Основное назначение</w:t>
            </w:r>
          </w:p>
        </w:tc>
        <w:tc>
          <w:tcPr>
            <w:tcW w:w="1341" w:type="dxa"/>
            <w:vAlign w:val="center"/>
          </w:tcPr>
          <w:p w:rsidR="005F3099" w:rsidRPr="00241816" w:rsidRDefault="005C0437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Расче</w:t>
            </w:r>
            <w:r w:rsidR="005F3099"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тная скорость движения км/ч</w:t>
            </w:r>
          </w:p>
        </w:tc>
        <w:tc>
          <w:tcPr>
            <w:tcW w:w="1394" w:type="dxa"/>
            <w:vAlign w:val="center"/>
          </w:tcPr>
          <w:p w:rsidR="005F3099" w:rsidRPr="00241816" w:rsidRDefault="005F3099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Ширина полосы движения, м</w:t>
            </w:r>
          </w:p>
        </w:tc>
        <w:tc>
          <w:tcPr>
            <w:tcW w:w="1326" w:type="dxa"/>
            <w:vAlign w:val="center"/>
          </w:tcPr>
          <w:p w:rsidR="005F3099" w:rsidRPr="00241816" w:rsidRDefault="005F3099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Число полос движения</w:t>
            </w:r>
          </w:p>
        </w:tc>
        <w:tc>
          <w:tcPr>
            <w:tcW w:w="1572" w:type="dxa"/>
            <w:vAlign w:val="center"/>
          </w:tcPr>
          <w:p w:rsidR="005F3099" w:rsidRPr="00241816" w:rsidRDefault="005F3099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Ширина пешеходной части тротуара, м</w:t>
            </w:r>
          </w:p>
        </w:tc>
      </w:tr>
      <w:tr w:rsidR="005F3099" w:rsidRPr="00241816" w:rsidTr="0035765C">
        <w:trPr>
          <w:trHeight w:val="984"/>
        </w:trPr>
        <w:tc>
          <w:tcPr>
            <w:tcW w:w="1832" w:type="dxa"/>
            <w:vAlign w:val="center"/>
          </w:tcPr>
          <w:p w:rsidR="005F3099" w:rsidRPr="00241816" w:rsidRDefault="005F3099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Поселковая дорога</w:t>
            </w:r>
          </w:p>
        </w:tc>
        <w:tc>
          <w:tcPr>
            <w:tcW w:w="2092" w:type="dxa"/>
            <w:vAlign w:val="center"/>
          </w:tcPr>
          <w:p w:rsidR="005F3099" w:rsidRPr="00241816" w:rsidRDefault="005F3099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Связь внутри жилых территорий, связь сельского поселения с внешними дорогами общей сети</w:t>
            </w:r>
          </w:p>
        </w:tc>
        <w:tc>
          <w:tcPr>
            <w:tcW w:w="1341" w:type="dxa"/>
            <w:vAlign w:val="center"/>
          </w:tcPr>
          <w:p w:rsidR="005F3099" w:rsidRPr="00241816" w:rsidRDefault="005C0437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20-4</w:t>
            </w:r>
            <w:r w:rsidR="005F3099"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0</w:t>
            </w:r>
          </w:p>
        </w:tc>
        <w:tc>
          <w:tcPr>
            <w:tcW w:w="1394" w:type="dxa"/>
            <w:vAlign w:val="center"/>
          </w:tcPr>
          <w:p w:rsidR="005F3099" w:rsidRPr="00241816" w:rsidRDefault="005F3099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3,5</w:t>
            </w:r>
          </w:p>
        </w:tc>
        <w:tc>
          <w:tcPr>
            <w:tcW w:w="1326" w:type="dxa"/>
            <w:vAlign w:val="center"/>
          </w:tcPr>
          <w:p w:rsidR="005F3099" w:rsidRPr="00241816" w:rsidRDefault="005F3099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1-2</w:t>
            </w:r>
          </w:p>
        </w:tc>
        <w:tc>
          <w:tcPr>
            <w:tcW w:w="1572" w:type="dxa"/>
            <w:vAlign w:val="center"/>
          </w:tcPr>
          <w:p w:rsidR="005F3099" w:rsidRPr="00241816" w:rsidRDefault="005F3099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-</w:t>
            </w:r>
          </w:p>
        </w:tc>
      </w:tr>
    </w:tbl>
    <w:p w:rsidR="005F3099" w:rsidRPr="00241816" w:rsidRDefault="005F3099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5F3099" w:rsidRPr="00241816" w:rsidRDefault="005F3099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Уровень транспортного обеспечения существенно влияет на градостроительную ценность территории. Задача развития транспортной инфраструктуры - создание благоприятной среды для жизнедеятельности населения, нейтрализация отрицательных климатических факторов, снижение социальной напряженности от транспортного дискомфорта.</w:t>
      </w:r>
    </w:p>
    <w:p w:rsidR="005F3099" w:rsidRPr="00241816" w:rsidRDefault="005F3099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При проектировании улично-дорожной сети необходимо учитывать сложившеюся систему улиц и направление перспективного развития населенных пунктов, предусматривать мероприятия по исключению имеющихся недостатков. </w:t>
      </w:r>
    </w:p>
    <w:p w:rsidR="005C0437" w:rsidRPr="00241816" w:rsidRDefault="005C043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2.5. Прогноз уровня автомобилизации, параметров дорожного движения</w:t>
      </w:r>
    </w:p>
    <w:p w:rsidR="005C0437" w:rsidRPr="00241816" w:rsidRDefault="005C043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На протяжении последних лет наблюдается тенденция к увеличению числа автомобилей на территории поселения. Основной прирост этого показателя осуществляется за счёт увеличения числа легковых автомобилей находящихся в собственности граждан.</w:t>
      </w:r>
    </w:p>
    <w:p w:rsidR="005C0437" w:rsidRPr="00241816" w:rsidRDefault="005C0437" w:rsidP="00736EB2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 сохранившейся тенденции к увеличению уровня автомобилизации населения, с учетом прогнозируемого увеличения количества транспортных средств, без изменения пропускной способности дорог, предполагается повышение интенсивности движения по основным направлениям к объектам тяготения.</w:t>
      </w:r>
    </w:p>
    <w:tbl>
      <w:tblPr>
        <w:tblW w:w="9618" w:type="dxa"/>
        <w:tblInd w:w="28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2"/>
        <w:gridCol w:w="3452"/>
        <w:gridCol w:w="1401"/>
        <w:gridCol w:w="1401"/>
        <w:gridCol w:w="1401"/>
        <w:gridCol w:w="1401"/>
      </w:tblGrid>
      <w:tr w:rsidR="005C0437" w:rsidRPr="00241816" w:rsidTr="0035765C">
        <w:trPr>
          <w:trHeight w:val="675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437" w:rsidRPr="00241816" w:rsidRDefault="005C0437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b/>
                <w:bCs/>
                <w:color w:val="404040" w:themeColor="text1" w:themeTint="BF"/>
                <w:szCs w:val="28"/>
              </w:rPr>
              <w:lastRenderedPageBreak/>
              <w:t>№</w:t>
            </w:r>
          </w:p>
        </w:tc>
        <w:tc>
          <w:tcPr>
            <w:tcW w:w="34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437" w:rsidRPr="00241816" w:rsidRDefault="005C0437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b/>
                <w:bCs/>
                <w:color w:val="404040" w:themeColor="text1" w:themeTint="BF"/>
                <w:szCs w:val="28"/>
              </w:rPr>
              <w:t>Показатели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437" w:rsidRPr="00241816" w:rsidRDefault="005C0437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b/>
                <w:bCs/>
                <w:color w:val="404040" w:themeColor="text1" w:themeTint="BF"/>
                <w:szCs w:val="28"/>
              </w:rPr>
              <w:t>2018 год (прогноз)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437" w:rsidRPr="00241816" w:rsidRDefault="005C0437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b/>
                <w:bCs/>
                <w:color w:val="404040" w:themeColor="text1" w:themeTint="BF"/>
                <w:szCs w:val="28"/>
              </w:rPr>
              <w:t>2019 год (прогноз)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437" w:rsidRPr="00241816" w:rsidRDefault="005C0437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b/>
                <w:bCs/>
                <w:color w:val="404040" w:themeColor="text1" w:themeTint="BF"/>
                <w:szCs w:val="28"/>
              </w:rPr>
              <w:t>2020 год (прогноз)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437" w:rsidRPr="00241816" w:rsidRDefault="005C0437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b/>
                <w:bCs/>
                <w:color w:val="404040" w:themeColor="text1" w:themeTint="BF"/>
                <w:szCs w:val="28"/>
              </w:rPr>
              <w:t>2021 год (прогноз)</w:t>
            </w:r>
          </w:p>
        </w:tc>
      </w:tr>
      <w:tr w:rsidR="005C0437" w:rsidRPr="00241816" w:rsidTr="0035765C">
        <w:trPr>
          <w:trHeight w:val="273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437" w:rsidRPr="00241816" w:rsidRDefault="005C0437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437" w:rsidRPr="00241816" w:rsidRDefault="005C0437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Общая численность населения, тыс. чел.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437" w:rsidRPr="00241816" w:rsidRDefault="005C0437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193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437" w:rsidRPr="00241816" w:rsidRDefault="005C0437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190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437" w:rsidRPr="00241816" w:rsidRDefault="005C0437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180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437" w:rsidRPr="00241816" w:rsidRDefault="005C0437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180</w:t>
            </w:r>
          </w:p>
        </w:tc>
      </w:tr>
      <w:tr w:rsidR="005C0437" w:rsidRPr="00241816" w:rsidTr="0035765C">
        <w:trPr>
          <w:trHeight w:val="615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437" w:rsidRPr="00241816" w:rsidRDefault="005C0437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2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437" w:rsidRPr="00241816" w:rsidRDefault="005C0437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Количество автомобилей у населения, ед.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437" w:rsidRPr="00241816" w:rsidRDefault="005C0437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18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437" w:rsidRPr="00241816" w:rsidRDefault="005C0437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18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437" w:rsidRPr="00241816" w:rsidRDefault="005C0437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437" w:rsidRPr="00241816" w:rsidRDefault="005C0437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20</w:t>
            </w:r>
          </w:p>
        </w:tc>
      </w:tr>
      <w:tr w:rsidR="005C0437" w:rsidRPr="00241816" w:rsidTr="0035765C">
        <w:trPr>
          <w:trHeight w:val="615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437" w:rsidRPr="00241816" w:rsidRDefault="005C0437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3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437" w:rsidRPr="00241816" w:rsidRDefault="005C0437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Уровень автомобилизации населения, ед./1000 чел.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437" w:rsidRPr="00241816" w:rsidRDefault="005C0437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0,018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437" w:rsidRPr="00241816" w:rsidRDefault="005C0437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0,018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437" w:rsidRPr="00241816" w:rsidRDefault="005C0437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0,02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437" w:rsidRPr="00241816" w:rsidRDefault="005C0437" w:rsidP="00736EB2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Cs w:val="2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Cs w:val="28"/>
              </w:rPr>
              <w:t>0,02</w:t>
            </w:r>
          </w:p>
        </w:tc>
      </w:tr>
    </w:tbl>
    <w:p w:rsidR="005C0437" w:rsidRPr="00241816" w:rsidRDefault="005C043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5C0437" w:rsidRPr="00241816" w:rsidRDefault="005C043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2.6. Прогноз показателей безопасности дорожного движения</w:t>
      </w:r>
    </w:p>
    <w:p w:rsidR="005C0437" w:rsidRPr="00241816" w:rsidRDefault="005C043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Факторами, влияющими на снижение аварийности станут обеспечение контроля за выполнением мероприятий по обеспечению безопасности дорожного движения, разработка и реализация плана ДД установка дорожных знаков, развитие целевой системы воспитания и обучения детей безопасному поведению на улицах и дорогах, проведение разъяснительной и предупредительно-профилактической работы среди населения по вопросам обеспечения безопасности дорожного движения с использованием СМИ.</w:t>
      </w:r>
    </w:p>
    <w:p w:rsidR="005C0437" w:rsidRPr="00241816" w:rsidRDefault="005C043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2.7. Прогноз негативного воздействия транспортной инфраструктуры на окружающую среду и здоровье населения</w:t>
      </w:r>
    </w:p>
    <w:p w:rsidR="005C0437" w:rsidRPr="00241816" w:rsidRDefault="005C0437" w:rsidP="00736EB2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период действия Программы, не предполагается изменения центров транспортного тяготения, структуры, маршрутов и объемов грузовых перевозок. Причиной увеличения негативного воздействия на окружающую среду и здоровье населения, станет рост автомобилизации населения.</w:t>
      </w:r>
    </w:p>
    <w:p w:rsidR="005C0437" w:rsidRPr="00241816" w:rsidRDefault="005C043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Кроме того, необходимо расширять использование альтернативных способов передвижения, к каким относятся пешеходное и велосипедное.</w:t>
      </w:r>
    </w:p>
    <w:p w:rsidR="005C0437" w:rsidRPr="00241816" w:rsidRDefault="005C043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Раздел 3. Принципиальные варианты развития транспортной инфраструктуры и их укрупненная оценка по целевым показателям (индикаторам) развития транспортной инфраструктуры с последующим выбором предполагаемого к реализации варианта</w:t>
      </w:r>
    </w:p>
    <w:p w:rsidR="005C0437" w:rsidRPr="00241816" w:rsidRDefault="005C043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Автомобильные дороги подвержены влиянию природной окружающей среды, хозяйственной деятельности человека и постоянному воздействию транспортных средств, в результате чего меняется технико-эксплутационное состояние дорог. Состояние сети дорог определяется своевременностью, полнотой и качеством выполнения работ по содержанию, ремонту капитальному ремонту и зависит напрямую от объемов финансирования. В условиях, когда объем инвестиций в дорожной комплекс является явно недостаточным, а рост уровня автомобилизации значительно опережает темпы роста развития дорожной инфраструктуры на первый план выходят работы по содержанию и эксплуатации дорог.</w:t>
      </w:r>
    </w:p>
    <w:p w:rsidR="005C0437" w:rsidRPr="00241816" w:rsidRDefault="005C043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Приоритетными направления развития транспортной инфраструктуры являются:</w:t>
      </w:r>
    </w:p>
    <w:p w:rsidR="005C0437" w:rsidRPr="00241816" w:rsidRDefault="005C043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- содержание автомобильных дорог;</w:t>
      </w:r>
    </w:p>
    <w:p w:rsidR="005C0437" w:rsidRPr="00241816" w:rsidRDefault="005C043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капитальный ремонт дорог;</w:t>
      </w:r>
    </w:p>
    <w:p w:rsidR="005C0437" w:rsidRPr="00241816" w:rsidRDefault="005C043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реконструкция дорог;</w:t>
      </w:r>
    </w:p>
    <w:p w:rsidR="005C0437" w:rsidRPr="00241816" w:rsidRDefault="00736EB2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ремонт дорог.</w:t>
      </w:r>
    </w:p>
    <w:p w:rsidR="005C0437" w:rsidRPr="00241816" w:rsidRDefault="005C043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Раздел 4. Перечень мероприятий (инвестиционных проектов) по проектированию, строительству, реконструкции объектов транспортной инфраструктуры предполагаемого к реализации варианта развития транспортной инфраструктуры</w:t>
      </w:r>
    </w:p>
    <w:p w:rsidR="005C0437" w:rsidRPr="00241816" w:rsidRDefault="005C043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4.1. Мероприятия по развитию транспортной инфраструктуры по видам транспорта</w:t>
      </w:r>
    </w:p>
    <w:p w:rsidR="005C0437" w:rsidRPr="00241816" w:rsidRDefault="005C043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Для реализации поставленных целей и решения задач Программы, достижения планируемых значений показателей и индикаторов предусмотрено выполнение комплекса мероприятий.</w:t>
      </w:r>
    </w:p>
    <w:p w:rsidR="005C0437" w:rsidRPr="00241816" w:rsidRDefault="005C043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рамках задачи, предусматривающей увеличение протяженности автомобильных дорог местного значения, соответствующих нормативным требованиям, предусмотрены мероприятия по реконструкции с более активным движением участков автомобильных дорог.</w:t>
      </w:r>
    </w:p>
    <w:p w:rsidR="005C0437" w:rsidRPr="00241816" w:rsidRDefault="005C043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4.2. Мероприятия по развитию транспорта общего пользования, созданию транспортно-пересадочных узлов</w:t>
      </w:r>
    </w:p>
    <w:p w:rsidR="005C0437" w:rsidRPr="00241816" w:rsidRDefault="005C043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рамках задачи, предусматривающей создание условий для формирования единой дорожной сети, круглогодично доступной для населения, предусмотрены мероприятия, направленные на формирование устойчивых транспортных связей с соседними населенными пунктами, муниципальными образованиями, дорогами регионального и федерального значения.</w:t>
      </w:r>
    </w:p>
    <w:p w:rsidR="005C0437" w:rsidRPr="00241816" w:rsidRDefault="005C043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Программой предусмотрен первоочередной ремонт автодорог общего пользования местного значения.</w:t>
      </w:r>
    </w:p>
    <w:p w:rsidR="005C0437" w:rsidRPr="00241816" w:rsidRDefault="005C043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4.3. Мероприятия по развитию инфраструктуры для легкового автомобильного транспорта, включая развитие единого парковочного пространства</w:t>
      </w:r>
    </w:p>
    <w:p w:rsidR="005C0437" w:rsidRPr="00241816" w:rsidRDefault="005C043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В рамках задачи, включающей меры по повышению надежности и безопасности движения по автомобильным дорогам местного значения, предусмотрены мероприятия, включающие направленные на повышение уровня обустройства автомобильных дорог, создание систем организации движения, развитие надзорно-контрольной деятельности в области дорожного хозяйства и обеспечение транспортной безопасности объектов автомобильного транспорта и дорожного хозяйства. </w:t>
      </w:r>
    </w:p>
    <w:p w:rsidR="005C0437" w:rsidRPr="00241816" w:rsidRDefault="005C043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Мероприятия по обеспечению транспортной безопасности предусматривают внедрение современного оборудования и технологий обеспечения безопасности.</w:t>
      </w:r>
    </w:p>
    <w:p w:rsidR="005C0437" w:rsidRPr="00241816" w:rsidRDefault="005C043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 xml:space="preserve">Хранение автотранспорта на территории поселения осуществляется, в основном,  на </w:t>
      </w:r>
      <w:r w:rsidR="00782F75"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придворовых</w:t>
      </w: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территориях.</w:t>
      </w:r>
    </w:p>
    <w:p w:rsidR="005C0437" w:rsidRPr="00241816" w:rsidRDefault="005C0437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Предполагается, что ведомственные и грузовые автомобили будут находиться на хранении в коммунально-складской и агропромышленной зоне поселения.</w:t>
      </w:r>
    </w:p>
    <w:p w:rsidR="00782F75" w:rsidRPr="00241816" w:rsidRDefault="00782F75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4.4. Мероприятия по развитию инфраструктуры пешеходного и велосипедного передвижения</w:t>
      </w:r>
    </w:p>
    <w:p w:rsidR="00782F75" w:rsidRPr="00241816" w:rsidRDefault="00782F75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Повышение уровня безопасности на автомобильных дорогах местного значения предполагается достигать за счет установки дорожных знаков,  освещения участков автомобильных дорог, установления искусственных неровностей, и других мероприятий.</w:t>
      </w:r>
    </w:p>
    <w:p w:rsidR="00782F75" w:rsidRPr="00241816" w:rsidRDefault="00782F75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4.5. Мероприятия по развитию инфраструктуры для грузового транспорта, транспортных средств коммунальных и дорожных хозяйств</w:t>
      </w:r>
    </w:p>
    <w:p w:rsidR="00782F75" w:rsidRPr="00241816" w:rsidRDefault="00782F75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целях упорядочения организации дорожного движения:</w:t>
      </w:r>
    </w:p>
    <w:p w:rsidR="00782F75" w:rsidRPr="00241816" w:rsidRDefault="00782F75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Внедрение комплекса сбора и обработки информации о транспортных средствах, осуществляющих грузовые перевозки по автомобильным дорогам местного значения, позволит обеспечить учет и анализ грузопотоков, повысить обоснованность принятия решений по развитию дорожной сети, а также применять меры административного воздействия к перевозчикам, нарушающим установленные правила перевозки грузов. Возможно введение ограничения на передвижение грузового транспорта по дорогам местного значения, а для производственных целей использование объездных дорог промышленного назначения.</w:t>
      </w:r>
    </w:p>
    <w:p w:rsidR="00782F75" w:rsidRPr="00241816" w:rsidRDefault="00782F75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4.6. Мероприятия по развитию сети дорог поселения</w:t>
      </w:r>
    </w:p>
    <w:p w:rsidR="00782F75" w:rsidRPr="00241816" w:rsidRDefault="00782F75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рамках задачи, предусматривающей меры по обеспечению устойчивого функционирования автомобильных дорог общего пользования местного значения, намечены мероприятия по организационной и правовой поддержке реализации задач муниципального заказчика Программы, направленные на проведение работ в целях государственной регистрации прав на объекты недвижимости дорожного хозяйства муниципальной собственности, установление придорожных полос автомобильных дорог местного значения и обозначение их на местности, информационное обеспечение дорожного хозяйства, выполнение работ и оказание услуг, направленных на обеспечение сохранности автомобильных дорог общего пользования местного значения, выполнение работ и оказание услуг, направленных на правовое обеспечение реализации Программы.</w:t>
      </w:r>
    </w:p>
    <w:p w:rsidR="00782F75" w:rsidRPr="00241816" w:rsidRDefault="00782F75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Основными приоритетами развития транспортного комплекса сельского поселения должны стать:</w:t>
      </w:r>
    </w:p>
    <w:p w:rsidR="00782F75" w:rsidRPr="00241816" w:rsidRDefault="00782F75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содержание, ремонт и реконструкция дорожного покрытия существующей улично-дорожной сети;</w:t>
      </w:r>
    </w:p>
    <w:p w:rsidR="00782F75" w:rsidRPr="00241816" w:rsidRDefault="00782F75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Данные Программой предложения по развитию транспортной инфраструктуры предполагается реализовывать с участием бюджетов всех уровней. Задачами органов местного самоуправления станут организационные мероприятия по обеспечению взаимодействия органов государственной власти и местного самоуправления.</w:t>
      </w:r>
    </w:p>
    <w:p w:rsidR="00782F75" w:rsidRPr="00241816" w:rsidRDefault="00782F75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bookmarkStart w:id="4" w:name="_Toc280554423"/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Программными мероприятиями в части развития транспортного комплекса сельского поселения должны стать:</w:t>
      </w:r>
      <w:bookmarkEnd w:id="4"/>
    </w:p>
    <w:p w:rsidR="00782F75" w:rsidRPr="00241816" w:rsidRDefault="00782F75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капитальный ремонт, ремонт, содержание автомобильных дорог местного значения и искусственных сооружений на них, включая проектно-изыскательные работы;</w:t>
      </w:r>
    </w:p>
    <w:p w:rsidR="00782F75" w:rsidRPr="00241816" w:rsidRDefault="00782F75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размещение дорожных знаков и указателей на улицах населённого пункта.</w:t>
      </w:r>
    </w:p>
    <w:p w:rsidR="00782F75" w:rsidRPr="00736EB2" w:rsidRDefault="00782F75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Раздел 5. Оценка объемов и источников финансирования мероприятий (инвестиционных проектов) по проектированию, строительству, реконструкции объектов транспортной инфраструктуры предполагаемого к реализации варианта развития транспортной инфраструктуры</w:t>
      </w:r>
    </w:p>
    <w:p w:rsidR="00782F75" w:rsidRPr="00241816" w:rsidRDefault="00782F75" w:rsidP="00736EB2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Прогнозный общий объем финансирования Программы на период 2018-2028 годов составляет 8 950,00 тыс. рублей, в том числе по годам:</w:t>
      </w:r>
    </w:p>
    <w:p w:rsidR="00782F75" w:rsidRPr="00241816" w:rsidRDefault="00782F75" w:rsidP="00736EB2">
      <w:pPr>
        <w:spacing w:after="120" w:line="240" w:lineRule="auto"/>
        <w:ind w:firstLine="709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2018 год – 750,00 тыс. рублей; </w:t>
      </w:r>
    </w:p>
    <w:p w:rsidR="00782F75" w:rsidRPr="00241816" w:rsidRDefault="00782F75" w:rsidP="00736EB2">
      <w:pPr>
        <w:spacing w:after="120" w:line="240" w:lineRule="auto"/>
        <w:ind w:firstLine="709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2019 год – 800,00 тыс. рублей;</w:t>
      </w:r>
    </w:p>
    <w:p w:rsidR="00782F75" w:rsidRPr="00241816" w:rsidRDefault="00782F75" w:rsidP="00736EB2">
      <w:pPr>
        <w:spacing w:after="120" w:line="240" w:lineRule="auto"/>
        <w:ind w:firstLine="709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2020 год – 800,00 тыс. рублей;</w:t>
      </w:r>
    </w:p>
    <w:p w:rsidR="00782F75" w:rsidRPr="00241816" w:rsidRDefault="00782F75" w:rsidP="00736EB2">
      <w:pPr>
        <w:spacing w:after="120" w:line="240" w:lineRule="auto"/>
        <w:ind w:firstLine="709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2021 год – 900,00 тыс. рублей;</w:t>
      </w:r>
    </w:p>
    <w:p w:rsidR="00782F75" w:rsidRPr="00241816" w:rsidRDefault="00782F75" w:rsidP="00736EB2">
      <w:pPr>
        <w:spacing w:after="120" w:line="240" w:lineRule="auto"/>
        <w:ind w:firstLine="709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2022 год – 900,00 тыс. рублей;</w:t>
      </w:r>
    </w:p>
    <w:p w:rsidR="00782F75" w:rsidRPr="00241816" w:rsidRDefault="00782F75" w:rsidP="00736EB2">
      <w:pPr>
        <w:spacing w:after="120" w:line="240" w:lineRule="auto"/>
        <w:ind w:firstLine="709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2023 - 2028 год – 4 800,00 тыс. рублей.</w:t>
      </w:r>
    </w:p>
    <w:p w:rsidR="00782F75" w:rsidRPr="00241816" w:rsidRDefault="00782F75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На реализацию мероприятий могут привлекаться также другие источники.</w:t>
      </w:r>
    </w:p>
    <w:p w:rsidR="00782F75" w:rsidRPr="00241816" w:rsidRDefault="00782F75" w:rsidP="00736EB2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Мероприятия программы реализуются на основе государственных контрактов (договоров), заключаемых в соответствии с Федеральным законом от 05 апреля 2013 г. № 44-ФЗ «О контрактной системе в сфере закупок товаров, работ, услуг для обеспечения государственных и муниципальных нужд».</w:t>
      </w:r>
    </w:p>
    <w:p w:rsidR="00782F75" w:rsidRPr="00241816" w:rsidRDefault="00782F75" w:rsidP="00782F75">
      <w:pPr>
        <w:rPr>
          <w:color w:val="404040" w:themeColor="text1" w:themeTint="BF"/>
        </w:rPr>
        <w:sectPr w:rsidR="00782F75" w:rsidRPr="00241816" w:rsidSect="00964862">
          <w:footerReference w:type="even" r:id="rId11"/>
          <w:pgSz w:w="11909" w:h="16834"/>
          <w:pgMar w:top="1134" w:right="567" w:bottom="1134" w:left="1620" w:header="720" w:footer="720" w:gutter="0"/>
          <w:cols w:space="60"/>
          <w:noEndnote/>
        </w:sectPr>
      </w:pPr>
    </w:p>
    <w:p w:rsidR="00782F75" w:rsidRPr="00241816" w:rsidRDefault="00782F75" w:rsidP="00782F75">
      <w:pPr>
        <w:rPr>
          <w:color w:val="404040" w:themeColor="text1" w:themeTint="BF"/>
        </w:rPr>
      </w:pPr>
    </w:p>
    <w:tbl>
      <w:tblPr>
        <w:tblW w:w="15670" w:type="dxa"/>
        <w:tblInd w:w="-5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/>
      </w:tblPr>
      <w:tblGrid>
        <w:gridCol w:w="746"/>
        <w:gridCol w:w="3850"/>
        <w:gridCol w:w="1293"/>
        <w:gridCol w:w="1423"/>
        <w:gridCol w:w="1133"/>
        <w:gridCol w:w="1194"/>
        <w:gridCol w:w="1275"/>
        <w:gridCol w:w="1274"/>
        <w:gridCol w:w="1714"/>
        <w:gridCol w:w="1768"/>
      </w:tblGrid>
      <w:tr w:rsidR="00782F75" w:rsidRPr="00241816" w:rsidTr="00241816">
        <w:trPr>
          <w:trHeight w:val="287"/>
          <w:tblHeader/>
        </w:trPr>
        <w:tc>
          <w:tcPr>
            <w:tcW w:w="15670" w:type="dxa"/>
            <w:gridSpan w:val="10"/>
            <w:tcBorders>
              <w:top w:val="nil"/>
              <w:left w:val="nil"/>
              <w:right w:val="nil"/>
            </w:tcBorders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Таблица 4. Объемы и источники финансирования мероприятий Программы</w:t>
            </w:r>
          </w:p>
        </w:tc>
      </w:tr>
      <w:tr w:rsidR="00782F75" w:rsidRPr="00241816" w:rsidTr="00241816">
        <w:trPr>
          <w:trHeight w:val="287"/>
          <w:tblHeader/>
        </w:trPr>
        <w:tc>
          <w:tcPr>
            <w:tcW w:w="746" w:type="dxa"/>
            <w:vMerge w:val="restart"/>
            <w:vAlign w:val="center"/>
          </w:tcPr>
          <w:p w:rsidR="00782F75" w:rsidRPr="00241816" w:rsidRDefault="00782F75" w:rsidP="0035765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№ п/п</w:t>
            </w:r>
          </w:p>
        </w:tc>
        <w:tc>
          <w:tcPr>
            <w:tcW w:w="3850" w:type="dxa"/>
            <w:vMerge w:val="restart"/>
            <w:vAlign w:val="center"/>
          </w:tcPr>
          <w:p w:rsidR="00782F75" w:rsidRPr="00241816" w:rsidRDefault="00782F75" w:rsidP="0035765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Наименование мероприятия</w:t>
            </w:r>
          </w:p>
          <w:p w:rsidR="00782F75" w:rsidRPr="00241816" w:rsidRDefault="00782F75" w:rsidP="0035765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93" w:type="dxa"/>
            <w:vMerge w:val="restart"/>
            <w:vAlign w:val="center"/>
          </w:tcPr>
          <w:p w:rsidR="00782F75" w:rsidRPr="00241816" w:rsidRDefault="00782F75" w:rsidP="0035765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Годы реализации</w:t>
            </w:r>
          </w:p>
        </w:tc>
        <w:tc>
          <w:tcPr>
            <w:tcW w:w="6299" w:type="dxa"/>
            <w:gridSpan w:val="5"/>
            <w:tcBorders>
              <w:bottom w:val="single" w:sz="4" w:space="0" w:color="auto"/>
            </w:tcBorders>
            <w:vAlign w:val="center"/>
          </w:tcPr>
          <w:p w:rsidR="00782F75" w:rsidRPr="00241816" w:rsidRDefault="00782F75" w:rsidP="0035765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</w:p>
          <w:p w:rsidR="00782F75" w:rsidRPr="00241816" w:rsidRDefault="00782F75" w:rsidP="0035765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Объем финансирования, тыс.руб.</w:t>
            </w:r>
          </w:p>
        </w:tc>
        <w:tc>
          <w:tcPr>
            <w:tcW w:w="1714" w:type="dxa"/>
            <w:vMerge w:val="restart"/>
          </w:tcPr>
          <w:p w:rsidR="00782F75" w:rsidRPr="00241816" w:rsidRDefault="00782F75" w:rsidP="00782F75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Непосредственный результат реализации мероприятия</w:t>
            </w:r>
          </w:p>
        </w:tc>
        <w:tc>
          <w:tcPr>
            <w:tcW w:w="1768" w:type="dxa"/>
            <w:vMerge w:val="restart"/>
            <w:vAlign w:val="center"/>
          </w:tcPr>
          <w:p w:rsidR="00782F75" w:rsidRPr="00241816" w:rsidRDefault="00782F75" w:rsidP="00782F75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Заказчик программы</w:t>
            </w:r>
          </w:p>
        </w:tc>
      </w:tr>
      <w:tr w:rsidR="00782F75" w:rsidRPr="00241816" w:rsidTr="00241816">
        <w:trPr>
          <w:trHeight w:val="255"/>
          <w:tblHeader/>
        </w:trPr>
        <w:tc>
          <w:tcPr>
            <w:tcW w:w="746" w:type="dxa"/>
            <w:vMerge/>
            <w:vAlign w:val="center"/>
          </w:tcPr>
          <w:p w:rsidR="00782F75" w:rsidRPr="00241816" w:rsidRDefault="00782F75" w:rsidP="0035765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850" w:type="dxa"/>
            <w:vMerge/>
            <w:vAlign w:val="center"/>
          </w:tcPr>
          <w:p w:rsidR="00782F75" w:rsidRPr="00241816" w:rsidRDefault="00782F75" w:rsidP="0035765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93" w:type="dxa"/>
            <w:vMerge/>
            <w:vAlign w:val="center"/>
          </w:tcPr>
          <w:p w:rsidR="00782F75" w:rsidRPr="00241816" w:rsidRDefault="00782F75" w:rsidP="0035765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</w:tcBorders>
            <w:vAlign w:val="center"/>
          </w:tcPr>
          <w:p w:rsidR="00782F75" w:rsidRPr="00241816" w:rsidRDefault="00782F75" w:rsidP="0035765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Всего</w:t>
            </w:r>
          </w:p>
          <w:p w:rsidR="00782F75" w:rsidRPr="00241816" w:rsidRDefault="00782F75" w:rsidP="0035765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487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2F75" w:rsidRPr="00241816" w:rsidRDefault="00782F75" w:rsidP="0035765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в разрезе источников финансирования</w:t>
            </w:r>
          </w:p>
        </w:tc>
        <w:tc>
          <w:tcPr>
            <w:tcW w:w="1714" w:type="dxa"/>
            <w:vMerge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68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782F75" w:rsidRPr="00241816" w:rsidTr="00241816">
        <w:trPr>
          <w:trHeight w:val="285"/>
          <w:tblHeader/>
        </w:trPr>
        <w:tc>
          <w:tcPr>
            <w:tcW w:w="746" w:type="dxa"/>
            <w:vMerge/>
            <w:vAlign w:val="center"/>
          </w:tcPr>
          <w:p w:rsidR="00782F75" w:rsidRPr="00241816" w:rsidRDefault="00782F75" w:rsidP="0035765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850" w:type="dxa"/>
            <w:vMerge/>
            <w:vAlign w:val="center"/>
          </w:tcPr>
          <w:p w:rsidR="00782F75" w:rsidRPr="00241816" w:rsidRDefault="00782F75" w:rsidP="0035765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93" w:type="dxa"/>
            <w:vMerge/>
            <w:vAlign w:val="center"/>
          </w:tcPr>
          <w:p w:rsidR="00782F75" w:rsidRPr="00241816" w:rsidRDefault="00782F75" w:rsidP="0035765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423" w:type="dxa"/>
            <w:vMerge/>
            <w:vAlign w:val="center"/>
          </w:tcPr>
          <w:p w:rsidR="00782F75" w:rsidRPr="00241816" w:rsidRDefault="00782F75" w:rsidP="0035765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:rsidR="00782F75" w:rsidRPr="00241816" w:rsidRDefault="00782F75" w:rsidP="0035765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краевой бюджет</w:t>
            </w:r>
          </w:p>
        </w:tc>
        <w:tc>
          <w:tcPr>
            <w:tcW w:w="1194" w:type="dxa"/>
            <w:tcBorders>
              <w:top w:val="single" w:sz="4" w:space="0" w:color="auto"/>
            </w:tcBorders>
            <w:vAlign w:val="center"/>
          </w:tcPr>
          <w:p w:rsidR="00782F75" w:rsidRPr="00241816" w:rsidRDefault="00782F75" w:rsidP="0035765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районный бюджет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782F75" w:rsidRPr="00241816" w:rsidRDefault="00782F75" w:rsidP="0035765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vAlign w:val="center"/>
          </w:tcPr>
          <w:p w:rsidR="00782F75" w:rsidRPr="00241816" w:rsidRDefault="00782F75" w:rsidP="0035765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внебюджетные источники</w:t>
            </w:r>
          </w:p>
        </w:tc>
        <w:tc>
          <w:tcPr>
            <w:tcW w:w="1714" w:type="dxa"/>
            <w:vMerge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68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782F75" w:rsidRPr="00241816" w:rsidTr="00241816">
        <w:trPr>
          <w:trHeight w:val="315"/>
          <w:tblHeader/>
        </w:trPr>
        <w:tc>
          <w:tcPr>
            <w:tcW w:w="746" w:type="dxa"/>
            <w:vAlign w:val="center"/>
          </w:tcPr>
          <w:p w:rsidR="00782F75" w:rsidRPr="00241816" w:rsidRDefault="00782F75" w:rsidP="0035765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1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18"/>
              </w:rPr>
              <w:t>1</w:t>
            </w:r>
          </w:p>
        </w:tc>
        <w:tc>
          <w:tcPr>
            <w:tcW w:w="3850" w:type="dxa"/>
            <w:vAlign w:val="center"/>
          </w:tcPr>
          <w:p w:rsidR="00782F75" w:rsidRPr="00241816" w:rsidRDefault="00782F75" w:rsidP="0035765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1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18"/>
              </w:rPr>
              <w:t>2</w:t>
            </w:r>
          </w:p>
        </w:tc>
        <w:tc>
          <w:tcPr>
            <w:tcW w:w="1293" w:type="dxa"/>
            <w:vAlign w:val="center"/>
          </w:tcPr>
          <w:p w:rsidR="00782F75" w:rsidRPr="00241816" w:rsidRDefault="00782F75" w:rsidP="0035765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1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18"/>
              </w:rPr>
              <w:t>3</w:t>
            </w:r>
          </w:p>
        </w:tc>
        <w:tc>
          <w:tcPr>
            <w:tcW w:w="1423" w:type="dxa"/>
            <w:vAlign w:val="center"/>
          </w:tcPr>
          <w:p w:rsidR="00782F75" w:rsidRPr="00241816" w:rsidRDefault="00782F75" w:rsidP="0035765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1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18"/>
              </w:rPr>
              <w:t>4</w:t>
            </w:r>
          </w:p>
        </w:tc>
        <w:tc>
          <w:tcPr>
            <w:tcW w:w="1133" w:type="dxa"/>
            <w:vAlign w:val="center"/>
          </w:tcPr>
          <w:p w:rsidR="00782F75" w:rsidRPr="00241816" w:rsidRDefault="00782F75" w:rsidP="0035765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1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18"/>
              </w:rPr>
              <w:t>5</w:t>
            </w:r>
          </w:p>
        </w:tc>
        <w:tc>
          <w:tcPr>
            <w:tcW w:w="1194" w:type="dxa"/>
            <w:vAlign w:val="center"/>
          </w:tcPr>
          <w:p w:rsidR="00782F75" w:rsidRPr="00241816" w:rsidRDefault="00782F75" w:rsidP="0035765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1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18"/>
              </w:rPr>
              <w:t>6</w:t>
            </w:r>
          </w:p>
        </w:tc>
        <w:tc>
          <w:tcPr>
            <w:tcW w:w="1275" w:type="dxa"/>
            <w:vAlign w:val="center"/>
          </w:tcPr>
          <w:p w:rsidR="00782F75" w:rsidRPr="00241816" w:rsidRDefault="00782F75" w:rsidP="0035765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1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18"/>
              </w:rPr>
              <w:t>7</w:t>
            </w:r>
          </w:p>
        </w:tc>
        <w:tc>
          <w:tcPr>
            <w:tcW w:w="1274" w:type="dxa"/>
            <w:vAlign w:val="center"/>
          </w:tcPr>
          <w:p w:rsidR="00782F75" w:rsidRPr="00241816" w:rsidRDefault="00782F75" w:rsidP="0035765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1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18"/>
              </w:rPr>
              <w:t>8</w:t>
            </w:r>
          </w:p>
        </w:tc>
        <w:tc>
          <w:tcPr>
            <w:tcW w:w="1714" w:type="dxa"/>
            <w:vAlign w:val="center"/>
          </w:tcPr>
          <w:p w:rsidR="00782F75" w:rsidRPr="00241816" w:rsidRDefault="00782F75" w:rsidP="0035765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1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18"/>
              </w:rPr>
              <w:t>9</w:t>
            </w:r>
          </w:p>
        </w:tc>
        <w:tc>
          <w:tcPr>
            <w:tcW w:w="1768" w:type="dxa"/>
            <w:vAlign w:val="center"/>
          </w:tcPr>
          <w:p w:rsidR="00782F75" w:rsidRPr="00241816" w:rsidRDefault="00782F75" w:rsidP="0035765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18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  <w:sz w:val="18"/>
              </w:rPr>
              <w:t>10</w:t>
            </w:r>
          </w:p>
        </w:tc>
      </w:tr>
      <w:tr w:rsidR="00782F75" w:rsidRPr="00241816" w:rsidTr="00241816">
        <w:trPr>
          <w:trHeight w:val="427"/>
        </w:trPr>
        <w:tc>
          <w:tcPr>
            <w:tcW w:w="15670" w:type="dxa"/>
            <w:gridSpan w:val="10"/>
            <w:vAlign w:val="center"/>
          </w:tcPr>
          <w:p w:rsidR="00782F75" w:rsidRPr="00241816" w:rsidRDefault="00677102" w:rsidP="00677102">
            <w:pPr>
              <w:jc w:val="both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Программа комплексного развития систем транспортной инфраструктуры на территории Согдинского сельского поселения Верхнебуреинского муниципального района  Хабаровского края на 2018-2028 годы</w:t>
            </w:r>
          </w:p>
        </w:tc>
      </w:tr>
      <w:tr w:rsidR="00782F75" w:rsidRPr="00241816" w:rsidTr="00241816">
        <w:trPr>
          <w:trHeight w:val="427"/>
        </w:trPr>
        <w:tc>
          <w:tcPr>
            <w:tcW w:w="746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1.</w:t>
            </w:r>
          </w:p>
        </w:tc>
        <w:tc>
          <w:tcPr>
            <w:tcW w:w="14924" w:type="dxa"/>
            <w:gridSpan w:val="9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Цель: создание условий для устойчивого функционирования транспортной системы сельского поселения, повышение уровня безопасности дорожного движения</w:t>
            </w:r>
          </w:p>
        </w:tc>
      </w:tr>
      <w:tr w:rsidR="00782F75" w:rsidRPr="00241816" w:rsidTr="00241816">
        <w:trPr>
          <w:trHeight w:val="409"/>
        </w:trPr>
        <w:tc>
          <w:tcPr>
            <w:tcW w:w="746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1.1.</w:t>
            </w:r>
          </w:p>
        </w:tc>
        <w:tc>
          <w:tcPr>
            <w:tcW w:w="14924" w:type="dxa"/>
            <w:gridSpan w:val="9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 xml:space="preserve">Задача: обеспечение функционирования и развития сети автомобильных дорог общего пользования сельского </w:t>
            </w:r>
            <w:r w:rsidR="00677102" w:rsidRPr="00241816">
              <w:rPr>
                <w:rFonts w:ascii="Times New Roman" w:hAnsi="Times New Roman" w:cs="Times New Roman"/>
                <w:color w:val="404040" w:themeColor="text1" w:themeTint="BF"/>
              </w:rPr>
              <w:t>п</w:t>
            </w: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оселения</w:t>
            </w:r>
          </w:p>
        </w:tc>
      </w:tr>
      <w:tr w:rsidR="00782F75" w:rsidRPr="00241816" w:rsidTr="00241816">
        <w:trPr>
          <w:trHeight w:val="854"/>
        </w:trPr>
        <w:tc>
          <w:tcPr>
            <w:tcW w:w="746" w:type="dxa"/>
            <w:vMerge w:val="restart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1.1.5.</w:t>
            </w:r>
          </w:p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850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 xml:space="preserve">Ремонт автомобильных дорог общего пользования местного значения </w:t>
            </w:r>
          </w:p>
        </w:tc>
        <w:tc>
          <w:tcPr>
            <w:tcW w:w="129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42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13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19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75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7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1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68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782F75" w:rsidRPr="00241816" w:rsidTr="00241816">
        <w:trPr>
          <w:trHeight w:val="256"/>
        </w:trPr>
        <w:tc>
          <w:tcPr>
            <w:tcW w:w="746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850" w:type="dxa"/>
            <w:vAlign w:val="center"/>
          </w:tcPr>
          <w:p w:rsidR="00782F75" w:rsidRPr="00241816" w:rsidRDefault="00786739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 xml:space="preserve">с. Согда, 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ул. Центральная</w:t>
            </w:r>
          </w:p>
        </w:tc>
        <w:tc>
          <w:tcPr>
            <w:tcW w:w="129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2018</w:t>
            </w:r>
          </w:p>
        </w:tc>
        <w:tc>
          <w:tcPr>
            <w:tcW w:w="1423" w:type="dxa"/>
            <w:vAlign w:val="center"/>
          </w:tcPr>
          <w:p w:rsidR="00782F75" w:rsidRPr="00241816" w:rsidRDefault="00786739" w:rsidP="00786739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75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0,00</w:t>
            </w:r>
          </w:p>
        </w:tc>
        <w:tc>
          <w:tcPr>
            <w:tcW w:w="113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19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75" w:type="dxa"/>
            <w:vAlign w:val="center"/>
          </w:tcPr>
          <w:p w:rsidR="00782F75" w:rsidRPr="00241816" w:rsidRDefault="00786739" w:rsidP="00786739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75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0,00</w:t>
            </w:r>
          </w:p>
        </w:tc>
        <w:tc>
          <w:tcPr>
            <w:tcW w:w="127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14" w:type="dxa"/>
            <w:vMerge w:val="restart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 xml:space="preserve">подготовка проектно-сметной документации ремонт дорог общего пользования местного </w:t>
            </w: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lastRenderedPageBreak/>
              <w:t>значения</w:t>
            </w:r>
          </w:p>
        </w:tc>
        <w:tc>
          <w:tcPr>
            <w:tcW w:w="1768" w:type="dxa"/>
            <w:vMerge w:val="restart"/>
            <w:vAlign w:val="center"/>
          </w:tcPr>
          <w:p w:rsidR="00782F75" w:rsidRPr="00241816" w:rsidRDefault="00677102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lastRenderedPageBreak/>
              <w:t>А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дминистрация сельского поселения</w:t>
            </w:r>
          </w:p>
        </w:tc>
      </w:tr>
      <w:tr w:rsidR="00782F75" w:rsidRPr="00241816" w:rsidTr="00241816">
        <w:trPr>
          <w:trHeight w:val="256"/>
        </w:trPr>
        <w:tc>
          <w:tcPr>
            <w:tcW w:w="746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850" w:type="dxa"/>
            <w:vAlign w:val="center"/>
          </w:tcPr>
          <w:p w:rsidR="00782F75" w:rsidRPr="00241816" w:rsidRDefault="00786739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 xml:space="preserve">дорога Согда-Ушман 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 xml:space="preserve">    </w:t>
            </w:r>
          </w:p>
        </w:tc>
        <w:tc>
          <w:tcPr>
            <w:tcW w:w="129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2019</w:t>
            </w:r>
          </w:p>
        </w:tc>
        <w:tc>
          <w:tcPr>
            <w:tcW w:w="1423" w:type="dxa"/>
            <w:vAlign w:val="center"/>
          </w:tcPr>
          <w:p w:rsidR="00782F75" w:rsidRPr="00241816" w:rsidRDefault="00E61F23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750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,00</w:t>
            </w:r>
          </w:p>
        </w:tc>
        <w:tc>
          <w:tcPr>
            <w:tcW w:w="113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19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75" w:type="dxa"/>
            <w:vAlign w:val="center"/>
          </w:tcPr>
          <w:p w:rsidR="00782F75" w:rsidRPr="00241816" w:rsidRDefault="00E61F23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750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,00</w:t>
            </w:r>
          </w:p>
        </w:tc>
        <w:tc>
          <w:tcPr>
            <w:tcW w:w="127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14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68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782F75" w:rsidRPr="00241816" w:rsidTr="00241816">
        <w:trPr>
          <w:trHeight w:val="256"/>
        </w:trPr>
        <w:tc>
          <w:tcPr>
            <w:tcW w:w="746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850" w:type="dxa"/>
            <w:vAlign w:val="center"/>
          </w:tcPr>
          <w:p w:rsidR="00782F75" w:rsidRPr="00241816" w:rsidRDefault="00786739" w:rsidP="00786739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 xml:space="preserve">п. Ушман, 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 xml:space="preserve">ул. </w:t>
            </w: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Черемушки, Школьная, Центральная, Железнодорожная</w:t>
            </w:r>
          </w:p>
        </w:tc>
        <w:tc>
          <w:tcPr>
            <w:tcW w:w="129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2020</w:t>
            </w:r>
          </w:p>
        </w:tc>
        <w:tc>
          <w:tcPr>
            <w:tcW w:w="1423" w:type="dxa"/>
            <w:vAlign w:val="center"/>
          </w:tcPr>
          <w:p w:rsidR="00782F75" w:rsidRPr="00241816" w:rsidRDefault="00E61F23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750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,00</w:t>
            </w:r>
          </w:p>
        </w:tc>
        <w:tc>
          <w:tcPr>
            <w:tcW w:w="113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19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75" w:type="dxa"/>
            <w:vAlign w:val="center"/>
          </w:tcPr>
          <w:p w:rsidR="00782F75" w:rsidRPr="00241816" w:rsidRDefault="00E61F23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750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,00</w:t>
            </w:r>
          </w:p>
        </w:tc>
        <w:tc>
          <w:tcPr>
            <w:tcW w:w="127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14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68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782F75" w:rsidRPr="00241816" w:rsidTr="00241816">
        <w:trPr>
          <w:trHeight w:val="417"/>
        </w:trPr>
        <w:tc>
          <w:tcPr>
            <w:tcW w:w="746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850" w:type="dxa"/>
            <w:vAlign w:val="center"/>
          </w:tcPr>
          <w:p w:rsidR="00782F75" w:rsidRPr="00241816" w:rsidRDefault="00786739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с. Согда, ул. Молодежная, Верхняя, Лесная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 xml:space="preserve"> </w:t>
            </w:r>
          </w:p>
        </w:tc>
        <w:tc>
          <w:tcPr>
            <w:tcW w:w="129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2021</w:t>
            </w:r>
          </w:p>
        </w:tc>
        <w:tc>
          <w:tcPr>
            <w:tcW w:w="1423" w:type="dxa"/>
            <w:vAlign w:val="center"/>
          </w:tcPr>
          <w:p w:rsidR="00782F75" w:rsidRPr="00241816" w:rsidRDefault="00E61F23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9</w:t>
            </w:r>
            <w:r w:rsidR="00786739" w:rsidRPr="00241816">
              <w:rPr>
                <w:rFonts w:ascii="Times New Roman" w:hAnsi="Times New Roman" w:cs="Times New Roman"/>
                <w:color w:val="404040" w:themeColor="text1" w:themeTint="BF"/>
              </w:rPr>
              <w:t>00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,00</w:t>
            </w:r>
          </w:p>
        </w:tc>
        <w:tc>
          <w:tcPr>
            <w:tcW w:w="113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19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75" w:type="dxa"/>
            <w:vAlign w:val="center"/>
          </w:tcPr>
          <w:p w:rsidR="00782F75" w:rsidRPr="00241816" w:rsidRDefault="00E61F23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9</w:t>
            </w:r>
            <w:r w:rsidR="00786739" w:rsidRPr="00241816">
              <w:rPr>
                <w:rFonts w:ascii="Times New Roman" w:hAnsi="Times New Roman" w:cs="Times New Roman"/>
                <w:color w:val="404040" w:themeColor="text1" w:themeTint="BF"/>
              </w:rPr>
              <w:t>00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,00</w:t>
            </w:r>
          </w:p>
        </w:tc>
        <w:tc>
          <w:tcPr>
            <w:tcW w:w="127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14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68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782F75" w:rsidRPr="00241816" w:rsidTr="00241816">
        <w:trPr>
          <w:trHeight w:val="256"/>
        </w:trPr>
        <w:tc>
          <w:tcPr>
            <w:tcW w:w="746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850" w:type="dxa"/>
            <w:vAlign w:val="center"/>
          </w:tcPr>
          <w:p w:rsidR="00782F75" w:rsidRPr="00241816" w:rsidRDefault="00786739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с. Согда, ул. Банная, Железнодорожная, Таежная</w:t>
            </w:r>
          </w:p>
        </w:tc>
        <w:tc>
          <w:tcPr>
            <w:tcW w:w="129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2022</w:t>
            </w:r>
          </w:p>
        </w:tc>
        <w:tc>
          <w:tcPr>
            <w:tcW w:w="1423" w:type="dxa"/>
            <w:vAlign w:val="center"/>
          </w:tcPr>
          <w:p w:rsidR="00782F75" w:rsidRPr="00241816" w:rsidRDefault="00786739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900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,00</w:t>
            </w:r>
          </w:p>
        </w:tc>
        <w:tc>
          <w:tcPr>
            <w:tcW w:w="113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19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75" w:type="dxa"/>
            <w:vAlign w:val="center"/>
          </w:tcPr>
          <w:p w:rsidR="00782F75" w:rsidRPr="00241816" w:rsidRDefault="00786739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900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,00</w:t>
            </w:r>
          </w:p>
        </w:tc>
        <w:tc>
          <w:tcPr>
            <w:tcW w:w="127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14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68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782F75" w:rsidRPr="00241816" w:rsidTr="00241816">
        <w:trPr>
          <w:trHeight w:val="729"/>
        </w:trPr>
        <w:tc>
          <w:tcPr>
            <w:tcW w:w="746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850" w:type="dxa"/>
            <w:vAlign w:val="center"/>
          </w:tcPr>
          <w:p w:rsidR="00782F75" w:rsidRPr="00241816" w:rsidRDefault="00786739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с. Согда, ул. Центральная, дорога Согда-Ушман</w:t>
            </w:r>
          </w:p>
        </w:tc>
        <w:tc>
          <w:tcPr>
            <w:tcW w:w="1293" w:type="dxa"/>
            <w:vAlign w:val="center"/>
          </w:tcPr>
          <w:p w:rsidR="00782F75" w:rsidRPr="00241816" w:rsidRDefault="00736EB2" w:rsidP="00736EB2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</w:rPr>
              <w:t>2023-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20</w:t>
            </w:r>
            <w:r>
              <w:rPr>
                <w:rFonts w:ascii="Times New Roman" w:hAnsi="Times New Roman" w:cs="Times New Roman"/>
                <w:color w:val="404040" w:themeColor="text1" w:themeTint="BF"/>
              </w:rPr>
              <w:t>28</w:t>
            </w:r>
          </w:p>
        </w:tc>
        <w:tc>
          <w:tcPr>
            <w:tcW w:w="1423" w:type="dxa"/>
            <w:vAlign w:val="center"/>
          </w:tcPr>
          <w:p w:rsidR="00782F75" w:rsidRPr="00241816" w:rsidRDefault="00E61F23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2 500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,00</w:t>
            </w:r>
          </w:p>
        </w:tc>
        <w:tc>
          <w:tcPr>
            <w:tcW w:w="113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19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75" w:type="dxa"/>
            <w:vAlign w:val="center"/>
          </w:tcPr>
          <w:p w:rsidR="00782F75" w:rsidRPr="00241816" w:rsidRDefault="00E61F23" w:rsidP="00E61F23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2 500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,00</w:t>
            </w:r>
          </w:p>
        </w:tc>
        <w:tc>
          <w:tcPr>
            <w:tcW w:w="127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14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68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782F75" w:rsidRPr="00241816" w:rsidTr="00241816">
        <w:trPr>
          <w:trHeight w:val="265"/>
        </w:trPr>
        <w:tc>
          <w:tcPr>
            <w:tcW w:w="746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850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Всего:</w:t>
            </w:r>
          </w:p>
        </w:tc>
        <w:tc>
          <w:tcPr>
            <w:tcW w:w="129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423" w:type="dxa"/>
            <w:vAlign w:val="center"/>
          </w:tcPr>
          <w:p w:rsidR="00782F75" w:rsidRPr="00241816" w:rsidRDefault="00E61F23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6 550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,00</w:t>
            </w:r>
          </w:p>
        </w:tc>
        <w:tc>
          <w:tcPr>
            <w:tcW w:w="113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19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75" w:type="dxa"/>
            <w:vAlign w:val="center"/>
          </w:tcPr>
          <w:p w:rsidR="00782F75" w:rsidRPr="00241816" w:rsidRDefault="00E61F23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6 550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,00</w:t>
            </w:r>
          </w:p>
        </w:tc>
        <w:tc>
          <w:tcPr>
            <w:tcW w:w="127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14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68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782F75" w:rsidRPr="00241816" w:rsidTr="00241816">
        <w:trPr>
          <w:trHeight w:val="60"/>
        </w:trPr>
        <w:tc>
          <w:tcPr>
            <w:tcW w:w="746" w:type="dxa"/>
            <w:vMerge w:val="restart"/>
            <w:tcBorders>
              <w:top w:val="single" w:sz="4" w:space="0" w:color="auto"/>
            </w:tcBorders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850" w:type="dxa"/>
            <w:vMerge w:val="restart"/>
            <w:tcBorders>
              <w:top w:val="single" w:sz="4" w:space="0" w:color="auto"/>
            </w:tcBorders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Содержание автомобильных дорог местного значения (грейдированные, подсыпка гравием, расчистка от снега)</w:t>
            </w:r>
          </w:p>
        </w:tc>
        <w:tc>
          <w:tcPr>
            <w:tcW w:w="129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2018</w:t>
            </w:r>
          </w:p>
        </w:tc>
        <w:tc>
          <w:tcPr>
            <w:tcW w:w="1423" w:type="dxa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0,00</w:t>
            </w:r>
          </w:p>
        </w:tc>
        <w:tc>
          <w:tcPr>
            <w:tcW w:w="113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19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75" w:type="dxa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0,00</w:t>
            </w:r>
          </w:p>
        </w:tc>
        <w:tc>
          <w:tcPr>
            <w:tcW w:w="127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14" w:type="dxa"/>
            <w:vMerge w:val="restart"/>
            <w:tcBorders>
              <w:top w:val="single" w:sz="4" w:space="0" w:color="auto"/>
            </w:tcBorders>
            <w:vAlign w:val="center"/>
          </w:tcPr>
          <w:p w:rsidR="00782F75" w:rsidRPr="00241816" w:rsidRDefault="00782F75" w:rsidP="00241816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грейдирован</w:t>
            </w:r>
            <w:r w:rsidR="00241816" w:rsidRPr="00241816">
              <w:rPr>
                <w:rFonts w:ascii="Times New Roman" w:hAnsi="Times New Roman" w:cs="Times New Roman"/>
                <w:color w:val="404040" w:themeColor="text1" w:themeTint="BF"/>
              </w:rPr>
              <w:t>ные</w:t>
            </w: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, подсыпка гравием, расчистка от снега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</w:tcBorders>
            <w:vAlign w:val="center"/>
          </w:tcPr>
          <w:p w:rsidR="00782F75" w:rsidRPr="00241816" w:rsidRDefault="00786739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А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дминистрация сельского       поселения</w:t>
            </w:r>
          </w:p>
        </w:tc>
      </w:tr>
      <w:tr w:rsidR="00782F75" w:rsidRPr="00241816" w:rsidTr="00241816">
        <w:trPr>
          <w:trHeight w:val="256"/>
        </w:trPr>
        <w:tc>
          <w:tcPr>
            <w:tcW w:w="746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850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9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2019</w:t>
            </w:r>
          </w:p>
        </w:tc>
        <w:tc>
          <w:tcPr>
            <w:tcW w:w="1423" w:type="dxa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0,00</w:t>
            </w:r>
          </w:p>
        </w:tc>
        <w:tc>
          <w:tcPr>
            <w:tcW w:w="113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19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75" w:type="dxa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0,00</w:t>
            </w:r>
          </w:p>
        </w:tc>
        <w:tc>
          <w:tcPr>
            <w:tcW w:w="127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14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68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782F75" w:rsidRPr="00241816" w:rsidTr="00241816">
        <w:trPr>
          <w:trHeight w:val="256"/>
        </w:trPr>
        <w:tc>
          <w:tcPr>
            <w:tcW w:w="746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850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9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2020</w:t>
            </w:r>
          </w:p>
        </w:tc>
        <w:tc>
          <w:tcPr>
            <w:tcW w:w="1423" w:type="dxa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0,00</w:t>
            </w:r>
          </w:p>
        </w:tc>
        <w:tc>
          <w:tcPr>
            <w:tcW w:w="113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19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75" w:type="dxa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0,00</w:t>
            </w:r>
          </w:p>
        </w:tc>
        <w:tc>
          <w:tcPr>
            <w:tcW w:w="127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14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68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782F75" w:rsidRPr="00241816" w:rsidTr="00241816">
        <w:trPr>
          <w:trHeight w:val="256"/>
        </w:trPr>
        <w:tc>
          <w:tcPr>
            <w:tcW w:w="746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850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9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2021</w:t>
            </w:r>
          </w:p>
        </w:tc>
        <w:tc>
          <w:tcPr>
            <w:tcW w:w="1423" w:type="dxa"/>
          </w:tcPr>
          <w:p w:rsidR="00782F75" w:rsidRPr="00241816" w:rsidRDefault="00E61F23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0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,00</w:t>
            </w:r>
          </w:p>
        </w:tc>
        <w:tc>
          <w:tcPr>
            <w:tcW w:w="113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19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75" w:type="dxa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0,00</w:t>
            </w:r>
          </w:p>
        </w:tc>
        <w:tc>
          <w:tcPr>
            <w:tcW w:w="127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14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68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782F75" w:rsidRPr="00241816" w:rsidTr="00241816">
        <w:trPr>
          <w:trHeight w:val="256"/>
        </w:trPr>
        <w:tc>
          <w:tcPr>
            <w:tcW w:w="746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850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9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2022</w:t>
            </w:r>
          </w:p>
        </w:tc>
        <w:tc>
          <w:tcPr>
            <w:tcW w:w="1423" w:type="dxa"/>
          </w:tcPr>
          <w:p w:rsidR="00782F75" w:rsidRPr="00241816" w:rsidRDefault="00E61F23" w:rsidP="00E61F23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0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,00</w:t>
            </w:r>
          </w:p>
        </w:tc>
        <w:tc>
          <w:tcPr>
            <w:tcW w:w="113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19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75" w:type="dxa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0,00</w:t>
            </w:r>
          </w:p>
        </w:tc>
        <w:tc>
          <w:tcPr>
            <w:tcW w:w="127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14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68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782F75" w:rsidRPr="00241816" w:rsidTr="00241816">
        <w:trPr>
          <w:trHeight w:val="304"/>
        </w:trPr>
        <w:tc>
          <w:tcPr>
            <w:tcW w:w="746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850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93" w:type="dxa"/>
            <w:vAlign w:val="center"/>
          </w:tcPr>
          <w:p w:rsidR="00782F75" w:rsidRPr="00241816" w:rsidRDefault="00782F75" w:rsidP="00736EB2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2023-20</w:t>
            </w:r>
            <w:r w:rsidR="00736EB2">
              <w:rPr>
                <w:rFonts w:ascii="Times New Roman" w:hAnsi="Times New Roman" w:cs="Times New Roman"/>
                <w:color w:val="404040" w:themeColor="text1" w:themeTint="BF"/>
              </w:rPr>
              <w:t>28</w:t>
            </w:r>
          </w:p>
        </w:tc>
        <w:tc>
          <w:tcPr>
            <w:tcW w:w="1423" w:type="dxa"/>
          </w:tcPr>
          <w:p w:rsidR="00782F75" w:rsidRPr="00241816" w:rsidRDefault="00E61F23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2 300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,00</w:t>
            </w:r>
          </w:p>
        </w:tc>
        <w:tc>
          <w:tcPr>
            <w:tcW w:w="113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19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75" w:type="dxa"/>
          </w:tcPr>
          <w:p w:rsidR="00782F75" w:rsidRPr="00241816" w:rsidRDefault="00E61F23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2 3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00,00</w:t>
            </w:r>
          </w:p>
        </w:tc>
        <w:tc>
          <w:tcPr>
            <w:tcW w:w="127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14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68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782F75" w:rsidRPr="00241816" w:rsidTr="00241816">
        <w:trPr>
          <w:trHeight w:val="256"/>
        </w:trPr>
        <w:tc>
          <w:tcPr>
            <w:tcW w:w="746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850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9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Всего</w:t>
            </w:r>
          </w:p>
        </w:tc>
        <w:tc>
          <w:tcPr>
            <w:tcW w:w="1423" w:type="dxa"/>
            <w:vAlign w:val="center"/>
          </w:tcPr>
          <w:p w:rsidR="00782F75" w:rsidRPr="00241816" w:rsidRDefault="00E61F23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2 300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,00</w:t>
            </w:r>
          </w:p>
        </w:tc>
        <w:tc>
          <w:tcPr>
            <w:tcW w:w="113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19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75" w:type="dxa"/>
            <w:vAlign w:val="center"/>
          </w:tcPr>
          <w:p w:rsidR="00782F75" w:rsidRPr="00241816" w:rsidRDefault="00E61F23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2 3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00,00</w:t>
            </w:r>
          </w:p>
        </w:tc>
        <w:tc>
          <w:tcPr>
            <w:tcW w:w="127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14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68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782F75" w:rsidRPr="00241816" w:rsidTr="00241816">
        <w:trPr>
          <w:trHeight w:val="480"/>
        </w:trPr>
        <w:tc>
          <w:tcPr>
            <w:tcW w:w="746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lastRenderedPageBreak/>
              <w:t>1.2.</w:t>
            </w:r>
          </w:p>
        </w:tc>
        <w:tc>
          <w:tcPr>
            <w:tcW w:w="14924" w:type="dxa"/>
            <w:gridSpan w:val="9"/>
            <w:vAlign w:val="center"/>
          </w:tcPr>
          <w:p w:rsidR="00782F75" w:rsidRPr="00241816" w:rsidRDefault="00782F75" w:rsidP="00E61F23">
            <w:pPr>
              <w:jc w:val="both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Задача: сокращение количества лиц, погибших в результате дорож</w:t>
            </w:r>
            <w:r w:rsidR="00E61F23" w:rsidRPr="00241816">
              <w:rPr>
                <w:rFonts w:ascii="Times New Roman" w:hAnsi="Times New Roman" w:cs="Times New Roman"/>
                <w:color w:val="404040" w:themeColor="text1" w:themeTint="BF"/>
              </w:rPr>
              <w:t xml:space="preserve">но-транспортных  происшествий, </w:t>
            </w: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снижение тяжести  травм  в дорожно – транспортных происшествиях</w:t>
            </w:r>
          </w:p>
        </w:tc>
      </w:tr>
      <w:tr w:rsidR="00782F75" w:rsidRPr="00241816" w:rsidTr="00241816">
        <w:trPr>
          <w:trHeight w:val="257"/>
        </w:trPr>
        <w:tc>
          <w:tcPr>
            <w:tcW w:w="746" w:type="dxa"/>
            <w:vMerge w:val="restart"/>
            <w:tcBorders>
              <w:top w:val="single" w:sz="4" w:space="0" w:color="auto"/>
            </w:tcBorders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850" w:type="dxa"/>
            <w:vMerge w:val="restart"/>
            <w:tcBorders>
              <w:top w:val="single" w:sz="4" w:space="0" w:color="auto"/>
            </w:tcBorders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Размещение дорожных знаков и указателей на улицах населенных пунктов</w:t>
            </w:r>
          </w:p>
        </w:tc>
        <w:tc>
          <w:tcPr>
            <w:tcW w:w="129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2018</w:t>
            </w:r>
          </w:p>
        </w:tc>
        <w:tc>
          <w:tcPr>
            <w:tcW w:w="1423" w:type="dxa"/>
          </w:tcPr>
          <w:p w:rsidR="00782F75" w:rsidRPr="00241816" w:rsidRDefault="00E61F23" w:rsidP="00E61F23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0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,00</w:t>
            </w:r>
          </w:p>
        </w:tc>
        <w:tc>
          <w:tcPr>
            <w:tcW w:w="113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19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75" w:type="dxa"/>
          </w:tcPr>
          <w:p w:rsidR="00782F75" w:rsidRPr="00241816" w:rsidRDefault="00E61F23" w:rsidP="00E61F23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0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,00</w:t>
            </w:r>
          </w:p>
        </w:tc>
        <w:tc>
          <w:tcPr>
            <w:tcW w:w="127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14" w:type="dxa"/>
            <w:vMerge w:val="restart"/>
            <w:tcBorders>
              <w:top w:val="single" w:sz="4" w:space="0" w:color="auto"/>
            </w:tcBorders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снижение дорожно-транспортных происшествий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</w:tcBorders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администрация сель ского поселения</w:t>
            </w:r>
          </w:p>
        </w:tc>
      </w:tr>
      <w:tr w:rsidR="00782F75" w:rsidRPr="00241816" w:rsidTr="00241816">
        <w:trPr>
          <w:trHeight w:val="311"/>
        </w:trPr>
        <w:tc>
          <w:tcPr>
            <w:tcW w:w="746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850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9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2019</w:t>
            </w:r>
          </w:p>
        </w:tc>
        <w:tc>
          <w:tcPr>
            <w:tcW w:w="1423" w:type="dxa"/>
          </w:tcPr>
          <w:p w:rsidR="00782F75" w:rsidRPr="00241816" w:rsidRDefault="00E61F23" w:rsidP="00E61F23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50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,00</w:t>
            </w:r>
          </w:p>
        </w:tc>
        <w:tc>
          <w:tcPr>
            <w:tcW w:w="113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19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75" w:type="dxa"/>
          </w:tcPr>
          <w:p w:rsidR="00782F75" w:rsidRPr="00241816" w:rsidRDefault="00E61F23" w:rsidP="00E61F23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50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,00</w:t>
            </w:r>
          </w:p>
        </w:tc>
        <w:tc>
          <w:tcPr>
            <w:tcW w:w="127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14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68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782F75" w:rsidRPr="00241816" w:rsidTr="00241816">
        <w:trPr>
          <w:trHeight w:val="272"/>
        </w:trPr>
        <w:tc>
          <w:tcPr>
            <w:tcW w:w="746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850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9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2020</w:t>
            </w:r>
          </w:p>
        </w:tc>
        <w:tc>
          <w:tcPr>
            <w:tcW w:w="1423" w:type="dxa"/>
          </w:tcPr>
          <w:p w:rsidR="00782F75" w:rsidRPr="00241816" w:rsidRDefault="00E61F23" w:rsidP="00E61F23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50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,00</w:t>
            </w:r>
          </w:p>
        </w:tc>
        <w:tc>
          <w:tcPr>
            <w:tcW w:w="113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19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75" w:type="dxa"/>
          </w:tcPr>
          <w:p w:rsidR="00782F75" w:rsidRPr="00241816" w:rsidRDefault="00E61F23" w:rsidP="00E61F23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50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,00</w:t>
            </w:r>
          </w:p>
        </w:tc>
        <w:tc>
          <w:tcPr>
            <w:tcW w:w="127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14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68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782F75" w:rsidRPr="00241816" w:rsidTr="00241816">
        <w:trPr>
          <w:trHeight w:val="267"/>
        </w:trPr>
        <w:tc>
          <w:tcPr>
            <w:tcW w:w="746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850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9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2021</w:t>
            </w:r>
          </w:p>
        </w:tc>
        <w:tc>
          <w:tcPr>
            <w:tcW w:w="1423" w:type="dxa"/>
          </w:tcPr>
          <w:p w:rsidR="00782F75" w:rsidRPr="00241816" w:rsidRDefault="00E61F23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0,00</w:t>
            </w:r>
          </w:p>
        </w:tc>
        <w:tc>
          <w:tcPr>
            <w:tcW w:w="113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19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75" w:type="dxa"/>
          </w:tcPr>
          <w:p w:rsidR="00782F75" w:rsidRPr="00241816" w:rsidRDefault="00E61F23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0,00</w:t>
            </w:r>
          </w:p>
        </w:tc>
        <w:tc>
          <w:tcPr>
            <w:tcW w:w="127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14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68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782F75" w:rsidRPr="00241816" w:rsidTr="00241816">
        <w:trPr>
          <w:trHeight w:val="286"/>
        </w:trPr>
        <w:tc>
          <w:tcPr>
            <w:tcW w:w="746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850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9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2022</w:t>
            </w:r>
          </w:p>
        </w:tc>
        <w:tc>
          <w:tcPr>
            <w:tcW w:w="1423" w:type="dxa"/>
          </w:tcPr>
          <w:p w:rsidR="00782F75" w:rsidRPr="00241816" w:rsidRDefault="00E61F23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0,00</w:t>
            </w:r>
          </w:p>
        </w:tc>
        <w:tc>
          <w:tcPr>
            <w:tcW w:w="113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19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75" w:type="dxa"/>
          </w:tcPr>
          <w:p w:rsidR="00782F75" w:rsidRPr="00241816" w:rsidRDefault="00E61F23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0,00</w:t>
            </w:r>
          </w:p>
        </w:tc>
        <w:tc>
          <w:tcPr>
            <w:tcW w:w="127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14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68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782F75" w:rsidRPr="00241816" w:rsidTr="00241816">
        <w:trPr>
          <w:trHeight w:val="453"/>
        </w:trPr>
        <w:tc>
          <w:tcPr>
            <w:tcW w:w="746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850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93" w:type="dxa"/>
            <w:vAlign w:val="center"/>
          </w:tcPr>
          <w:p w:rsidR="00782F75" w:rsidRPr="00241816" w:rsidRDefault="00782F75" w:rsidP="00736EB2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2023-20</w:t>
            </w:r>
            <w:r w:rsidR="00736EB2">
              <w:rPr>
                <w:rFonts w:ascii="Times New Roman" w:hAnsi="Times New Roman" w:cs="Times New Roman"/>
                <w:color w:val="404040" w:themeColor="text1" w:themeTint="BF"/>
              </w:rPr>
              <w:t>28</w:t>
            </w:r>
          </w:p>
        </w:tc>
        <w:tc>
          <w:tcPr>
            <w:tcW w:w="1423" w:type="dxa"/>
          </w:tcPr>
          <w:p w:rsidR="00782F75" w:rsidRPr="00241816" w:rsidRDefault="00E61F23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0,00</w:t>
            </w:r>
          </w:p>
        </w:tc>
        <w:tc>
          <w:tcPr>
            <w:tcW w:w="113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19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75" w:type="dxa"/>
          </w:tcPr>
          <w:p w:rsidR="00782F75" w:rsidRPr="00241816" w:rsidRDefault="00E61F23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0,00</w:t>
            </w:r>
          </w:p>
        </w:tc>
        <w:tc>
          <w:tcPr>
            <w:tcW w:w="127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14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68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782F75" w:rsidRPr="00241816" w:rsidTr="00241816">
        <w:trPr>
          <w:trHeight w:val="297"/>
        </w:trPr>
        <w:tc>
          <w:tcPr>
            <w:tcW w:w="746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850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9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Всего</w:t>
            </w:r>
          </w:p>
        </w:tc>
        <w:tc>
          <w:tcPr>
            <w:tcW w:w="1423" w:type="dxa"/>
            <w:vAlign w:val="center"/>
          </w:tcPr>
          <w:p w:rsidR="00782F75" w:rsidRPr="00241816" w:rsidRDefault="00E61F23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100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,00</w:t>
            </w:r>
          </w:p>
        </w:tc>
        <w:tc>
          <w:tcPr>
            <w:tcW w:w="113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19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75" w:type="dxa"/>
            <w:vAlign w:val="center"/>
          </w:tcPr>
          <w:p w:rsidR="00782F75" w:rsidRPr="00241816" w:rsidRDefault="00E61F23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100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,00</w:t>
            </w:r>
          </w:p>
        </w:tc>
        <w:tc>
          <w:tcPr>
            <w:tcW w:w="127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14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68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782F75" w:rsidRPr="00241816" w:rsidTr="00241816">
        <w:trPr>
          <w:trHeight w:val="274"/>
        </w:trPr>
        <w:tc>
          <w:tcPr>
            <w:tcW w:w="746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1.3.</w:t>
            </w:r>
          </w:p>
        </w:tc>
        <w:tc>
          <w:tcPr>
            <w:tcW w:w="14924" w:type="dxa"/>
            <w:gridSpan w:val="9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Задача: улучшение транспортного обслуживания населения</w:t>
            </w:r>
          </w:p>
        </w:tc>
      </w:tr>
      <w:tr w:rsidR="00782F75" w:rsidRPr="00241816" w:rsidTr="00241816">
        <w:trPr>
          <w:trHeight w:val="267"/>
        </w:trPr>
        <w:tc>
          <w:tcPr>
            <w:tcW w:w="746" w:type="dxa"/>
            <w:vMerge w:val="restart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850" w:type="dxa"/>
            <w:vMerge w:val="restart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Итого по основным мероприятиям</w:t>
            </w:r>
          </w:p>
        </w:tc>
        <w:tc>
          <w:tcPr>
            <w:tcW w:w="129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2018</w:t>
            </w:r>
          </w:p>
        </w:tc>
        <w:tc>
          <w:tcPr>
            <w:tcW w:w="1423" w:type="dxa"/>
            <w:vAlign w:val="center"/>
          </w:tcPr>
          <w:p w:rsidR="00782F75" w:rsidRPr="00241816" w:rsidRDefault="00E61F23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750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,00</w:t>
            </w:r>
          </w:p>
        </w:tc>
        <w:tc>
          <w:tcPr>
            <w:tcW w:w="113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19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75" w:type="dxa"/>
            <w:vAlign w:val="center"/>
          </w:tcPr>
          <w:p w:rsidR="00782F75" w:rsidRPr="00241816" w:rsidRDefault="00E61F23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750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,00</w:t>
            </w:r>
          </w:p>
        </w:tc>
        <w:tc>
          <w:tcPr>
            <w:tcW w:w="127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14" w:type="dxa"/>
            <w:vMerge w:val="restart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68" w:type="dxa"/>
            <w:vMerge w:val="restart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782F75" w:rsidRPr="00241816" w:rsidTr="00241816">
        <w:trPr>
          <w:trHeight w:val="198"/>
        </w:trPr>
        <w:tc>
          <w:tcPr>
            <w:tcW w:w="746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850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9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2019</w:t>
            </w:r>
          </w:p>
        </w:tc>
        <w:tc>
          <w:tcPr>
            <w:tcW w:w="1423" w:type="dxa"/>
            <w:vAlign w:val="center"/>
          </w:tcPr>
          <w:p w:rsidR="00782F75" w:rsidRPr="00241816" w:rsidRDefault="00E61F23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800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,00</w:t>
            </w:r>
          </w:p>
        </w:tc>
        <w:tc>
          <w:tcPr>
            <w:tcW w:w="113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19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75" w:type="dxa"/>
            <w:vAlign w:val="center"/>
          </w:tcPr>
          <w:p w:rsidR="00782F75" w:rsidRPr="00241816" w:rsidRDefault="00E61F23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800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,00</w:t>
            </w:r>
          </w:p>
        </w:tc>
        <w:tc>
          <w:tcPr>
            <w:tcW w:w="127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14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68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782F75" w:rsidRPr="00241816" w:rsidTr="00241816">
        <w:trPr>
          <w:trHeight w:val="201"/>
        </w:trPr>
        <w:tc>
          <w:tcPr>
            <w:tcW w:w="746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850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9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2020</w:t>
            </w:r>
          </w:p>
        </w:tc>
        <w:tc>
          <w:tcPr>
            <w:tcW w:w="1423" w:type="dxa"/>
            <w:vAlign w:val="center"/>
          </w:tcPr>
          <w:p w:rsidR="00782F75" w:rsidRPr="00241816" w:rsidRDefault="00E61F23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800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,00</w:t>
            </w:r>
          </w:p>
        </w:tc>
        <w:tc>
          <w:tcPr>
            <w:tcW w:w="113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19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75" w:type="dxa"/>
            <w:vAlign w:val="center"/>
          </w:tcPr>
          <w:p w:rsidR="00782F75" w:rsidRPr="00241816" w:rsidRDefault="00E61F23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800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,00</w:t>
            </w:r>
          </w:p>
        </w:tc>
        <w:tc>
          <w:tcPr>
            <w:tcW w:w="127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14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68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782F75" w:rsidRPr="00241816" w:rsidTr="00241816">
        <w:trPr>
          <w:trHeight w:val="320"/>
        </w:trPr>
        <w:tc>
          <w:tcPr>
            <w:tcW w:w="746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850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9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2021</w:t>
            </w:r>
          </w:p>
        </w:tc>
        <w:tc>
          <w:tcPr>
            <w:tcW w:w="1423" w:type="dxa"/>
            <w:vAlign w:val="center"/>
          </w:tcPr>
          <w:p w:rsidR="00782F75" w:rsidRPr="00241816" w:rsidRDefault="00E61F23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900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,00</w:t>
            </w:r>
          </w:p>
        </w:tc>
        <w:tc>
          <w:tcPr>
            <w:tcW w:w="113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19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75" w:type="dxa"/>
            <w:vAlign w:val="center"/>
          </w:tcPr>
          <w:p w:rsidR="00782F75" w:rsidRPr="00241816" w:rsidRDefault="00E61F23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9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00,00</w:t>
            </w:r>
          </w:p>
        </w:tc>
        <w:tc>
          <w:tcPr>
            <w:tcW w:w="127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14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68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782F75" w:rsidRPr="00241816" w:rsidTr="00241816">
        <w:trPr>
          <w:trHeight w:val="320"/>
        </w:trPr>
        <w:tc>
          <w:tcPr>
            <w:tcW w:w="746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850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9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2022</w:t>
            </w:r>
          </w:p>
        </w:tc>
        <w:tc>
          <w:tcPr>
            <w:tcW w:w="1423" w:type="dxa"/>
            <w:vAlign w:val="center"/>
          </w:tcPr>
          <w:p w:rsidR="00782F75" w:rsidRPr="00241816" w:rsidRDefault="00241816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9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00,00</w:t>
            </w:r>
          </w:p>
        </w:tc>
        <w:tc>
          <w:tcPr>
            <w:tcW w:w="113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19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75" w:type="dxa"/>
            <w:vAlign w:val="center"/>
          </w:tcPr>
          <w:p w:rsidR="00782F75" w:rsidRPr="00241816" w:rsidRDefault="00241816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9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00,00</w:t>
            </w:r>
          </w:p>
        </w:tc>
        <w:tc>
          <w:tcPr>
            <w:tcW w:w="127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14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68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782F75" w:rsidRPr="00241816" w:rsidTr="00241816">
        <w:trPr>
          <w:trHeight w:val="337"/>
        </w:trPr>
        <w:tc>
          <w:tcPr>
            <w:tcW w:w="746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850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93" w:type="dxa"/>
            <w:vAlign w:val="center"/>
          </w:tcPr>
          <w:p w:rsidR="00782F75" w:rsidRPr="00241816" w:rsidRDefault="00782F75" w:rsidP="00736EB2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2023-20</w:t>
            </w:r>
            <w:r w:rsidR="00736EB2">
              <w:rPr>
                <w:rFonts w:ascii="Times New Roman" w:hAnsi="Times New Roman" w:cs="Times New Roman"/>
                <w:color w:val="404040" w:themeColor="text1" w:themeTint="BF"/>
              </w:rPr>
              <w:t>28</w:t>
            </w:r>
          </w:p>
        </w:tc>
        <w:tc>
          <w:tcPr>
            <w:tcW w:w="142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1600,00</w:t>
            </w:r>
          </w:p>
        </w:tc>
        <w:tc>
          <w:tcPr>
            <w:tcW w:w="113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19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75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1600,00</w:t>
            </w:r>
          </w:p>
        </w:tc>
        <w:tc>
          <w:tcPr>
            <w:tcW w:w="127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14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68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782F75" w:rsidRPr="00241816" w:rsidTr="00241816">
        <w:trPr>
          <w:trHeight w:val="480"/>
        </w:trPr>
        <w:tc>
          <w:tcPr>
            <w:tcW w:w="746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850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9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Всего</w:t>
            </w:r>
          </w:p>
        </w:tc>
        <w:tc>
          <w:tcPr>
            <w:tcW w:w="1423" w:type="dxa"/>
            <w:vAlign w:val="center"/>
          </w:tcPr>
          <w:p w:rsidR="00782F75" w:rsidRPr="00241816" w:rsidRDefault="00241816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8 950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,00</w:t>
            </w:r>
          </w:p>
        </w:tc>
        <w:tc>
          <w:tcPr>
            <w:tcW w:w="1133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19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275" w:type="dxa"/>
            <w:vAlign w:val="center"/>
          </w:tcPr>
          <w:p w:rsidR="00782F75" w:rsidRPr="00241816" w:rsidRDefault="00241816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241816">
              <w:rPr>
                <w:rFonts w:ascii="Times New Roman" w:hAnsi="Times New Roman" w:cs="Times New Roman"/>
                <w:color w:val="404040" w:themeColor="text1" w:themeTint="BF"/>
              </w:rPr>
              <w:t>8 950</w:t>
            </w:r>
            <w:r w:rsidR="00782F75" w:rsidRPr="00241816">
              <w:rPr>
                <w:rFonts w:ascii="Times New Roman" w:hAnsi="Times New Roman" w:cs="Times New Roman"/>
                <w:color w:val="404040" w:themeColor="text1" w:themeTint="BF"/>
              </w:rPr>
              <w:t>,00</w:t>
            </w:r>
          </w:p>
        </w:tc>
        <w:tc>
          <w:tcPr>
            <w:tcW w:w="1274" w:type="dxa"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14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68" w:type="dxa"/>
            <w:vMerge/>
            <w:vAlign w:val="center"/>
          </w:tcPr>
          <w:p w:rsidR="00782F75" w:rsidRPr="00241816" w:rsidRDefault="00782F75" w:rsidP="0035765C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</w:tbl>
    <w:p w:rsidR="00782F75" w:rsidRPr="00241816" w:rsidRDefault="00782F75" w:rsidP="00782F75">
      <w:pPr>
        <w:rPr>
          <w:rFonts w:ascii="Times New Roman" w:hAnsi="Times New Roman" w:cs="Times New Roman"/>
          <w:color w:val="404040" w:themeColor="text1" w:themeTint="BF"/>
        </w:rPr>
      </w:pPr>
    </w:p>
    <w:p w:rsidR="00782F75" w:rsidRPr="00241816" w:rsidRDefault="00782F75" w:rsidP="00782F75">
      <w:pPr>
        <w:spacing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782F75" w:rsidRPr="00241816" w:rsidRDefault="00782F75" w:rsidP="005C0437">
      <w:pPr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5F3099" w:rsidRPr="00241816" w:rsidRDefault="005F3099" w:rsidP="005C0437">
      <w:pPr>
        <w:spacing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41816" w:rsidRPr="00241816" w:rsidRDefault="00241816" w:rsidP="00404AA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</w:rPr>
        <w:sectPr w:rsidR="00241816" w:rsidRPr="00241816" w:rsidSect="00782F75">
          <w:pgSz w:w="16834" w:h="11909" w:orient="landscape"/>
          <w:pgMar w:top="567" w:right="1134" w:bottom="1622" w:left="1134" w:header="720" w:footer="720" w:gutter="0"/>
          <w:cols w:space="720"/>
        </w:sectPr>
      </w:pPr>
    </w:p>
    <w:p w:rsidR="00241816" w:rsidRPr="00241816" w:rsidRDefault="00241816" w:rsidP="00404AAD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Раздел 6. Оценка эффективности мероприятий</w:t>
      </w:r>
    </w:p>
    <w:p w:rsidR="00241816" w:rsidRPr="00241816" w:rsidRDefault="00241816" w:rsidP="00404AAD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Эффективность реализации Программы оценивается ежегодно. Оценка результативности и эффективности Программы осуществляется по следующим направлениям:</w:t>
      </w:r>
    </w:p>
    <w:p w:rsidR="00241816" w:rsidRPr="00241816" w:rsidRDefault="00241816" w:rsidP="00404AAD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оценка степени достижения запланированных результатов, выраженных целевыми контрольными показателями по стратегическому направлению (для этого фактически достигнутые значения показателей сопоставляются с их плановыми значениями);</w:t>
      </w:r>
    </w:p>
    <w:p w:rsidR="00241816" w:rsidRPr="00241816" w:rsidRDefault="00241816" w:rsidP="00404AAD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оценка степени выполнения запланированных мероприятий в установленные сроки (выявления степени исполнения плана по реализации программы (подпрограммы) проводится сравнение фактических сроков реализации мероприятий плана с запланированными, а также сравнение фактически полученных результатов с ожидаемыми);</w:t>
      </w:r>
    </w:p>
    <w:p w:rsidR="00241816" w:rsidRPr="00241816" w:rsidRDefault="00241816" w:rsidP="00404AAD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зависимости от полученных в результате реализации мероприятий  Программы значений целевых показателей (индикаторов) Программы эффективность реализации Программы по целям (задачам), а также в целом можно охарактеризовать по следующим уровням:</w:t>
      </w:r>
    </w:p>
    <w:p w:rsidR="00241816" w:rsidRPr="00241816" w:rsidRDefault="00241816" w:rsidP="00404AAD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высокий (E 95%);</w:t>
      </w:r>
    </w:p>
    <w:p w:rsidR="00241816" w:rsidRPr="00241816" w:rsidRDefault="00241816" w:rsidP="00404AAD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удовлетворительный (E 75%);</w:t>
      </w:r>
    </w:p>
    <w:p w:rsidR="00241816" w:rsidRPr="00241816" w:rsidRDefault="00241816" w:rsidP="00404AAD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неудовлетворительный (если значение эффективности реализации программы не отвечает приведенным выше уровням, эффективность ее реализации признается не удовлетворительной). </w:t>
      </w:r>
    </w:p>
    <w:p w:rsidR="00241816" w:rsidRPr="00241816" w:rsidRDefault="00241816" w:rsidP="00404AAD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По ежегодным результатам мониторинга осуществляется своевременная корректировка Программы. Решение о корректировке Программы принимается администрацией сельского поселения по итогам ежегодного рассмотрения отчета о ходе реализации Программы или по представлению главы сельского поселения. </w:t>
      </w:r>
    </w:p>
    <w:p w:rsidR="00241816" w:rsidRPr="00241816" w:rsidRDefault="00241816" w:rsidP="00404AAD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Перечень целевых показателей, используемых для оценки результативности и эффективности Программы (контрольные показатели реализации Программы):</w:t>
      </w:r>
    </w:p>
    <w:p w:rsidR="00241816" w:rsidRPr="00241816" w:rsidRDefault="00241816" w:rsidP="00404AAD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отремонтировано автомобильных дорог общего пользования муниципального значения, км;</w:t>
      </w:r>
    </w:p>
    <w:p w:rsidR="00241816" w:rsidRPr="00241816" w:rsidRDefault="00241816" w:rsidP="00404AAD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доля протяженности автомобильных дорого общего пользования муниципального значения, не отвечающих нормативным требованиям, в общей протяженности автомобильных дорог общего пользования муниципального значения, %;</w:t>
      </w:r>
    </w:p>
    <w:p w:rsidR="00241816" w:rsidRPr="00241816" w:rsidRDefault="00241816" w:rsidP="00404AAD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4181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доля дорожно-транспортных происшествий (далее – ДТП), совершению которых сопутствовало наличие неудовлетворительных дорожных условий, в общем количестве ДТП, единицы.</w:t>
      </w:r>
    </w:p>
    <w:p w:rsidR="00CD01A6" w:rsidRPr="00241816" w:rsidRDefault="00CD01A6" w:rsidP="00404AAD">
      <w:pPr>
        <w:pStyle w:val="ConsPlusTitle"/>
        <w:widowControl/>
        <w:spacing w:after="120"/>
        <w:ind w:firstLine="720"/>
        <w:jc w:val="both"/>
        <w:rPr>
          <w:rFonts w:ascii="Times New Roman" w:hAnsi="Times New Roman" w:cs="Times New Roman"/>
          <w:b w:val="0"/>
          <w:color w:val="404040" w:themeColor="text1" w:themeTint="BF"/>
          <w:sz w:val="28"/>
          <w:szCs w:val="28"/>
        </w:rPr>
      </w:pPr>
    </w:p>
    <w:p w:rsidR="00CD01A6" w:rsidRPr="00241816" w:rsidRDefault="00CD01A6" w:rsidP="00041E0F">
      <w:pPr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041E0F" w:rsidRPr="00241816" w:rsidRDefault="00041E0F" w:rsidP="00041E0F">
      <w:pPr>
        <w:spacing w:after="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sectPr w:rsidR="00041E0F" w:rsidRPr="00241816" w:rsidSect="00241816">
      <w:pgSz w:w="11909" w:h="16834"/>
      <w:pgMar w:top="1134" w:right="567" w:bottom="1134" w:left="1622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3BA5" w:rsidRDefault="00C53BA5" w:rsidP="00241816">
      <w:pPr>
        <w:spacing w:after="0" w:line="240" w:lineRule="auto"/>
      </w:pPr>
      <w:r>
        <w:separator/>
      </w:r>
    </w:p>
  </w:endnote>
  <w:endnote w:type="continuationSeparator" w:id="1">
    <w:p w:rsidR="00C53BA5" w:rsidRDefault="00C53BA5" w:rsidP="0024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F3E" w:rsidRPr="008C393E" w:rsidRDefault="00C53BA5" w:rsidP="007C4678">
    <w:r w:rsidRPr="008C393E">
      <w:fldChar w:fldCharType="begin"/>
    </w:r>
    <w:r w:rsidRPr="008C393E">
      <w:instrText xml:space="preserve">PAGE  </w:instrText>
    </w:r>
    <w:r w:rsidRPr="008C393E">
      <w:fldChar w:fldCharType="end"/>
    </w:r>
  </w:p>
  <w:p w:rsidR="00D11F3E" w:rsidRPr="008C393E" w:rsidRDefault="00C53BA5" w:rsidP="007C4678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3BA5" w:rsidRDefault="00C53BA5" w:rsidP="00241816">
      <w:pPr>
        <w:spacing w:after="0" w:line="240" w:lineRule="auto"/>
      </w:pPr>
      <w:r>
        <w:separator/>
      </w:r>
    </w:p>
  </w:footnote>
  <w:footnote w:type="continuationSeparator" w:id="1">
    <w:p w:rsidR="00C53BA5" w:rsidRDefault="00C53BA5" w:rsidP="002418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249592C"/>
    <w:multiLevelType w:val="hybridMultilevel"/>
    <w:tmpl w:val="2AC671FA"/>
    <w:lvl w:ilvl="0" w:tplc="78A86848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8000881"/>
    <w:multiLevelType w:val="hybridMultilevel"/>
    <w:tmpl w:val="DBF26EE4"/>
    <w:lvl w:ilvl="0" w:tplc="6BC01660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6D05BE"/>
    <w:multiLevelType w:val="hybridMultilevel"/>
    <w:tmpl w:val="91B43E8A"/>
    <w:lvl w:ilvl="0" w:tplc="A04AA8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3F395A"/>
    <w:multiLevelType w:val="multilevel"/>
    <w:tmpl w:val="C81463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3A8F3F60"/>
    <w:multiLevelType w:val="hybridMultilevel"/>
    <w:tmpl w:val="AA5C0710"/>
    <w:lvl w:ilvl="0" w:tplc="2D1E4D66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8D23F97"/>
    <w:multiLevelType w:val="hybridMultilevel"/>
    <w:tmpl w:val="B4FC95DE"/>
    <w:lvl w:ilvl="0" w:tplc="551EBB3E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AE54FB"/>
    <w:multiLevelType w:val="multilevel"/>
    <w:tmpl w:val="F35EFA94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ascii="Times New Roman" w:hAnsi="Times New Roman" w:cs="Times New Roman" w:hint="default"/>
        <w:sz w:val="28"/>
      </w:rPr>
    </w:lvl>
  </w:abstractNum>
  <w:abstractNum w:abstractNumId="8">
    <w:nsid w:val="6F503262"/>
    <w:multiLevelType w:val="hybridMultilevel"/>
    <w:tmpl w:val="8A069C8A"/>
    <w:lvl w:ilvl="0" w:tplc="0419000F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5B7AE2"/>
    <w:multiLevelType w:val="multilevel"/>
    <w:tmpl w:val="B1ACA6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28" w:hanging="1620"/>
      </w:pPr>
      <w:rPr>
        <w:rFonts w:ascii="Times New Roman" w:hAnsi="Times New Roman"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2676" w:hanging="1620"/>
      </w:pPr>
      <w:rPr>
        <w:rFonts w:ascii="Times New Roman" w:hAnsi="Times New Roman"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3024" w:hanging="1620"/>
      </w:pPr>
      <w:rPr>
        <w:rFonts w:ascii="Times New Roman" w:hAnsi="Times New Roman"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3372" w:hanging="1620"/>
      </w:pPr>
      <w:rPr>
        <w:rFonts w:ascii="Times New Roman" w:hAnsi="Times New Roman"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3720" w:hanging="1620"/>
      </w:pPr>
      <w:rPr>
        <w:rFonts w:ascii="Times New Roman" w:hAnsi="Times New Roman"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4068" w:hanging="1620"/>
      </w:pPr>
      <w:rPr>
        <w:rFonts w:ascii="Times New Roman" w:hAnsi="Times New Roman"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416" w:hanging="1620"/>
      </w:pPr>
      <w:rPr>
        <w:rFonts w:ascii="Times New Roman" w:hAnsi="Times New Roman"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ascii="Times New Roman" w:hAnsi="Times New Roman" w:cs="Times New Roman" w:hint="default"/>
        <w:color w:val="auto"/>
        <w:sz w:val="28"/>
      </w:rPr>
    </w:lvl>
  </w:abstractNum>
  <w:abstractNum w:abstractNumId="10">
    <w:nsid w:val="77333D86"/>
    <w:multiLevelType w:val="hybridMultilevel"/>
    <w:tmpl w:val="2CA29780"/>
    <w:lvl w:ilvl="0" w:tplc="E354A5E8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3"/>
  </w:num>
  <w:num w:numId="2">
    <w:abstractNumId w:val="10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</w:num>
  <w:num w:numId="5">
    <w:abstractNumId w:val="9"/>
  </w:num>
  <w:num w:numId="6">
    <w:abstractNumId w:val="5"/>
  </w:num>
  <w:num w:numId="7">
    <w:abstractNumId w:val="1"/>
  </w:num>
  <w:num w:numId="8">
    <w:abstractNumId w:val="2"/>
  </w:num>
  <w:num w:numId="9">
    <w:abstractNumId w:val="8"/>
  </w:num>
  <w:num w:numId="10">
    <w:abstractNumId w:val="7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12369"/>
    <w:rsid w:val="00041E0F"/>
    <w:rsid w:val="001A2A07"/>
    <w:rsid w:val="001E4A2C"/>
    <w:rsid w:val="0020259B"/>
    <w:rsid w:val="00241816"/>
    <w:rsid w:val="00312369"/>
    <w:rsid w:val="00314D3B"/>
    <w:rsid w:val="00394502"/>
    <w:rsid w:val="00404AAD"/>
    <w:rsid w:val="004116F2"/>
    <w:rsid w:val="00574527"/>
    <w:rsid w:val="00581D59"/>
    <w:rsid w:val="005861AA"/>
    <w:rsid w:val="005B7582"/>
    <w:rsid w:val="005C0437"/>
    <w:rsid w:val="005D2140"/>
    <w:rsid w:val="005F3099"/>
    <w:rsid w:val="00677102"/>
    <w:rsid w:val="006C5FA3"/>
    <w:rsid w:val="00736EB2"/>
    <w:rsid w:val="00782F75"/>
    <w:rsid w:val="00786739"/>
    <w:rsid w:val="009A4C53"/>
    <w:rsid w:val="00A015E7"/>
    <w:rsid w:val="00A76D4E"/>
    <w:rsid w:val="00AB3137"/>
    <w:rsid w:val="00AC0EEE"/>
    <w:rsid w:val="00C232A7"/>
    <w:rsid w:val="00C53BA5"/>
    <w:rsid w:val="00C72767"/>
    <w:rsid w:val="00CA4661"/>
    <w:rsid w:val="00CD01A6"/>
    <w:rsid w:val="00DD6A80"/>
    <w:rsid w:val="00E52E72"/>
    <w:rsid w:val="00E61F23"/>
    <w:rsid w:val="00ED28EB"/>
    <w:rsid w:val="00F76D99"/>
    <w:rsid w:val="00FF1D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369"/>
  </w:style>
  <w:style w:type="paragraph" w:styleId="1">
    <w:name w:val="heading 1"/>
    <w:basedOn w:val="a"/>
    <w:next w:val="a"/>
    <w:link w:val="10"/>
    <w:uiPriority w:val="9"/>
    <w:qFormat/>
    <w:rsid w:val="0031236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qFormat/>
    <w:rsid w:val="00FF1D4C"/>
    <w:p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12369"/>
    <w:pPr>
      <w:spacing w:after="0" w:line="240" w:lineRule="auto"/>
    </w:pPr>
    <w:rPr>
      <w:rFonts w:ascii="Calibri" w:eastAsia="Times New Roman" w:hAnsi="Calibri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312369"/>
    <w:pPr>
      <w:spacing w:after="0" w:line="240" w:lineRule="auto"/>
      <w:jc w:val="center"/>
    </w:pPr>
    <w:rPr>
      <w:rFonts w:ascii="Verdana" w:eastAsia="Times New Roman" w:hAnsi="Verdana" w:cs="Times New Roman"/>
      <w:szCs w:val="28"/>
    </w:rPr>
  </w:style>
  <w:style w:type="character" w:customStyle="1" w:styleId="30">
    <w:name w:val="Основной текст 3 Знак"/>
    <w:basedOn w:val="a0"/>
    <w:link w:val="3"/>
    <w:rsid w:val="00312369"/>
    <w:rPr>
      <w:rFonts w:ascii="Verdana" w:eastAsia="Times New Roman" w:hAnsi="Verdana" w:cs="Times New Roman"/>
      <w:szCs w:val="28"/>
    </w:rPr>
  </w:style>
  <w:style w:type="paragraph" w:styleId="a4">
    <w:name w:val="List Paragraph"/>
    <w:basedOn w:val="a"/>
    <w:qFormat/>
    <w:rsid w:val="00312369"/>
    <w:pPr>
      <w:ind w:left="720"/>
      <w:contextualSpacing/>
    </w:pPr>
    <w:rPr>
      <w:rFonts w:eastAsiaTheme="minorHAnsi"/>
      <w:lang w:eastAsia="en-US"/>
    </w:rPr>
  </w:style>
  <w:style w:type="paragraph" w:customStyle="1" w:styleId="ConsPlusNormal">
    <w:name w:val="ConsPlusNormal"/>
    <w:uiPriority w:val="99"/>
    <w:rsid w:val="003123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123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236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123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rsid w:val="00FF1D4C"/>
    <w:rPr>
      <w:rFonts w:ascii="Arial" w:eastAsia="Times New Roman" w:hAnsi="Arial" w:cs="Arial"/>
    </w:rPr>
  </w:style>
  <w:style w:type="paragraph" w:styleId="a7">
    <w:name w:val="Body Text"/>
    <w:basedOn w:val="a"/>
    <w:link w:val="a8"/>
    <w:uiPriority w:val="99"/>
    <w:semiHidden/>
    <w:unhideWhenUsed/>
    <w:rsid w:val="00041E0F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041E0F"/>
  </w:style>
  <w:style w:type="paragraph" w:customStyle="1" w:styleId="ConsPlusTitle">
    <w:name w:val="ConsPlusTitle"/>
    <w:rsid w:val="00CD01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9">
    <w:name w:val="Normal (Web)"/>
    <w:basedOn w:val="a"/>
    <w:unhideWhenUsed/>
    <w:rsid w:val="00CA4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">
    <w:name w:val="Знак"/>
    <w:basedOn w:val="a"/>
    <w:rsid w:val="00CA466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b">
    <w:name w:val="header"/>
    <w:basedOn w:val="a"/>
    <w:link w:val="ac"/>
    <w:uiPriority w:val="99"/>
    <w:semiHidden/>
    <w:unhideWhenUsed/>
    <w:rsid w:val="002418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241816"/>
  </w:style>
  <w:style w:type="paragraph" w:styleId="ad">
    <w:name w:val="footer"/>
    <w:basedOn w:val="a"/>
    <w:link w:val="ae"/>
    <w:uiPriority w:val="99"/>
    <w:semiHidden/>
    <w:unhideWhenUsed/>
    <w:rsid w:val="002418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2418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official.academic.ru/23018/%D0%A1%D0%B8%D1%81%D1%82%D0%B5%D0%BC%D0%B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akon.scli.ru/ru/legal_texts/act_municipal_education/index.php?do4=document&amp;id4=96e20c02-1b12-465a-b64c-24aa92270007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507ADC-8A9D-4844-A5E9-61648FC17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1166</TotalTime>
  <Pages>26</Pages>
  <Words>6261</Words>
  <Characters>35692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153</cp:revision>
  <dcterms:created xsi:type="dcterms:W3CDTF">2013-11-19T00:31:00Z</dcterms:created>
  <dcterms:modified xsi:type="dcterms:W3CDTF">2017-12-10T11:26:00Z</dcterms:modified>
</cp:coreProperties>
</file>