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noProof/>
          <w:color w:val="404040"/>
          <w:sz w:val="28"/>
          <w:szCs w:val="28"/>
        </w:rPr>
        <w:drawing>
          <wp:inline distT="0" distB="0" distL="0" distR="0">
            <wp:extent cx="419100" cy="533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533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9BB" w:rsidRPr="008809BB" w:rsidRDefault="008809BB" w:rsidP="008809BB">
      <w:pPr>
        <w:pStyle w:val="9"/>
        <w:spacing w:before="0" w:line="240" w:lineRule="auto"/>
        <w:jc w:val="center"/>
        <w:rPr>
          <w:rFonts w:ascii="Times New Roman" w:hAnsi="Times New Roman" w:cs="Times New Roman"/>
          <w:b/>
          <w:i w:val="0"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i w:val="0"/>
          <w:color w:val="333333"/>
          <w:sz w:val="28"/>
          <w:szCs w:val="28"/>
        </w:rPr>
        <w:t>АДМИНИСТРАЦИЯ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color w:val="333333"/>
          <w:sz w:val="28"/>
          <w:szCs w:val="28"/>
        </w:rPr>
        <w:t>СОГДИНСКОГО СЕЛЬСКОГО ПОСЕЛЕНИЯ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8809BB" w:rsidRPr="008809BB" w:rsidRDefault="008809BB" w:rsidP="008809BB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8809BB">
        <w:rPr>
          <w:rFonts w:ascii="Times New Roman" w:hAnsi="Times New Roman" w:cs="Times New Roman"/>
          <w:b/>
          <w:color w:val="333333"/>
          <w:sz w:val="28"/>
          <w:szCs w:val="28"/>
        </w:rPr>
        <w:t>ПОСТАНОВЛЕНИЕ</w:t>
      </w: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8809BB" w:rsidRPr="008809BB" w:rsidTr="00F178E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8809BB" w:rsidRPr="008809BB" w:rsidRDefault="008809BB" w:rsidP="00880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8809BB" w:rsidRPr="008809BB" w:rsidRDefault="008809BB" w:rsidP="00880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8809B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</w:t>
            </w:r>
            <w:r w:rsidR="00176FE8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7</w:t>
            </w:r>
            <w:r w:rsidRPr="008809B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.03.2021 № 1</w:t>
            </w:r>
            <w:r w:rsidR="00176FE8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5</w:t>
            </w:r>
          </w:p>
          <w:p w:rsidR="008809BB" w:rsidRPr="008809BB" w:rsidRDefault="008809BB" w:rsidP="008809B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8809B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</w:tc>
      </w:tr>
    </w:tbl>
    <w:p w:rsidR="008809BB" w:rsidRPr="008809BB" w:rsidRDefault="008809BB" w:rsidP="008809B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8809BB" w:rsidRPr="008809BB" w:rsidRDefault="008809BB" w:rsidP="008809BB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777"/>
        <w:tblW w:w="4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05"/>
      </w:tblGrid>
      <w:tr w:rsidR="008809BB" w:rsidRPr="00176FE8" w:rsidTr="008809BB">
        <w:trPr>
          <w:trHeight w:val="603"/>
        </w:trPr>
        <w:tc>
          <w:tcPr>
            <w:tcW w:w="4405" w:type="dxa"/>
            <w:tcBorders>
              <w:top w:val="nil"/>
              <w:left w:val="nil"/>
              <w:bottom w:val="nil"/>
              <w:right w:val="nil"/>
            </w:tcBorders>
          </w:tcPr>
          <w:p w:rsidR="008809BB" w:rsidRPr="00176FE8" w:rsidRDefault="006F5B7D" w:rsidP="006F5B7D">
            <w:pPr>
              <w:spacing w:after="0" w:line="240" w:lineRule="exact"/>
              <w:jc w:val="both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 xml:space="preserve">Об утверждении </w:t>
            </w:r>
            <w:r w:rsidR="008809BB"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Порядка исполнения решения о применении бюджетных мер принуждения</w:t>
            </w:r>
          </w:p>
        </w:tc>
      </w:tr>
    </w:tbl>
    <w:p w:rsidR="00230DCF" w:rsidRPr="00176FE8" w:rsidRDefault="00230DCF" w:rsidP="00230DCF">
      <w:pPr>
        <w:spacing w:after="0"/>
        <w:ind w:right="-142"/>
        <w:jc w:val="center"/>
        <w:rPr>
          <w:color w:val="404040" w:themeColor="text1" w:themeTint="BF"/>
          <w:sz w:val="32"/>
          <w:szCs w:val="28"/>
        </w:rPr>
      </w:pPr>
    </w:p>
    <w:p w:rsidR="008809BB" w:rsidRPr="00176FE8" w:rsidRDefault="008809BB" w:rsidP="00230DCF">
      <w:pPr>
        <w:spacing w:after="0"/>
        <w:ind w:right="-142"/>
        <w:jc w:val="center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8809BB" w:rsidRPr="00176FE8" w:rsidRDefault="00230DCF" w:rsidP="00230DCF">
      <w:pPr>
        <w:spacing w:after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</w:p>
    <w:p w:rsidR="008809BB" w:rsidRPr="00176FE8" w:rsidRDefault="008809BB" w:rsidP="00230DCF">
      <w:pPr>
        <w:spacing w:after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8809BB" w:rsidRPr="00176FE8" w:rsidRDefault="008809BB" w:rsidP="00230DCF">
      <w:pPr>
        <w:spacing w:after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6F5B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соответствии с Федеральным законом от 19.07.2018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222-ФЗ «О внесении </w:t>
      </w:r>
      <w:r w:rsidR="009E1CA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изменений в Бюджетный кодекс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</w:t>
      </w:r>
      <w:r w:rsidR="009E1CA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дерации и статью 4 Федерального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закона «О внесении </w:t>
      </w:r>
      <w:r w:rsidR="009E1CA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изменений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Бюджетный кодекс Российской Федерации и признании утратившим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и </w:t>
      </w:r>
      <w:r w:rsidR="009E1CA4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силу 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отдельных  положений законодательных актов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Российской Федерации», постановлением    Правительства Российской Федерации от 24.10.2018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г.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 1268 «Об  утверждении общих требований к установлению случаев и условий   продления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срока исполнения бюджетной меры принуждения», администрация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8809BB" w:rsidRPr="00176FE8" w:rsidRDefault="00FA1E2E" w:rsidP="006F5B7D">
      <w:pPr>
        <w:spacing w:after="0" w:line="240" w:lineRule="auto"/>
        <w:rPr>
          <w:rFonts w:cs="Times New Roman"/>
          <w:color w:val="404040" w:themeColor="text1" w:themeTint="BF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ПОСТАНОВЛЯЕТ:</w:t>
      </w:r>
    </w:p>
    <w:p w:rsidR="008809BB" w:rsidRPr="00176FE8" w:rsidRDefault="00FA1E2E" w:rsidP="006F5B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Утвердить Порядок </w:t>
      </w:r>
      <w:r w:rsidR="00230DCF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исполнения решения о применении бюджетных мер принуждения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</w:p>
    <w:p w:rsidR="008809BB" w:rsidRPr="00176FE8" w:rsidRDefault="008758CB" w:rsidP="006F5B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</w:t>
      </w:r>
      <w:r w:rsidR="00AB4C45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AB4C45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Контроль за исполнением настоящего постановления оставляю за собой.</w:t>
      </w:r>
    </w:p>
    <w:p w:rsidR="00A865FC" w:rsidRPr="00176FE8" w:rsidRDefault="008758CB" w:rsidP="006F5B7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="00AB4C45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Настоящее постановление вступает в силу после его официального опубликования (обнародования).</w:t>
      </w:r>
    </w:p>
    <w:p w:rsidR="008809BB" w:rsidRDefault="008809BB" w:rsidP="006F5B7D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F5B7D" w:rsidRPr="00176FE8" w:rsidRDefault="006F5B7D" w:rsidP="006F5B7D">
      <w:pPr>
        <w:pStyle w:val="ConsPlusNormal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371299" w:rsidRPr="00176FE8" w:rsidRDefault="00371299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371299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Глава сельского поселения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B62C6E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Е.М.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Репина</w:t>
      </w:r>
      <w:bookmarkStart w:id="0" w:name="_GoBack"/>
      <w:bookmarkEnd w:id="0"/>
    </w:p>
    <w:p w:rsidR="00230DCF" w:rsidRPr="00176FE8" w:rsidRDefault="00230DCF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371299" w:rsidRDefault="00371299" w:rsidP="006F5B7D">
      <w:pPr>
        <w:tabs>
          <w:tab w:val="num" w:pos="1080"/>
          <w:tab w:val="left" w:pos="67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447B">
        <w:rPr>
          <w:rFonts w:ascii="Times New Roman" w:hAnsi="Times New Roman" w:cs="Times New Roman"/>
          <w:sz w:val="28"/>
          <w:szCs w:val="28"/>
        </w:rPr>
        <w:tab/>
      </w:r>
    </w:p>
    <w:p w:rsidR="008809BB" w:rsidRDefault="008809BB" w:rsidP="00230DCF">
      <w:pPr>
        <w:autoSpaceDE w:val="0"/>
        <w:autoSpaceDN w:val="0"/>
        <w:adjustRightInd w:val="0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8809BB" w:rsidRDefault="008809BB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8809BB" w:rsidRDefault="008809BB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6F5B7D" w:rsidRDefault="006F5B7D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6F5B7D" w:rsidRDefault="006F5B7D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6F5B7D" w:rsidRDefault="006F5B7D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143CDA" w:rsidRDefault="00143CDA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sz w:val="28"/>
          <w:szCs w:val="28"/>
        </w:rPr>
      </w:pPr>
    </w:p>
    <w:p w:rsidR="008809BB" w:rsidRPr="00176FE8" w:rsidRDefault="008809BB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УТВЕРЖДЕНО</w:t>
      </w:r>
    </w:p>
    <w:p w:rsidR="00230DCF" w:rsidRPr="00176FE8" w:rsidRDefault="00230DCF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постановлени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ем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администрации</w:t>
      </w:r>
    </w:p>
    <w:p w:rsidR="00230DCF" w:rsidRPr="00176FE8" w:rsidRDefault="00D227E3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="00230DCF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</w:t>
      </w:r>
    </w:p>
    <w:p w:rsidR="00230DCF" w:rsidRPr="00176FE8" w:rsidRDefault="00230DCF" w:rsidP="008809BB">
      <w:pPr>
        <w:autoSpaceDE w:val="0"/>
        <w:autoSpaceDN w:val="0"/>
        <w:adjustRightInd w:val="0"/>
        <w:spacing w:after="0" w:line="240" w:lineRule="exact"/>
        <w:ind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от 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17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.0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.2021 № 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15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8809BB" w:rsidRPr="00176FE8" w:rsidRDefault="00230DCF" w:rsidP="00230DCF">
      <w:pPr>
        <w:ind w:right="-142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 xml:space="preserve">Порядок </w:t>
      </w:r>
    </w:p>
    <w:p w:rsidR="00230DCF" w:rsidRPr="00176FE8" w:rsidRDefault="00230DCF" w:rsidP="00230DCF">
      <w:pPr>
        <w:ind w:right="-142"/>
        <w:jc w:val="center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  <w:t>исполнения решения о применении бюджетных мер принуждения</w:t>
      </w:r>
    </w:p>
    <w:p w:rsidR="008809BB" w:rsidRPr="00176FE8" w:rsidRDefault="008809BB" w:rsidP="006F5B7D">
      <w:pPr>
        <w:pStyle w:val="ae"/>
        <w:widowControl w:val="0"/>
        <w:autoSpaceDE w:val="0"/>
        <w:autoSpaceDN w:val="0"/>
        <w:adjustRightInd w:val="0"/>
        <w:ind w:left="0" w:right="-142"/>
        <w:jc w:val="center"/>
        <w:rPr>
          <w:color w:val="404040" w:themeColor="text1" w:themeTint="BF"/>
          <w:sz w:val="28"/>
          <w:szCs w:val="28"/>
        </w:rPr>
      </w:pPr>
    </w:p>
    <w:p w:rsidR="00230DCF" w:rsidRPr="00176FE8" w:rsidRDefault="00230DCF" w:rsidP="006F5B7D">
      <w:pPr>
        <w:pStyle w:val="ae"/>
        <w:widowControl w:val="0"/>
        <w:numPr>
          <w:ilvl w:val="0"/>
          <w:numId w:val="8"/>
        </w:numPr>
        <w:autoSpaceDE w:val="0"/>
        <w:autoSpaceDN w:val="0"/>
        <w:adjustRightInd w:val="0"/>
        <w:ind w:left="0" w:right="-142" w:firstLine="0"/>
        <w:jc w:val="center"/>
        <w:rPr>
          <w:color w:val="404040" w:themeColor="text1" w:themeTint="BF"/>
          <w:sz w:val="28"/>
          <w:szCs w:val="28"/>
        </w:rPr>
      </w:pPr>
      <w:r w:rsidRPr="00176FE8">
        <w:rPr>
          <w:b/>
          <w:bCs/>
          <w:color w:val="404040" w:themeColor="text1" w:themeTint="BF"/>
          <w:sz w:val="28"/>
          <w:szCs w:val="28"/>
        </w:rPr>
        <w:t>Общие положения</w:t>
      </w:r>
    </w:p>
    <w:p w:rsidR="00230DCF" w:rsidRPr="00176FE8" w:rsidRDefault="00230DCF" w:rsidP="006F5B7D">
      <w:pPr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1.1. Настоящий Порядок устанавливает единые правила исполнения решения о применении бюджетной меры принуждения за совершение бюджетного нарушения  в отношении главных распорядителей бюджетных средств, распорядителей бюджетных средств, получателей бюджетных средств, главных администраторов доходов бюджета и главных администраторов источников финансирования дефицита бюджета поселения (далее - решение о применении бюджетных мер принуждения).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1.2. В настоящем Порядке под бюджетным нарушением признается совершенное в нарушение бюджетного законодательства Российской Федерации, иных нормативных правовых актов, регулирующих бюджетные правоотношения, и договоров (соглашений), на основании которых предоставляются средства из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поселения, действие (бездействие) финансового органа, главного распорядителя, распорядителя и получателя бюджетных средств, главного администратора доходов бюджета, главного администратора источников финансирования дефицита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(далее также нарушители бюджетного законодательства), которому предоставлены средства из бюджета поселения, за совершение которого предусмотрено применение бюджетных мер принуждения.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1.3. В соответствии с Бюджетным кодексом Российской Федерации к бюджетным нарушениям относятся следующие нарушения: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нецелевое использование бюджетных средств;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 возврат либо несвоевременный возврат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 перечисление либо несвоевременное перечисление платы за пользование бюджетным кредитом;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- нарушение условий предоставления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нарушение условий предоставления межбюджетных трансфертов;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превышение предельных значений дефицита бюджета муниципального образования автономного округа, установленных пунктом 3 статьи 92.1 БК РФ;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превышение предельного объема муниципального долга, установленного статьей 107 БК РФ.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1.4. Нецелевым использованием бюджетных средств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признаются направление средств бюджета поселения и оплата денежных обязательств в целях, не соответствующих полностью или частично целям, определенным решением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о бюджете, сводной бюджетной росписью, бюджетной росписью, бюджетной сметой, договором (соглашением) либо иным документом, являющимся правовым основанием предоставления указанных средств.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1.5. Применение к нарушителям бюджетного законодательства бюджетной меры принуждения не освобождает его от обязанностей по устранению нарушения бюджетного законодательства Российской Федерации и иных нормативных правовых актов, регулирующих бюджетные правоотношения, а также не освобождает его должностных лиц при наличии соответствующих оснований от ответственности, предусмотренной законодательством Российской Федерации.</w:t>
      </w:r>
    </w:p>
    <w:p w:rsidR="00230DCF" w:rsidRDefault="00230DCF" w:rsidP="006F5B7D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1.6. Главный распорядитель средств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в течение 10 рабочих дней со дня обнаружения фактов нецелевого использования бюджетных средств, нарушения условий договора бюджетного кредита, условий предоставления межбюджетного трансферта, превышения предельных значений дефицита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установленных пунктом 3 статьи 92.1 БК РФ, превышения предельного объема муниципального долга, установленного статьей 107 БК РФ, направляет в финансовый орган сообщение о факте бюджетного нарушения по форме согласно Приложению 1 к настоящему Порядку, с целью выдачи уведомления о приме</w:t>
      </w:r>
      <w:r w:rsidR="008809BB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нении бюджетных мер принуждения.</w:t>
      </w:r>
    </w:p>
    <w:p w:rsidR="006F5B7D" w:rsidRPr="00176FE8" w:rsidRDefault="006F5B7D" w:rsidP="006F5B7D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6F5B7D" w:rsidRDefault="00230DCF" w:rsidP="006F5B7D">
      <w:pPr>
        <w:pStyle w:val="ae"/>
        <w:widowControl w:val="0"/>
        <w:numPr>
          <w:ilvl w:val="0"/>
          <w:numId w:val="8"/>
        </w:numPr>
        <w:autoSpaceDE w:val="0"/>
        <w:autoSpaceDN w:val="0"/>
        <w:adjustRightInd w:val="0"/>
        <w:ind w:left="0" w:right="-142" w:firstLine="0"/>
        <w:jc w:val="center"/>
        <w:rPr>
          <w:b/>
          <w:bCs/>
          <w:color w:val="404040" w:themeColor="text1" w:themeTint="BF"/>
          <w:sz w:val="28"/>
          <w:szCs w:val="28"/>
        </w:rPr>
      </w:pPr>
      <w:r w:rsidRPr="00176FE8">
        <w:rPr>
          <w:b/>
          <w:bCs/>
          <w:color w:val="404040" w:themeColor="text1" w:themeTint="BF"/>
          <w:sz w:val="28"/>
          <w:szCs w:val="28"/>
        </w:rPr>
        <w:t>Бюджетные меры принуждения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2.1. К нарушителям бюджетного законодательства могут быть применены следующие бюджетные меры принуждения: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бесспорное взыскание суммы средств бюджетного кредита (далее – средства бюджетного кредита);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бесспорное взыскание суммы платы за пользование средствами,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бесспорное взыскание пеней за несвоевременный возврат средств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бесспорное взыскание суммы средств межбюджетного трансферта, предоставленных из бюджета поселения (далее – средства межбюджетного трансферта);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сокращение предоставления межбюджетных трансфертов (за исключением субвенций);</w:t>
      </w:r>
    </w:p>
    <w:p w:rsidR="00230DCF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приостановление предоставления межбюджетных трансфертов (за исключением субвенций).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2.2. Решение о бесспорном взыскании суммы средств бюджетного кредита, принимается в следующих случаях и размерах: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средств бюджетного кредита в размере суммы средств, использованных не по целевому назначению;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 возврата либо несвоевременного возврата средств бюджетного кредита, в установленный срок, в размере суммы непогашенных остатков бюджетного кредита;</w:t>
      </w:r>
    </w:p>
    <w:p w:rsidR="00230DCF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2.3. Решение о бесспорном взыскании суммы платы за пользование средствами бюджетного кредита, принимается в следующих случаях и размерах: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бюджетных кредитов,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- не перечисления либо несвоевременного перечисления платы за пользование средствами бюджетного кредита, в размере суммы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нарушения условий предоставления бюджетного кредита, если это действие не связано с нецелевым использованием бюджетных средств, в размере суммы платы за пользование средствами бюджетного кредита, начисленного на день принятия решения о применении бюджетной меры принуждения.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2.4. Решение о бесспорном взыскании пеней за несвоевременный возврат средств бюджетного кредита принимается  в следующих случаях и размерах: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 возврата либо несвоевременного возврата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бюджетного кредита, начисленного на день принятия решения о применении бюджетной меры принуждения;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 перечисления либо несвоевременного перечисления платы за пользование средствами бюджетного кредита, в размере одной трехсотой действующей ставки рефинансирования Центрального банка Российской Федерации за каждый день просрочки на сумму непогашенного остатка платы за пользование бюджетным кредитом, начисленного на день принятия решения о применении бюджетной меры принуждения.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2.5. Решение о бесспорном взыскании суммы средств межбюджетного трансферта, принимается, если нарушителем бюджетного законодательства совершено повторное однородное бюджетное нарушение, которое невозможно устранить, в следующих случаях и размерах: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средств межбюджетного трансферта, в размере суммы средств, использованных не по целевому назначению;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2.6. Решение о сокращение предоставления межбюджетных трансфертов (за исключением субвенций) принимается, если нарушителем бюджетного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законодательства впервые совершено бюджетное нарушение, которое невозможно устранить, в следующих случаях и размерах: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средств межбюджетного трансферта, имеющий целевое назначение, в размере суммы средств, использованных не по целевому назначению;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превышения предельных значений дефицита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поселения, установленных пунктом 3 статьи 92.1 БК РФ, в размере суммы средств, превышающих предельные значения дефицита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2.7. Решение о приостановлении предоставления межбюджетных трансфертов (за исключением субвенций) принимается, если нарушителем бюджетного законодательства совершено бюджетное нарушение, которое возможно устранить в течение финансового года, в следующих случаях и размерах: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средств межбюджетного трансферта, имеющих целевое назначение, в размере суммы средств, использованных не по целевому назначению;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нецелевого использования средств бюджетного кредита в размере суммы средств, использованных не по целевому назначению, платы за пользование бюджетным кредитом и пени за несвоевременный возврат средств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 не возврата либо несвоевременного возврата бюджетного кредита, в размере суммы непогашенных остатков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- не перечисления либо несвоевременного перечисления платы за пользование средствами бюджетного кредита, в размере суммы непогашенного остатка платы за пользование средствами бюджетного кредита, начисленного на день принятия решения о применении бюджетной меры принуждения;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 нарушения условий предоставления бюджетного кредита,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бюджетного кредита;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 нарушения условий предоставления межбюджетных трансфертов, если это действие не связано с нецелевым использованием бюджетных средств, в размере суммы средств, использованных с нарушением условий предоставления межбюджетных трансфертов;</w:t>
      </w:r>
    </w:p>
    <w:p w:rsidR="008809BB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- превышения предельных значений дефицита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поселения, установленных пунктом 3 статьи 92.1 БК РФ, в размере суммы средств, превышающих предельные значения дефицита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поселения;</w:t>
      </w:r>
    </w:p>
    <w:p w:rsidR="00230DCF" w:rsidRPr="00176FE8" w:rsidRDefault="00230DCF" w:rsidP="008809BB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- превышения предельного объема муниципального долга, установленного статьей 107 БК РФ, в размере суммы средств, превышающих предельный объем муниципального долга.</w:t>
      </w:r>
    </w:p>
    <w:p w:rsidR="00230DCF" w:rsidRPr="00176FE8" w:rsidRDefault="00230DCF" w:rsidP="006F5B7D">
      <w:pPr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6F5B7D" w:rsidRDefault="00230DCF" w:rsidP="006F5B7D">
      <w:pPr>
        <w:pStyle w:val="ae"/>
        <w:widowControl w:val="0"/>
        <w:numPr>
          <w:ilvl w:val="0"/>
          <w:numId w:val="8"/>
        </w:numPr>
        <w:autoSpaceDE w:val="0"/>
        <w:autoSpaceDN w:val="0"/>
        <w:adjustRightInd w:val="0"/>
        <w:ind w:left="0" w:right="-142" w:firstLine="0"/>
        <w:jc w:val="center"/>
        <w:rPr>
          <w:b/>
          <w:bCs/>
          <w:color w:val="404040" w:themeColor="text1" w:themeTint="BF"/>
          <w:sz w:val="28"/>
          <w:szCs w:val="28"/>
        </w:rPr>
      </w:pPr>
      <w:r w:rsidRPr="00176FE8">
        <w:rPr>
          <w:b/>
          <w:bCs/>
          <w:color w:val="404040" w:themeColor="text1" w:themeTint="BF"/>
          <w:sz w:val="28"/>
          <w:szCs w:val="28"/>
        </w:rPr>
        <w:t>Порядок принятия и исполнения решения о</w:t>
      </w:r>
      <w:r w:rsidR="006F5B7D">
        <w:rPr>
          <w:b/>
          <w:bCs/>
          <w:color w:val="404040" w:themeColor="text1" w:themeTint="BF"/>
          <w:sz w:val="28"/>
          <w:szCs w:val="28"/>
        </w:rPr>
        <w:t xml:space="preserve"> </w:t>
      </w:r>
      <w:r w:rsidRPr="006F5B7D">
        <w:rPr>
          <w:b/>
          <w:bCs/>
          <w:color w:val="404040" w:themeColor="text1" w:themeTint="BF"/>
          <w:sz w:val="28"/>
          <w:szCs w:val="28"/>
        </w:rPr>
        <w:t>применении бюджетных мер принуждения</w:t>
      </w:r>
    </w:p>
    <w:p w:rsidR="00230DCF" w:rsidRPr="00176FE8" w:rsidRDefault="00230DCF" w:rsidP="006F5B7D">
      <w:pPr>
        <w:ind w:right="-142"/>
        <w:jc w:val="center"/>
        <w:rPr>
          <w:rFonts w:ascii="Times New Roman" w:hAnsi="Times New Roman" w:cs="Times New Roman"/>
          <w:i/>
          <w:iCs/>
          <w:color w:val="404040" w:themeColor="text1" w:themeTint="BF"/>
          <w:sz w:val="28"/>
          <w:szCs w:val="28"/>
        </w:rPr>
      </w:pP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3.1. Финансовый орган принимает решения о применении бюджетных мер принуждения, решения об их изменении, их отмене или решения об отказе в применении бюджетных мер принуждения в случаях и порядке, утверждённых Постановлением Правительства Российской Федерации от 07.02.2019 года № 91, а также направляет решения о применении бюджетных мер принуждения, решения об их изменении, их отмене финансовому органу муниципального образования, копии соответствующих решений – органам муниципального финансового контроля и объектам контрол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Решение о применении бюджетных мер принуждения должно содержать информацию о бюджетном нарушении, указанном в уведомлении о применении бюджетных мер принуждения, об объекте контроля,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допустившем бюджетное нарушение, о бюджетной мере принуждения и сроках её исполнения.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3.2. Бюджетные меры принуждения за совершение бюджетного нарушения применяется на основании уведомлений о применении бюджетных мер принуждения, поступивших, Финансовый орган (далее – органы финансового контроля).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Под уведомлением о применении бюджетных мер  принуждения в целях настоящего Порядка понимается документ органа муниципального финансового контроля, обязательный к рассмотрению финансовым органом,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выявлении в ходе контрольного мероприятия бюджетных нарушений орган внешнего государственного (муниципального) финансового контроля направляет не позднее 30 календарных дней со дня окончания  контрольного мероприятия уведомление о применении бюджетных мер принуждения финансовому органу.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 выявлении в ходе проверки (ревизии) бюджетных нарушений орган внутреннего государственного (муниципального) контроля направляет финансовому органу не позднее 60 календарных дней после дня окончания проверки (ревизии) уведомление о применении бюджетных мер принуждения.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3.3. Уведомления о применении бюджетных мер принуждений регистрируются в течение двух рабочих дней со дня их поступления в  журнале регистрации уведомлений по форме  согласно приложению № 2 к настоящему порядку.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3.4. Бюджетные меры принуждения подлежат применению в течение 30 календарных дней после получения уведомлений о применении бюджетных мер принуждения от органов финансового контроля и исполнения в срок до одного года со дня принятия указанного решения.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3.5. На основании уведомлений о применении бюджетных мер принуждения готовится  решение о применении бюджетной меры принуждения в форме распоряжения по форме  согласно приложению № 3 к настоящему порядку.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3.6. В течение трех рабочих дней со дня принятия решения о применении бюджетной меры принуждения Финансовый орган уведомляет орган финансового контроля, направившего уведомление о применении бюджетной меры принуждения, о принятом решении, с приложением копии решения.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3.7. Бесспорное взыскание суммы средств межбюджетного трансферта, бюджетного кредита, платы за пользование средствами бюджетного кредита, пеней за несвоевременный возврат средств бюджетного кредита осуществляются в порядке, установленном о взыскании средств межбюджетного трансферта, остатков непогашенных кредитов.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3.8. Приостановление (сокращение) предоставления межбюджетных трансфертов (за исключением субвенций), осуществляются в установленном  порядке.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3.9. В случае признания в судебном порядке действий (бездействия) органа финансового контроля, направившего уведомление, незаконным, данный орган обязан, в течение 5 рабочих дней со дня вступления в законную силу судебного акта, отозвать уведомление.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3.10. Финансовый орган в течение 7 рабочих дней со дня поступления сообщения органа финансового контроля об отзыве уведомления о применении бюджетной меры принуждения отменяет решение о применении бюджетной меры принуждения, уведомляет об этом соответствующего главного распорядителя средств бюджета </w:t>
      </w:r>
      <w:r w:rsidR="00D227E3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Согдинского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сельского поселения и возвращает в орган финансового контроля уведомление о применении бюджетной меры принуждения.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3.11. Наряду с применением бюджетных мер принуждения применяются меры ответственности в случаях, предусмотренных законодательством Российской Федерации.</w:t>
      </w:r>
    </w:p>
    <w:p w:rsidR="00230DCF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3.12</w:t>
      </w:r>
      <w:bookmarkStart w:id="1" w:name="dst3763"/>
      <w:bookmarkEnd w:id="1"/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. Финансовый орган муниципальных образований применяет бюджетные меры принуждения, предусмотренные настоящим Порядком,  Бюджетным Кодексом РФ (за исключением передачи уполномоченному по соответствующему бюджету части полномочий главного распорядителя, распорядителя и получателя бюджетных средств), в соответствии с решениями финансового органа об их применении.</w:t>
      </w:r>
    </w:p>
    <w:p w:rsidR="006E2362" w:rsidRPr="00176FE8" w:rsidRDefault="006E2362" w:rsidP="006F5B7D">
      <w:pPr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6F5B7D">
      <w:pPr>
        <w:pStyle w:val="ae"/>
        <w:widowControl w:val="0"/>
        <w:numPr>
          <w:ilvl w:val="0"/>
          <w:numId w:val="8"/>
        </w:numPr>
        <w:autoSpaceDE w:val="0"/>
        <w:autoSpaceDN w:val="0"/>
        <w:adjustRightInd w:val="0"/>
        <w:ind w:left="0" w:right="-142" w:firstLine="0"/>
        <w:jc w:val="center"/>
        <w:rPr>
          <w:b/>
          <w:color w:val="404040" w:themeColor="text1" w:themeTint="BF"/>
          <w:sz w:val="28"/>
          <w:szCs w:val="28"/>
        </w:rPr>
      </w:pPr>
      <w:r w:rsidRPr="00176FE8">
        <w:rPr>
          <w:b/>
          <w:color w:val="404040" w:themeColor="text1" w:themeTint="BF"/>
          <w:sz w:val="28"/>
          <w:szCs w:val="28"/>
        </w:rPr>
        <w:t xml:space="preserve">Случаи и условия продления исполнения бюджетной меры </w:t>
      </w:r>
      <w:r w:rsidRPr="00176FE8">
        <w:rPr>
          <w:b/>
          <w:color w:val="404040" w:themeColor="text1" w:themeTint="BF"/>
          <w:sz w:val="28"/>
          <w:szCs w:val="28"/>
        </w:rPr>
        <w:lastRenderedPageBreak/>
        <w:t>принуждения</w:t>
      </w:r>
    </w:p>
    <w:p w:rsidR="00230DCF" w:rsidRPr="00176FE8" w:rsidRDefault="00230DCF" w:rsidP="006F5B7D">
      <w:pPr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4.1. По решению финансового органа муниципального образования срок исполнения бюджетной меры принуждения, может быть продлен в случаях и на условиях, установленных соответствующим финансовым органом в соответствии с общими требованиями: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а) общая сумма использованных не по целевому назначению средств бюджетных кредитов, межбюджетных трансфертов, предоставляемых из местного бюджета местному бюджету в форме субсидий, субвенций и иных межбюджетных трансфертов, имеющих целевое назначение, использованных с нарушением условий предоставления бюджетных кредитов и использованных с нарушением условий предоставления (расходования) указанных межбюджетных трансфертов, подлежащих бесспорному взысканию в соответствии с решениями о применении бюджетных мер принуждения, для определения случая продления исполнения бюджетной меры принуждения на срок более одного года устанавливается высшим исполнительным органом государственной власти субъекта Российской Федерации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б) муниципальное образование, в отношении которого принято решение о применении бюджетной меры принуждения принимает обязательства, указанные в 4.2. настоящего постановления. 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4.2. Обязательствами, принимаемыми муниципальным образованием, в отношении которого принято решение о применении бюджетной меры принуждения в целях принятия решения о продлении исполнения бюджетной меры принуждения на ср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ок более одного года, являются: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а) организация исполнения местного бюджета с открытием и ведением лицевых счетов для учета операций главных распорядителей, распорядителей, получателей средств местного бюджета и главных администраторов источников финансирования дефицита местного бюджета в территориальном органе Федерального казначейства на основании соглашения об осуществлении территориальным органом Федерального казначейства отдельных функций по исполнению местного бюджета при кассовом обслуживании исполнения местного бюджета, заключенного территориальным органом Федерального казначейства и местной администрацией муниципального образования, в отношении которого принято решение о применении бюджетной меры принуждения, подлежащего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согласованию с соответствующим финансовым органом и включающего положения: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передаче территориальному органу Федерального казначейства функций финансового органа муниципального образования по учету бюджетных обязательств и санкционированию оплаты денежных обязательств получа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телей средств местного бюджета;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об очередности списания денежных средств по перечню первоочередных платежей, осуществляемых за счет средств местного бюджета, являющемуся неотъемлемой частью соглашения, предусмотренного абзац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ем первым настоящего подпункта;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недопустимости проведения кассовых выплат по расходным обязательствам муниципального образования, не включенным в перечень первоочередных платежей, указанный в абзаце третьем настоящего подпункта, при наличии просроченной кредиторской задолженности по расходным обязательствам муниципального образован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ия, включенным в этот перечень;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б) осуществление в соответствии с бюджетным законодательством Российской Федерации казначейского сопровождения: авансовых платежей по муниципальным контрактам о поставке товаров, выполнении работ, оказании услуг для обеспечения муниципальных нужд, авансовых платежей по муниципальным контрактам, предметом которых являются капитальные вложения в объекты муниципальной собственности, субсидий и бюджетных инвестиций, предоставляемых юридическим лицам, авансовых платежей по контрактам (договорам) о поставке товаров, выполнении работ, оказании услуг, заключаемым муниципальными бюджетными и автономными учреждениями, если в целях софинансирования (финансового обеспечения) соответствующих расходных обязательств муниципального образования из федерального бюджета и местного бюджета предоставляются субсидии 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 иные межбюджетные трансферты;</w:t>
      </w:r>
    </w:p>
    <w:p w:rsidR="00230DCF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авансовых платежей по контрактам (договорам) о поставке товаров, выполнении работ, оказании услуг, заключаемым получателями субсидий и бюджетных инвестиций, указанным в абзаце втором настоящего подпункта; </w:t>
      </w:r>
    </w:p>
    <w:p w:rsidR="006E2362" w:rsidRPr="00176FE8" w:rsidRDefault="00230DCF" w:rsidP="00230DCF">
      <w:pPr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авансовых платежей по контрактам (договорам) о поставке товаров, выполнении работ, оказании услуг, заключаемым исполнителями и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соисполнителями в рамках исполнения указанных в абзацах втором и третьем настоящего подпункта муниципальных контрактов (контрактов, договоров);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в) направление в федеральный бюджет субъектом Российской Федерации в счет исполнения бюджетной меры принуждения сверх сумм, предусмотренных решением о применении бюджетной меры принуждения на текущий финансовый год, дотаций бюджету субъекта Российской Федерации за достижение наивысших темпов роста налогового потенциала и дотаций в целях стимулирования роста налогового потенциала по налогу на прибыль организаций, предоставленных из федерального бюджета бюджету субъекта Российской Федерации в текущем финансовом году;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г) запрет на финансовое обеспечение за счет средств местного бюджета капитальных вложений в объекты муниципальной собственности (в том числе в форме субсидий и иных межбюджетных трансфертов) местным бюджетам, кроме случаев, когда в целях софинансирования (финансового обеспечения) капитальных вложений в объекты муниципальной собственности из федерального бюджета (бюджета субъекта Российской Федерации) предоставляются субсидии и иные межбюджетные трансферты местному бюджету;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д) согласование с соответствующим финансовым органом проектов решений о местном бюджете на очередной финансовый год и плановый период или очередной финансовый год и о внесении изменений в решение о местном бюджете до внесения в представительный орган муниципального образования, в отношении которого принято решение о применении бюджетной меры принуждения;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е) исполнение иных обязательств, установленных финансовыми органами при принятии решений о продлении исполнения бюджетной меры принужд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ения на срок более одного года;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ж) единовременное исполнение бюджетной меры принуждения при нарушении муниципальным образованием, в отношении которого принято решение о применении бюджетной меры принуждения) обязательств, указанных в пункте 4.2 настоящего постановления.</w:t>
      </w:r>
    </w:p>
    <w:p w:rsidR="006E2362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4.3. Для продления исполнения бюджетной меры принуждения на срок более одного года глава местной администрации, в отношении которого принято решение о применении бюджетной меры принуждения, направляет на имя главы местной администрации муниципального образования, финансовый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орган которого принимает решение о применении бюджетной меры принуждения, обращение об установлении срока исполнения бюджетной меры принуждения более одного года со дня принятия решения о применении бюджетной меры принуждения.</w:t>
      </w:r>
    </w:p>
    <w:p w:rsidR="00230DCF" w:rsidRPr="00176FE8" w:rsidRDefault="00230DCF" w:rsidP="006E2362">
      <w:pPr>
        <w:ind w:right="-142" w:firstLine="567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4.4. При поступлении обращения, соответствующий финансовый орган принимает решение о продлении исполнения бюджетной меры принуждения на срок до 5 лет при условии принятия муниципальным образованием, в отношении которого принято решение о применении бюджетной меры принуждения обязательств, указанных в пункте 4.2 настоящего постановления, которые подлежат включению в соглашение, заключаемое соответствующим финансовым органом и главой местной администрации муниципального образования, в отношении которого принято решение о применении бюджетной меры принуждения по форме, определяемой этим финансовым органом.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E2362" w:rsidRPr="00176FE8" w:rsidRDefault="006E2362" w:rsidP="00230DCF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left="5103" w:right="-142"/>
        <w:jc w:val="center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F5B7D" w:rsidRDefault="006F5B7D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F5B7D" w:rsidRDefault="006F5B7D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F5B7D" w:rsidRDefault="006F5B7D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E2362" w:rsidRPr="00176FE8" w:rsidRDefault="00230DCF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риложение № 1</w:t>
      </w:r>
    </w:p>
    <w:p w:rsidR="00230DCF" w:rsidRPr="00176FE8" w:rsidRDefault="00230DCF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 Порядку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исполнения решения о применении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бюджетных мер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принуждения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УВЕДОМЛЕНИЕ №___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применении бюджетных мер принуждения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от _________________20___ г.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На основании акта проверки (ревизии) от «___»_________ 20____г. №______ в отношении ____________________________________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(полное наименование объекта контроля)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установлено:_____________________________________________________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(излагаются обстоятельства  совершенного нарушения бюджетного законодательства Российской Федерации)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В соответствии со статьей _________ Бюджетного кодекса Российской  Федерации  за допущенные нарушения предлагаю:</w:t>
      </w:r>
    </w:p>
    <w:p w:rsidR="00230DCF" w:rsidRPr="00176FE8" w:rsidRDefault="00230DCF" w:rsidP="00230DC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2" w:firstLine="360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Взыскать средства бюджета поселения в сумме 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426"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(цифрами и прописью)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бесспорном порядке со счета №__________________________________________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                          (реквизиты счета получателя средств бюджета поселения)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___________________________________________________________________________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БИК ___________________________, ИНН_________________________,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Юридический адрес:___________________________________________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                          (Индекс, почтовый адрес)</w:t>
      </w:r>
    </w:p>
    <w:p w:rsidR="00230DCF" w:rsidRPr="00176FE8" w:rsidRDefault="00230DCF" w:rsidP="00230DCF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right="-142" w:firstLine="360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Приостановить предоставление межбюджетных трансфертов (за исключением субвенций) из бюджета поселения_______________________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(наименование получателя межбюджетных трансфертов)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сумме_______________________________________________________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(цифрами и прописью)</w:t>
      </w:r>
    </w:p>
    <w:p w:rsidR="00230DCF" w:rsidRPr="00176FE8" w:rsidRDefault="00230DCF" w:rsidP="00230DCF">
      <w:pPr>
        <w:autoSpaceDE w:val="0"/>
        <w:autoSpaceDN w:val="0"/>
        <w:adjustRightInd w:val="0"/>
        <w:ind w:right="-142" w:firstLine="426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3.Сократить предоставление межбюджетных трансфертов  (за исключением субвенций) из бюджета поселения 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360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(наименование получателя межбюджетных трансфертов)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в сумме_______________________________________________________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left="426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(цифрами и прописью)</w:t>
      </w:r>
    </w:p>
    <w:p w:rsidR="00230DCF" w:rsidRPr="00176FE8" w:rsidRDefault="00230DCF" w:rsidP="00230DCF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Должностное лицо финансового органа, осуществляющего полномочия по внутреннему муниципальному финансовому контролю.</w:t>
      </w:r>
    </w:p>
    <w:p w:rsidR="00230DCF" w:rsidRPr="00176FE8" w:rsidRDefault="00230DCF" w:rsidP="00230DCF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left="360"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 (Ф.И.О.) _________________(подпись)</w:t>
      </w:r>
    </w:p>
    <w:p w:rsidR="00230DCF" w:rsidRPr="00176FE8" w:rsidRDefault="00230DCF" w:rsidP="00230DCF">
      <w:pPr>
        <w:autoSpaceDE w:val="0"/>
        <w:autoSpaceDN w:val="0"/>
        <w:adjustRightInd w:val="0"/>
        <w:ind w:left="5103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left="5103"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F30868" w:rsidRPr="00176FE8" w:rsidRDefault="00F30868" w:rsidP="00230DCF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риложение № 2</w:t>
      </w:r>
    </w:p>
    <w:p w:rsidR="00230DCF" w:rsidRPr="00176FE8" w:rsidRDefault="00230DCF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к Порядку 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исполнения решения о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применении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бюджетных мер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принуждения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ЖУРНАЛ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РЕГИСТРАЦИИ УВЕДОМЛЕНИЙ 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center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О ПРИМЕНЕНИИ БЮДЖЕТНЫХ МЕР ПРИНУЖДЕНИЯ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44"/>
        <w:gridCol w:w="1201"/>
        <w:gridCol w:w="1288"/>
        <w:gridCol w:w="1457"/>
        <w:gridCol w:w="1201"/>
        <w:gridCol w:w="1201"/>
        <w:gridCol w:w="1553"/>
        <w:gridCol w:w="1111"/>
      </w:tblGrid>
      <w:tr w:rsidR="00230DCF" w:rsidRPr="00176FE8" w:rsidTr="006E2362">
        <w:tc>
          <w:tcPr>
            <w:tcW w:w="444" w:type="dxa"/>
            <w:vMerge w:val="restart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№</w:t>
            </w:r>
          </w:p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П/П</w:t>
            </w:r>
          </w:p>
        </w:tc>
        <w:tc>
          <w:tcPr>
            <w:tcW w:w="1201" w:type="dxa"/>
            <w:vMerge w:val="restart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Номер и дата уведомления о применении бюджетных мер принуждения</w:t>
            </w:r>
          </w:p>
        </w:tc>
        <w:tc>
          <w:tcPr>
            <w:tcW w:w="1288" w:type="dxa"/>
            <w:vMerge w:val="restart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Наименование органа финансового контроля</w:t>
            </w:r>
          </w:p>
        </w:tc>
        <w:tc>
          <w:tcPr>
            <w:tcW w:w="1457" w:type="dxa"/>
            <w:vMerge w:val="restart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Наименование муниципального образования  финансовые органы (главные распорядители (распорядители) и получатели бюджетных средств) которого совершили бюджетное нарушение</w:t>
            </w:r>
          </w:p>
        </w:tc>
        <w:tc>
          <w:tcPr>
            <w:tcW w:w="1201" w:type="dxa"/>
            <w:vMerge w:val="restart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Номер и дата решения (приказа)             о применении бюджетных мер принуждения</w:t>
            </w:r>
          </w:p>
        </w:tc>
        <w:tc>
          <w:tcPr>
            <w:tcW w:w="2754" w:type="dxa"/>
            <w:gridSpan w:val="2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Отметка об исполнении</w:t>
            </w:r>
          </w:p>
        </w:tc>
        <w:tc>
          <w:tcPr>
            <w:tcW w:w="1111" w:type="dxa"/>
            <w:vMerge w:val="restart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Примечание</w:t>
            </w:r>
          </w:p>
        </w:tc>
      </w:tr>
      <w:tr w:rsidR="00230DCF" w:rsidRPr="00176FE8" w:rsidTr="006E2362">
        <w:trPr>
          <w:trHeight w:val="6427"/>
        </w:trPr>
        <w:tc>
          <w:tcPr>
            <w:tcW w:w="0" w:type="auto"/>
            <w:vMerge/>
            <w:vAlign w:val="center"/>
          </w:tcPr>
          <w:p w:rsidR="00230DCF" w:rsidRPr="00176FE8" w:rsidRDefault="00230DCF" w:rsidP="00230508">
            <w:pP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230DCF" w:rsidRPr="00176FE8" w:rsidRDefault="00230DCF" w:rsidP="00230508">
            <w:pP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230DCF" w:rsidRPr="00176FE8" w:rsidRDefault="00230DCF" w:rsidP="00230508">
            <w:pP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230DCF" w:rsidRPr="00176FE8" w:rsidRDefault="00230DCF" w:rsidP="00230508">
            <w:pP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:rsidR="00230DCF" w:rsidRPr="00176FE8" w:rsidRDefault="00230DCF" w:rsidP="00230508">
            <w:pP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Бюджетная мера принуждения</w:t>
            </w: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Сумма, предлагаемая к бесспорному взысканию, приостановлению (сокращению) бюджетных ассигнований           (в тыс. руб.)</w:t>
            </w:r>
          </w:p>
        </w:tc>
        <w:tc>
          <w:tcPr>
            <w:tcW w:w="0" w:type="auto"/>
            <w:vMerge/>
            <w:vAlign w:val="center"/>
          </w:tcPr>
          <w:p w:rsidR="00230DCF" w:rsidRPr="00176FE8" w:rsidRDefault="00230DCF" w:rsidP="00230508">
            <w:pP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230DCF" w:rsidRPr="00176FE8" w:rsidTr="006E2362">
        <w:tc>
          <w:tcPr>
            <w:tcW w:w="444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1</w:t>
            </w: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3</w:t>
            </w:r>
          </w:p>
        </w:tc>
        <w:tc>
          <w:tcPr>
            <w:tcW w:w="1457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4</w:t>
            </w: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5</w:t>
            </w: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6</w:t>
            </w: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7</w:t>
            </w:r>
          </w:p>
        </w:tc>
        <w:tc>
          <w:tcPr>
            <w:tcW w:w="111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 w:rsidRPr="00176FE8"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8</w:t>
            </w:r>
          </w:p>
        </w:tc>
      </w:tr>
      <w:tr w:rsidR="00230DCF" w:rsidRPr="00176FE8" w:rsidTr="006E2362">
        <w:tc>
          <w:tcPr>
            <w:tcW w:w="444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88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57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1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230DCF" w:rsidRPr="00176FE8" w:rsidTr="006E2362">
        <w:tc>
          <w:tcPr>
            <w:tcW w:w="444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88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57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1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230DCF" w:rsidRPr="00176FE8" w:rsidTr="006E2362">
        <w:tc>
          <w:tcPr>
            <w:tcW w:w="444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88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57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1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230DCF" w:rsidRPr="00176FE8" w:rsidTr="006E2362">
        <w:tc>
          <w:tcPr>
            <w:tcW w:w="444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88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57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1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230DCF" w:rsidRPr="00176FE8" w:rsidTr="006E2362">
        <w:tc>
          <w:tcPr>
            <w:tcW w:w="444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88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457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20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553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  <w:tc>
          <w:tcPr>
            <w:tcW w:w="1111" w:type="dxa"/>
          </w:tcPr>
          <w:p w:rsidR="00230DCF" w:rsidRPr="00176FE8" w:rsidRDefault="00230DCF" w:rsidP="00230508">
            <w:pPr>
              <w:autoSpaceDE w:val="0"/>
              <w:autoSpaceDN w:val="0"/>
              <w:adjustRightInd w:val="0"/>
              <w:ind w:right="-142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</w:tbl>
    <w:p w:rsidR="00230DCF" w:rsidRPr="00176FE8" w:rsidRDefault="00230DCF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outlineLvl w:val="1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lastRenderedPageBreak/>
        <w:t>П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риложение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№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3</w:t>
      </w:r>
    </w:p>
    <w:p w:rsidR="00230DCF" w:rsidRPr="00176FE8" w:rsidRDefault="00230DCF" w:rsidP="006E2362">
      <w:pPr>
        <w:autoSpaceDE w:val="0"/>
        <w:autoSpaceDN w:val="0"/>
        <w:adjustRightInd w:val="0"/>
        <w:spacing w:after="0" w:line="240" w:lineRule="exact"/>
        <w:ind w:left="5103" w:right="-142"/>
        <w:jc w:val="right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к Порядку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исполнения решения о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применении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бюджетных мер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принуждения</w:t>
      </w:r>
    </w:p>
    <w:p w:rsidR="00230DCF" w:rsidRPr="00176FE8" w:rsidRDefault="00230DCF" w:rsidP="006E2362">
      <w:pPr>
        <w:autoSpaceDE w:val="0"/>
        <w:autoSpaceDN w:val="0"/>
        <w:adjustRightInd w:val="0"/>
        <w:spacing w:line="240" w:lineRule="exact"/>
        <w:ind w:left="5103"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6E2362" w:rsidRPr="00176FE8" w:rsidRDefault="00230DCF" w:rsidP="00230DCF">
      <w:pPr>
        <w:keepNext/>
        <w:ind w:right="-142"/>
        <w:jc w:val="center"/>
        <w:outlineLvl w:val="1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Администрация </w:t>
      </w:r>
      <w:r w:rsidR="00D227E3" w:rsidRPr="00176F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Согдинского</w:t>
      </w:r>
      <w:r w:rsidR="00394DBE" w:rsidRPr="00176F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сельского</w:t>
      </w:r>
      <w:r w:rsidRPr="00176F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 xml:space="preserve"> поселения</w:t>
      </w:r>
    </w:p>
    <w:p w:rsidR="00230DCF" w:rsidRPr="00176FE8" w:rsidRDefault="00230DCF" w:rsidP="00230DCF">
      <w:pPr>
        <w:keepNext/>
        <w:ind w:right="-142"/>
        <w:jc w:val="center"/>
        <w:outlineLvl w:val="1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Верхнебуреинского муниципального района Хабаровского края</w:t>
      </w:r>
    </w:p>
    <w:p w:rsidR="006E2362" w:rsidRPr="00176FE8" w:rsidRDefault="006E2362" w:rsidP="00230DCF">
      <w:pPr>
        <w:keepNext/>
        <w:ind w:right="-142"/>
        <w:jc w:val="center"/>
        <w:outlineLvl w:val="1"/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keepNext/>
        <w:ind w:right="-142"/>
        <w:jc w:val="center"/>
        <w:outlineLvl w:val="1"/>
        <w:rPr>
          <w:rFonts w:ascii="Times New Roman" w:hAnsi="Times New Roman" w:cs="Times New Roman"/>
          <w:b/>
          <w:bCs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b/>
          <w:color w:val="404040" w:themeColor="text1" w:themeTint="BF"/>
          <w:sz w:val="28"/>
          <w:szCs w:val="28"/>
        </w:rPr>
        <w:t>РАСПОРЯЖЕНИЕ</w:t>
      </w:r>
    </w:p>
    <w:p w:rsidR="00230DCF" w:rsidRPr="00176FE8" w:rsidRDefault="00230DCF" w:rsidP="00230DCF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color w:val="404040" w:themeColor="text1" w:themeTint="BF"/>
          <w:kern w:val="32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kern w:val="32"/>
          <w:sz w:val="28"/>
          <w:szCs w:val="28"/>
        </w:rPr>
        <w:t>от________________ № ______</w:t>
      </w:r>
    </w:p>
    <w:p w:rsidR="006E2362" w:rsidRPr="00176FE8" w:rsidRDefault="006E2362" w:rsidP="00230DCF">
      <w:pPr>
        <w:keepNext/>
        <w:spacing w:before="240" w:after="60"/>
        <w:ind w:right="-142"/>
        <w:outlineLvl w:val="0"/>
        <w:rPr>
          <w:rFonts w:ascii="Times New Roman" w:hAnsi="Times New Roman" w:cs="Times New Roman"/>
          <w:color w:val="404040" w:themeColor="text1" w:themeTint="BF"/>
          <w:kern w:val="32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spacing w:after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«О  применении мер принуждения к нарушителю</w:t>
      </w:r>
    </w:p>
    <w:p w:rsidR="00230DCF" w:rsidRPr="00176FE8" w:rsidRDefault="00230DCF" w:rsidP="00230DCF">
      <w:pPr>
        <w:autoSpaceDE w:val="0"/>
        <w:autoSpaceDN w:val="0"/>
        <w:adjustRightInd w:val="0"/>
        <w:spacing w:after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бюджетного законодательства»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6E2362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На основании уведомления от _________№ __________ о применении</w:t>
      </w:r>
    </w:p>
    <w:p w:rsidR="00230DCF" w:rsidRPr="00176FE8" w:rsidRDefault="00230DCF" w:rsidP="006E2362">
      <w:pPr>
        <w:autoSpaceDE w:val="0"/>
        <w:autoSpaceDN w:val="0"/>
        <w:adjustRightInd w:val="0"/>
        <w:spacing w:after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бюджетных  мер  принуждения,  в  соответствии  со  </w:t>
      </w:r>
      <w:hyperlink r:id="rId9" w:history="1">
        <w:r w:rsidRPr="00176FE8">
          <w:rPr>
            <w:rStyle w:val="afffff0"/>
            <w:rFonts w:ascii="Times New Roman" w:hAnsi="Times New Roman" w:cs="Times New Roman"/>
            <w:color w:val="404040" w:themeColor="text1" w:themeTint="BF"/>
            <w:sz w:val="28"/>
            <w:szCs w:val="28"/>
          </w:rPr>
          <w:t>статьями  306.2</w:t>
        </w:r>
      </w:hyperlink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и </w:t>
      </w:r>
      <w:hyperlink r:id="rId10" w:history="1">
        <w:r w:rsidRPr="00176FE8">
          <w:rPr>
            <w:rStyle w:val="afffff0"/>
            <w:rFonts w:ascii="Times New Roman" w:hAnsi="Times New Roman" w:cs="Times New Roman"/>
            <w:color w:val="404040" w:themeColor="text1" w:themeTint="BF"/>
            <w:sz w:val="28"/>
            <w:szCs w:val="28"/>
          </w:rPr>
          <w:t>306.3</w:t>
        </w:r>
      </w:hyperlink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Бюджетного кодекса Российской Федерации 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СЧИТАЮ НЕОБХОДИМЫМ: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ab/>
        <w:t>1.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Применить к ____________________________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 меру бюджетного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принуждения___________________________________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_______________________________________________</w:t>
      </w:r>
      <w:r w:rsidR="006E2362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____________________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(указывается мера бюджетного принуждения, вид и размер средств, подлежащих к взысканию)</w:t>
      </w: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</w:p>
    <w:p w:rsidR="00230DCF" w:rsidRPr="00176FE8" w:rsidRDefault="00230DCF" w:rsidP="00230DCF">
      <w:pPr>
        <w:autoSpaceDE w:val="0"/>
        <w:autoSpaceDN w:val="0"/>
        <w:adjustRightInd w:val="0"/>
        <w:ind w:right="-142"/>
        <w:jc w:val="both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Глава сельского поселения  ____________   _________________________</w:t>
      </w:r>
    </w:p>
    <w:p w:rsidR="00230DCF" w:rsidRPr="00176FE8" w:rsidRDefault="006E2362" w:rsidP="006E2362">
      <w:pPr>
        <w:autoSpaceDE w:val="0"/>
        <w:autoSpaceDN w:val="0"/>
        <w:adjustRightInd w:val="0"/>
        <w:ind w:right="-142"/>
        <w:rPr>
          <w:rFonts w:ascii="Times New Roman" w:hAnsi="Times New Roman" w:cs="Times New Roman"/>
          <w:color w:val="404040" w:themeColor="text1" w:themeTint="BF"/>
          <w:sz w:val="28"/>
          <w:szCs w:val="28"/>
        </w:rPr>
      </w:pP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 xml:space="preserve">                                                     </w:t>
      </w:r>
      <w:r w:rsidR="00230DCF"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(подпись)    (расшифровка подписи</w:t>
      </w:r>
      <w:r w:rsidRPr="00176FE8">
        <w:rPr>
          <w:rFonts w:ascii="Times New Roman" w:hAnsi="Times New Roman" w:cs="Times New Roman"/>
          <w:color w:val="404040" w:themeColor="text1" w:themeTint="BF"/>
          <w:sz w:val="28"/>
          <w:szCs w:val="28"/>
        </w:rPr>
        <w:t>)</w:t>
      </w:r>
      <w:bookmarkStart w:id="2" w:name="Par97"/>
      <w:bookmarkEnd w:id="2"/>
    </w:p>
    <w:sectPr w:rsidR="00230DCF" w:rsidRPr="00176FE8" w:rsidSect="009E1CA4">
      <w:footerReference w:type="default" r:id="rId11"/>
      <w:pgSz w:w="11900" w:h="16800"/>
      <w:pgMar w:top="1134" w:right="851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32D6" w:rsidRDefault="001B32D6" w:rsidP="00C81094">
      <w:pPr>
        <w:spacing w:after="0" w:line="240" w:lineRule="auto"/>
      </w:pPr>
      <w:r>
        <w:separator/>
      </w:r>
    </w:p>
  </w:endnote>
  <w:endnote w:type="continuationSeparator" w:id="1">
    <w:p w:rsidR="001B32D6" w:rsidRDefault="001B32D6" w:rsidP="00C810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094" w:rsidRDefault="00C81094">
    <w:pPr>
      <w:pStyle w:val="aa"/>
      <w:rPr>
        <w:rFonts w:ascii="Times New Roman" w:hAnsi="Times New Roman" w:cs="Times New Roman"/>
      </w:rPr>
    </w:pPr>
  </w:p>
  <w:p w:rsidR="008758CB" w:rsidRPr="0065550D" w:rsidRDefault="008758CB">
    <w:pPr>
      <w:pStyle w:val="aa"/>
      <w:rPr>
        <w:rFonts w:ascii="Times New Roman" w:hAnsi="Times New Roman" w:cs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32D6" w:rsidRDefault="001B32D6" w:rsidP="00C81094">
      <w:pPr>
        <w:spacing w:after="0" w:line="240" w:lineRule="auto"/>
      </w:pPr>
      <w:r>
        <w:separator/>
      </w:r>
    </w:p>
  </w:footnote>
  <w:footnote w:type="continuationSeparator" w:id="1">
    <w:p w:rsidR="001B32D6" w:rsidRDefault="001B32D6" w:rsidP="00C810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F00EA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F30525"/>
    <w:multiLevelType w:val="hybridMultilevel"/>
    <w:tmpl w:val="9DFA2990"/>
    <w:lvl w:ilvl="0" w:tplc="05BC6A9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8280D5A"/>
    <w:multiLevelType w:val="hybridMultilevel"/>
    <w:tmpl w:val="6ABC5050"/>
    <w:lvl w:ilvl="0" w:tplc="D90C2C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50FC079A"/>
    <w:multiLevelType w:val="hybridMultilevel"/>
    <w:tmpl w:val="1AE2BAB4"/>
    <w:lvl w:ilvl="0" w:tplc="8CF8991A">
      <w:start w:val="1"/>
      <w:numFmt w:val="decimal"/>
      <w:lvlText w:val="%1.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61AD79D2"/>
    <w:multiLevelType w:val="hybridMultilevel"/>
    <w:tmpl w:val="5CB28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257A79"/>
    <w:multiLevelType w:val="hybridMultilevel"/>
    <w:tmpl w:val="DF322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7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B1C49"/>
    <w:rsid w:val="00000FFF"/>
    <w:rsid w:val="0001289B"/>
    <w:rsid w:val="000179BF"/>
    <w:rsid w:val="00021755"/>
    <w:rsid w:val="000518FB"/>
    <w:rsid w:val="00057852"/>
    <w:rsid w:val="00087047"/>
    <w:rsid w:val="000B575E"/>
    <w:rsid w:val="000C001A"/>
    <w:rsid w:val="000D198F"/>
    <w:rsid w:val="000E71EA"/>
    <w:rsid w:val="000F7B3E"/>
    <w:rsid w:val="00125596"/>
    <w:rsid w:val="00134C15"/>
    <w:rsid w:val="001421DA"/>
    <w:rsid w:val="00143CDA"/>
    <w:rsid w:val="00155982"/>
    <w:rsid w:val="00176FE8"/>
    <w:rsid w:val="00196A4A"/>
    <w:rsid w:val="001B32D6"/>
    <w:rsid w:val="001B5CF9"/>
    <w:rsid w:val="001C325C"/>
    <w:rsid w:val="001F11A4"/>
    <w:rsid w:val="0022378D"/>
    <w:rsid w:val="00230DCF"/>
    <w:rsid w:val="002374BE"/>
    <w:rsid w:val="00255246"/>
    <w:rsid w:val="00255424"/>
    <w:rsid w:val="0026188E"/>
    <w:rsid w:val="00285A54"/>
    <w:rsid w:val="00287C85"/>
    <w:rsid w:val="002962DA"/>
    <w:rsid w:val="002B48A7"/>
    <w:rsid w:val="002C29B4"/>
    <w:rsid w:val="002C424F"/>
    <w:rsid w:val="002D5BB3"/>
    <w:rsid w:val="002E39B9"/>
    <w:rsid w:val="002F68E2"/>
    <w:rsid w:val="003341FA"/>
    <w:rsid w:val="00334ED5"/>
    <w:rsid w:val="00350B9B"/>
    <w:rsid w:val="00371299"/>
    <w:rsid w:val="00374F97"/>
    <w:rsid w:val="00381131"/>
    <w:rsid w:val="00392179"/>
    <w:rsid w:val="00394DBE"/>
    <w:rsid w:val="00397E55"/>
    <w:rsid w:val="003A273A"/>
    <w:rsid w:val="003A33D8"/>
    <w:rsid w:val="003A4D9A"/>
    <w:rsid w:val="003B3357"/>
    <w:rsid w:val="003B4988"/>
    <w:rsid w:val="003D0613"/>
    <w:rsid w:val="003F426D"/>
    <w:rsid w:val="00402429"/>
    <w:rsid w:val="00410C1F"/>
    <w:rsid w:val="00411179"/>
    <w:rsid w:val="0045014D"/>
    <w:rsid w:val="00451536"/>
    <w:rsid w:val="00481718"/>
    <w:rsid w:val="004A6F7C"/>
    <w:rsid w:val="004B1171"/>
    <w:rsid w:val="004B1516"/>
    <w:rsid w:val="004B7E2C"/>
    <w:rsid w:val="004F7626"/>
    <w:rsid w:val="0050021A"/>
    <w:rsid w:val="00504A1E"/>
    <w:rsid w:val="0050776E"/>
    <w:rsid w:val="005208E7"/>
    <w:rsid w:val="005256C0"/>
    <w:rsid w:val="00542969"/>
    <w:rsid w:val="005454A1"/>
    <w:rsid w:val="0055669B"/>
    <w:rsid w:val="00564B8C"/>
    <w:rsid w:val="00584C77"/>
    <w:rsid w:val="00593CE7"/>
    <w:rsid w:val="005B4DF7"/>
    <w:rsid w:val="005C7116"/>
    <w:rsid w:val="005E28B2"/>
    <w:rsid w:val="005E61E0"/>
    <w:rsid w:val="00651E38"/>
    <w:rsid w:val="0065550D"/>
    <w:rsid w:val="006602C8"/>
    <w:rsid w:val="00673EEB"/>
    <w:rsid w:val="00674964"/>
    <w:rsid w:val="00695866"/>
    <w:rsid w:val="00697FD8"/>
    <w:rsid w:val="006A3F4D"/>
    <w:rsid w:val="006B5F0F"/>
    <w:rsid w:val="006D6CB1"/>
    <w:rsid w:val="006E2362"/>
    <w:rsid w:val="006E69E3"/>
    <w:rsid w:val="006F5B7D"/>
    <w:rsid w:val="00730D90"/>
    <w:rsid w:val="007410A7"/>
    <w:rsid w:val="00760A90"/>
    <w:rsid w:val="00772155"/>
    <w:rsid w:val="0077424C"/>
    <w:rsid w:val="00784902"/>
    <w:rsid w:val="0079708C"/>
    <w:rsid w:val="007A7201"/>
    <w:rsid w:val="007D4C00"/>
    <w:rsid w:val="007E6218"/>
    <w:rsid w:val="008050ED"/>
    <w:rsid w:val="008236EE"/>
    <w:rsid w:val="008524DF"/>
    <w:rsid w:val="00854F76"/>
    <w:rsid w:val="00862274"/>
    <w:rsid w:val="00864C1E"/>
    <w:rsid w:val="00873CCA"/>
    <w:rsid w:val="008758CB"/>
    <w:rsid w:val="008809BB"/>
    <w:rsid w:val="008A5860"/>
    <w:rsid w:val="008B1828"/>
    <w:rsid w:val="008C5C6E"/>
    <w:rsid w:val="008C6253"/>
    <w:rsid w:val="008D7C2C"/>
    <w:rsid w:val="008E2E5F"/>
    <w:rsid w:val="0092091C"/>
    <w:rsid w:val="00940C11"/>
    <w:rsid w:val="0095044F"/>
    <w:rsid w:val="00961366"/>
    <w:rsid w:val="00975938"/>
    <w:rsid w:val="00977F40"/>
    <w:rsid w:val="009968B0"/>
    <w:rsid w:val="009976D8"/>
    <w:rsid w:val="009E1CA4"/>
    <w:rsid w:val="009E59AD"/>
    <w:rsid w:val="009F1F7B"/>
    <w:rsid w:val="00A00572"/>
    <w:rsid w:val="00A26D4A"/>
    <w:rsid w:val="00A50B72"/>
    <w:rsid w:val="00A6568E"/>
    <w:rsid w:val="00A703D4"/>
    <w:rsid w:val="00A865FC"/>
    <w:rsid w:val="00AB4C45"/>
    <w:rsid w:val="00AE072B"/>
    <w:rsid w:val="00AE28CD"/>
    <w:rsid w:val="00B0105D"/>
    <w:rsid w:val="00B11EC7"/>
    <w:rsid w:val="00B13A19"/>
    <w:rsid w:val="00B41D0A"/>
    <w:rsid w:val="00B45B4A"/>
    <w:rsid w:val="00B62C6E"/>
    <w:rsid w:val="00B66250"/>
    <w:rsid w:val="00B700C9"/>
    <w:rsid w:val="00B867C4"/>
    <w:rsid w:val="00BA04A7"/>
    <w:rsid w:val="00BB0924"/>
    <w:rsid w:val="00BC52C3"/>
    <w:rsid w:val="00BE2653"/>
    <w:rsid w:val="00BF32A8"/>
    <w:rsid w:val="00BF4ECC"/>
    <w:rsid w:val="00C10570"/>
    <w:rsid w:val="00C63208"/>
    <w:rsid w:val="00C65DB0"/>
    <w:rsid w:val="00C66E2D"/>
    <w:rsid w:val="00C81094"/>
    <w:rsid w:val="00C862B2"/>
    <w:rsid w:val="00C94D26"/>
    <w:rsid w:val="00CA0E55"/>
    <w:rsid w:val="00CA685D"/>
    <w:rsid w:val="00CF019F"/>
    <w:rsid w:val="00CF44D3"/>
    <w:rsid w:val="00CF5F85"/>
    <w:rsid w:val="00CF676D"/>
    <w:rsid w:val="00D04E7E"/>
    <w:rsid w:val="00D227E3"/>
    <w:rsid w:val="00D25338"/>
    <w:rsid w:val="00D316EA"/>
    <w:rsid w:val="00D41F11"/>
    <w:rsid w:val="00DA3690"/>
    <w:rsid w:val="00DC02E8"/>
    <w:rsid w:val="00DC3377"/>
    <w:rsid w:val="00DD3659"/>
    <w:rsid w:val="00DF29AE"/>
    <w:rsid w:val="00E0447B"/>
    <w:rsid w:val="00E07AE0"/>
    <w:rsid w:val="00E115F5"/>
    <w:rsid w:val="00E34BFA"/>
    <w:rsid w:val="00E3736B"/>
    <w:rsid w:val="00E65A61"/>
    <w:rsid w:val="00E66703"/>
    <w:rsid w:val="00E80F8A"/>
    <w:rsid w:val="00E87EEB"/>
    <w:rsid w:val="00E94766"/>
    <w:rsid w:val="00EA598B"/>
    <w:rsid w:val="00EB1C49"/>
    <w:rsid w:val="00EB6E3F"/>
    <w:rsid w:val="00ED1387"/>
    <w:rsid w:val="00EE647C"/>
    <w:rsid w:val="00F155FE"/>
    <w:rsid w:val="00F162A3"/>
    <w:rsid w:val="00F30868"/>
    <w:rsid w:val="00F32112"/>
    <w:rsid w:val="00F33514"/>
    <w:rsid w:val="00F34404"/>
    <w:rsid w:val="00F56F7B"/>
    <w:rsid w:val="00F902DD"/>
    <w:rsid w:val="00FA1E2E"/>
    <w:rsid w:val="00FA52A3"/>
    <w:rsid w:val="00FD3584"/>
    <w:rsid w:val="00FE2FFD"/>
    <w:rsid w:val="00FF1778"/>
    <w:rsid w:val="00FF4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2DD"/>
  </w:style>
  <w:style w:type="paragraph" w:styleId="1">
    <w:name w:val="heading 1"/>
    <w:basedOn w:val="a"/>
    <w:next w:val="a"/>
    <w:link w:val="10"/>
    <w:uiPriority w:val="9"/>
    <w:qFormat/>
    <w:rsid w:val="00FA1E2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FA1E2E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FA1E2E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FA1E2E"/>
    <w:pPr>
      <w:outlineLvl w:val="3"/>
    </w:pPr>
    <w:rPr>
      <w:rFonts w:ascii="Calibri" w:hAnsi="Calibri"/>
      <w:sz w:val="28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09B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uiPriority w:val="11"/>
    <w:qFormat/>
    <w:rsid w:val="000179B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4">
    <w:name w:val="Подзаголовок Знак"/>
    <w:basedOn w:val="a0"/>
    <w:link w:val="a3"/>
    <w:uiPriority w:val="11"/>
    <w:rsid w:val="000179BF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Nonformat">
    <w:name w:val="ConsNonformat"/>
    <w:rsid w:val="000179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ConsPlusNormal">
    <w:name w:val="ConsPlusNormal"/>
    <w:rsid w:val="008B182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No Spacing"/>
    <w:uiPriority w:val="1"/>
    <w:qFormat/>
    <w:rsid w:val="003B498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4515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5153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81094"/>
  </w:style>
  <w:style w:type="paragraph" w:styleId="aa">
    <w:name w:val="footer"/>
    <w:basedOn w:val="a"/>
    <w:link w:val="ab"/>
    <w:uiPriority w:val="99"/>
    <w:unhideWhenUsed/>
    <w:rsid w:val="00C810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81094"/>
  </w:style>
  <w:style w:type="character" w:customStyle="1" w:styleId="ac">
    <w:name w:val="Название Знак"/>
    <w:link w:val="ad"/>
    <w:locked/>
    <w:rsid w:val="00A865FC"/>
    <w:rPr>
      <w:b/>
      <w:bCs/>
      <w:sz w:val="28"/>
      <w:szCs w:val="24"/>
    </w:rPr>
  </w:style>
  <w:style w:type="paragraph" w:styleId="ad">
    <w:name w:val="Title"/>
    <w:basedOn w:val="a"/>
    <w:link w:val="ac"/>
    <w:uiPriority w:val="10"/>
    <w:qFormat/>
    <w:rsid w:val="00A865FC"/>
    <w:pPr>
      <w:spacing w:after="0" w:line="240" w:lineRule="auto"/>
      <w:jc w:val="center"/>
    </w:pPr>
    <w:rPr>
      <w:b/>
      <w:bCs/>
      <w:sz w:val="28"/>
      <w:szCs w:val="24"/>
    </w:rPr>
  </w:style>
  <w:style w:type="character" w:customStyle="1" w:styleId="11">
    <w:name w:val="Заголовок Знак1"/>
    <w:basedOn w:val="a0"/>
    <w:uiPriority w:val="10"/>
    <w:rsid w:val="00A86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onsPlusTitle">
    <w:name w:val="ConsPlusTitle"/>
    <w:rsid w:val="00A86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e">
    <w:name w:val="List Paragraph"/>
    <w:basedOn w:val="a"/>
    <w:uiPriority w:val="99"/>
    <w:qFormat/>
    <w:rsid w:val="00A865F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">
    <w:name w:val="Подпись рукодителя"/>
    <w:basedOn w:val="a"/>
    <w:rsid w:val="00AB4C45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</w:rPr>
  </w:style>
  <w:style w:type="character" w:styleId="af0">
    <w:name w:val="annotation reference"/>
    <w:basedOn w:val="a0"/>
    <w:uiPriority w:val="99"/>
    <w:semiHidden/>
    <w:unhideWhenUsed/>
    <w:rsid w:val="00AB4C45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AB4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AB4C45"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FA1E2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A1E2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A1E2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A1E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f3">
    <w:name w:val="Цветовое выделение"/>
    <w:uiPriority w:val="99"/>
    <w:rsid w:val="00FA1E2E"/>
    <w:rPr>
      <w:b/>
      <w:bCs/>
      <w:color w:val="26282F"/>
    </w:rPr>
  </w:style>
  <w:style w:type="character" w:customStyle="1" w:styleId="af4">
    <w:name w:val="Гипертекстовая ссылка"/>
    <w:uiPriority w:val="99"/>
    <w:rsid w:val="00FA1E2E"/>
    <w:rPr>
      <w:b/>
      <w:bCs/>
      <w:color w:val="auto"/>
    </w:rPr>
  </w:style>
  <w:style w:type="character" w:customStyle="1" w:styleId="af5">
    <w:name w:val="Активная гиперссылка"/>
    <w:uiPriority w:val="99"/>
    <w:rsid w:val="00FA1E2E"/>
    <w:rPr>
      <w:b/>
      <w:bCs/>
      <w:color w:val="auto"/>
      <w:u w:val="single"/>
    </w:rPr>
  </w:style>
  <w:style w:type="paragraph" w:customStyle="1" w:styleId="af6">
    <w:name w:val="Внимание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7">
    <w:name w:val="Внимание: криминал!!"/>
    <w:basedOn w:val="af6"/>
    <w:next w:val="a"/>
    <w:uiPriority w:val="99"/>
    <w:rsid w:val="00FA1E2E"/>
  </w:style>
  <w:style w:type="paragraph" w:customStyle="1" w:styleId="af8">
    <w:name w:val="Внимание: недобросовестность!"/>
    <w:basedOn w:val="af6"/>
    <w:next w:val="a"/>
    <w:uiPriority w:val="99"/>
    <w:rsid w:val="00FA1E2E"/>
  </w:style>
  <w:style w:type="character" w:customStyle="1" w:styleId="af9">
    <w:name w:val="Выделение для Базового Поиска"/>
    <w:uiPriority w:val="99"/>
    <w:rsid w:val="00FA1E2E"/>
    <w:rPr>
      <w:b/>
      <w:bCs/>
      <w:color w:val="0058A9"/>
    </w:rPr>
  </w:style>
  <w:style w:type="character" w:customStyle="1" w:styleId="afa">
    <w:name w:val="Выделение для Базового Поиска (курсив)"/>
    <w:uiPriority w:val="99"/>
    <w:rsid w:val="00FA1E2E"/>
    <w:rPr>
      <w:b/>
      <w:bCs/>
      <w:i/>
      <w:iCs/>
      <w:color w:val="0058A9"/>
    </w:rPr>
  </w:style>
  <w:style w:type="character" w:customStyle="1" w:styleId="afb">
    <w:name w:val="Сравнение редакций"/>
    <w:basedOn w:val="af3"/>
    <w:uiPriority w:val="99"/>
    <w:rsid w:val="00FA1E2E"/>
    <w:rPr>
      <w:b/>
      <w:bCs/>
      <w:color w:val="26282F"/>
    </w:rPr>
  </w:style>
  <w:style w:type="character" w:customStyle="1" w:styleId="afc">
    <w:name w:val="Добавленный текст"/>
    <w:uiPriority w:val="99"/>
    <w:rsid w:val="00FA1E2E"/>
    <w:rPr>
      <w:color w:val="000000"/>
      <w:shd w:val="clear" w:color="auto" w:fill="auto"/>
    </w:rPr>
  </w:style>
  <w:style w:type="paragraph" w:customStyle="1" w:styleId="afd">
    <w:name w:val="Дочерний элемент списк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300"/>
      <w:jc w:val="both"/>
    </w:pPr>
    <w:rPr>
      <w:rFonts w:ascii="Arial" w:eastAsia="Times New Roman" w:hAnsi="Arial" w:cs="Arial"/>
      <w:color w:val="868381"/>
    </w:rPr>
  </w:style>
  <w:style w:type="paragraph" w:customStyle="1" w:styleId="afe">
    <w:name w:val="Основное меню (преемственно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Verdana" w:eastAsia="Times New Roman" w:hAnsi="Verdana" w:cs="Verdana"/>
      <w:sz w:val="24"/>
      <w:szCs w:val="24"/>
    </w:rPr>
  </w:style>
  <w:style w:type="paragraph" w:customStyle="1" w:styleId="aff">
    <w:name w:val="Заголовок *"/>
    <w:basedOn w:val="afe"/>
    <w:next w:val="a"/>
    <w:uiPriority w:val="99"/>
    <w:rsid w:val="00FA1E2E"/>
    <w:rPr>
      <w:b/>
      <w:bCs/>
      <w:color w:val="0058A9"/>
      <w:shd w:val="clear" w:color="auto" w:fill="D4D0C8"/>
    </w:rPr>
  </w:style>
  <w:style w:type="paragraph" w:customStyle="1" w:styleId="aff0">
    <w:name w:val="Заголовок группы контролов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6"/>
      <w:szCs w:val="26"/>
    </w:rPr>
  </w:style>
  <w:style w:type="paragraph" w:customStyle="1" w:styleId="aff1">
    <w:name w:val="Заголовок для информации об изменениях"/>
    <w:basedOn w:val="1"/>
    <w:next w:val="a"/>
    <w:uiPriority w:val="99"/>
    <w:rsid w:val="00FA1E2E"/>
    <w:pPr>
      <w:spacing w:before="0"/>
      <w:outlineLvl w:val="9"/>
    </w:pPr>
    <w:rPr>
      <w:b w:val="0"/>
      <w:bCs w:val="0"/>
      <w:sz w:val="20"/>
      <w:szCs w:val="20"/>
      <w:shd w:val="clear" w:color="auto" w:fill="FFFFFF"/>
    </w:rPr>
  </w:style>
  <w:style w:type="character" w:customStyle="1" w:styleId="aff2">
    <w:name w:val="Заголовок полученного сообщения"/>
    <w:uiPriority w:val="99"/>
    <w:rsid w:val="00FA1E2E"/>
    <w:rPr>
      <w:b/>
      <w:bCs/>
      <w:color w:val="FF0000"/>
    </w:rPr>
  </w:style>
  <w:style w:type="paragraph" w:customStyle="1" w:styleId="aff3">
    <w:name w:val="Заголовок распахивающейся части диалог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  <w:sz w:val="24"/>
      <w:szCs w:val="24"/>
    </w:rPr>
  </w:style>
  <w:style w:type="character" w:customStyle="1" w:styleId="aff4">
    <w:name w:val="Заголовок собственного сообщения"/>
    <w:basedOn w:val="af3"/>
    <w:uiPriority w:val="99"/>
    <w:rsid w:val="00FA1E2E"/>
    <w:rPr>
      <w:b/>
      <w:bCs/>
      <w:color w:val="26282F"/>
    </w:rPr>
  </w:style>
  <w:style w:type="paragraph" w:customStyle="1" w:styleId="aff5">
    <w:name w:val="Заголовок статьи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6">
    <w:name w:val="Заголовок ЭР (ле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8"/>
      <w:szCs w:val="28"/>
    </w:rPr>
  </w:style>
  <w:style w:type="paragraph" w:customStyle="1" w:styleId="aff7">
    <w:name w:val="Заголовок ЭР (правое окно)"/>
    <w:basedOn w:val="aff6"/>
    <w:next w:val="a"/>
    <w:uiPriority w:val="99"/>
    <w:rsid w:val="00FA1E2E"/>
    <w:pPr>
      <w:spacing w:after="0"/>
      <w:jc w:val="left"/>
    </w:pPr>
  </w:style>
  <w:style w:type="paragraph" w:customStyle="1" w:styleId="aff8">
    <w:name w:val="Интерактивный заголовок"/>
    <w:basedOn w:val="aff"/>
    <w:next w:val="a"/>
    <w:uiPriority w:val="99"/>
    <w:rsid w:val="00FA1E2E"/>
    <w:rPr>
      <w:u w:val="single"/>
    </w:rPr>
  </w:style>
  <w:style w:type="paragraph" w:customStyle="1" w:styleId="aff9">
    <w:name w:val="Текст (справк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="Times New Roman" w:hAnsi="Arial" w:cs="Arial"/>
      <w:sz w:val="26"/>
      <w:szCs w:val="26"/>
    </w:rPr>
  </w:style>
  <w:style w:type="paragraph" w:customStyle="1" w:styleId="affa">
    <w:name w:val="Комментарий"/>
    <w:basedOn w:val="aff9"/>
    <w:next w:val="a"/>
    <w:uiPriority w:val="99"/>
    <w:rsid w:val="00FA1E2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b">
    <w:name w:val="Информация о версии"/>
    <w:basedOn w:val="affa"/>
    <w:next w:val="a"/>
    <w:uiPriority w:val="99"/>
    <w:rsid w:val="00FA1E2E"/>
    <w:rPr>
      <w:i/>
      <w:iCs/>
    </w:rPr>
  </w:style>
  <w:style w:type="paragraph" w:customStyle="1" w:styleId="affc">
    <w:name w:val="Текст информации об изменениях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20"/>
      <w:szCs w:val="20"/>
    </w:rPr>
  </w:style>
  <w:style w:type="paragraph" w:customStyle="1" w:styleId="affd">
    <w:name w:val="Информация об изменениях"/>
    <w:basedOn w:val="affc"/>
    <w:next w:val="a"/>
    <w:uiPriority w:val="99"/>
    <w:rsid w:val="00FA1E2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ле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">
    <w:name w:val="Колонтитул (левый)"/>
    <w:basedOn w:val="affe"/>
    <w:next w:val="a"/>
    <w:uiPriority w:val="99"/>
    <w:rsid w:val="00FA1E2E"/>
    <w:rPr>
      <w:sz w:val="16"/>
      <w:szCs w:val="16"/>
    </w:rPr>
  </w:style>
  <w:style w:type="paragraph" w:customStyle="1" w:styleId="afff0">
    <w:name w:val="Текст (прав. подпись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eastAsia="Times New Roman" w:hAnsi="Arial" w:cs="Arial"/>
      <w:sz w:val="26"/>
      <w:szCs w:val="26"/>
    </w:rPr>
  </w:style>
  <w:style w:type="paragraph" w:customStyle="1" w:styleId="afff1">
    <w:name w:val="Колонтитул (правый)"/>
    <w:basedOn w:val="afff0"/>
    <w:next w:val="a"/>
    <w:uiPriority w:val="99"/>
    <w:rsid w:val="00FA1E2E"/>
    <w:rPr>
      <w:sz w:val="16"/>
      <w:szCs w:val="16"/>
    </w:rPr>
  </w:style>
  <w:style w:type="paragraph" w:customStyle="1" w:styleId="afff2">
    <w:name w:val="Комментарий пользователя"/>
    <w:basedOn w:val="affa"/>
    <w:next w:val="a"/>
    <w:uiPriority w:val="99"/>
    <w:rsid w:val="00FA1E2E"/>
    <w:pPr>
      <w:jc w:val="left"/>
    </w:pPr>
    <w:rPr>
      <w:shd w:val="clear" w:color="auto" w:fill="FFDFE0"/>
    </w:rPr>
  </w:style>
  <w:style w:type="paragraph" w:customStyle="1" w:styleId="afff3">
    <w:name w:val="Куда обратиться?"/>
    <w:basedOn w:val="af6"/>
    <w:next w:val="a"/>
    <w:uiPriority w:val="99"/>
    <w:rsid w:val="00FA1E2E"/>
  </w:style>
  <w:style w:type="paragraph" w:customStyle="1" w:styleId="afff4">
    <w:name w:val="Моноширинны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character" w:customStyle="1" w:styleId="afff5">
    <w:name w:val="Найденные слова"/>
    <w:uiPriority w:val="99"/>
    <w:rsid w:val="00FA1E2E"/>
    <w:rPr>
      <w:b/>
      <w:bCs/>
      <w:color w:val="26282F"/>
      <w:shd w:val="clear" w:color="auto" w:fill="auto"/>
    </w:rPr>
  </w:style>
  <w:style w:type="paragraph" w:customStyle="1" w:styleId="afff6">
    <w:name w:val="Напишите нам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hd w:val="clear" w:color="auto" w:fill="EFFFAD"/>
    </w:rPr>
  </w:style>
  <w:style w:type="character" w:customStyle="1" w:styleId="afff7">
    <w:name w:val="Не вступил в силу"/>
    <w:uiPriority w:val="99"/>
    <w:rsid w:val="00FA1E2E"/>
    <w:rPr>
      <w:b/>
      <w:bCs/>
      <w:color w:val="000000"/>
      <w:shd w:val="clear" w:color="auto" w:fill="auto"/>
    </w:rPr>
  </w:style>
  <w:style w:type="paragraph" w:customStyle="1" w:styleId="afff8">
    <w:name w:val="Необходимые документы"/>
    <w:basedOn w:val="af6"/>
    <w:next w:val="a"/>
    <w:uiPriority w:val="99"/>
    <w:rsid w:val="00FA1E2E"/>
    <w:pPr>
      <w:ind w:firstLine="118"/>
    </w:pPr>
  </w:style>
  <w:style w:type="paragraph" w:customStyle="1" w:styleId="afff9">
    <w:name w:val="Нормальный (таблица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a">
    <w:name w:val="Таблицы (моноширинный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6"/>
      <w:szCs w:val="26"/>
    </w:rPr>
  </w:style>
  <w:style w:type="paragraph" w:customStyle="1" w:styleId="afffb">
    <w:name w:val="Оглавление"/>
    <w:basedOn w:val="afffa"/>
    <w:next w:val="a"/>
    <w:uiPriority w:val="99"/>
    <w:rsid w:val="00FA1E2E"/>
    <w:pPr>
      <w:ind w:left="140"/>
    </w:pPr>
  </w:style>
  <w:style w:type="character" w:customStyle="1" w:styleId="afffc">
    <w:name w:val="Опечатки"/>
    <w:uiPriority w:val="99"/>
    <w:rsid w:val="00FA1E2E"/>
    <w:rPr>
      <w:color w:val="FF0000"/>
    </w:rPr>
  </w:style>
  <w:style w:type="paragraph" w:customStyle="1" w:styleId="afffd">
    <w:name w:val="Переменная часть"/>
    <w:basedOn w:val="afe"/>
    <w:next w:val="a"/>
    <w:uiPriority w:val="99"/>
    <w:rsid w:val="00FA1E2E"/>
    <w:rPr>
      <w:sz w:val="20"/>
      <w:szCs w:val="20"/>
    </w:rPr>
  </w:style>
  <w:style w:type="paragraph" w:customStyle="1" w:styleId="afffe">
    <w:name w:val="Подвал для информации об изменениях"/>
    <w:basedOn w:val="1"/>
    <w:next w:val="a"/>
    <w:uiPriority w:val="99"/>
    <w:rsid w:val="00FA1E2E"/>
    <w:pPr>
      <w:outlineLvl w:val="9"/>
    </w:pPr>
    <w:rPr>
      <w:b w:val="0"/>
      <w:bCs w:val="0"/>
      <w:sz w:val="20"/>
      <w:szCs w:val="20"/>
    </w:rPr>
  </w:style>
  <w:style w:type="paragraph" w:customStyle="1" w:styleId="affff">
    <w:name w:val="Подзаголовок для информации об изменениях"/>
    <w:basedOn w:val="affc"/>
    <w:next w:val="a"/>
    <w:uiPriority w:val="99"/>
    <w:rsid w:val="00FA1E2E"/>
    <w:rPr>
      <w:b/>
      <w:bCs/>
    </w:rPr>
  </w:style>
  <w:style w:type="paragraph" w:customStyle="1" w:styleId="affff0">
    <w:name w:val="Подчёркнутый текст"/>
    <w:basedOn w:val="a"/>
    <w:next w:val="a"/>
    <w:uiPriority w:val="99"/>
    <w:rsid w:val="00FA1E2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1">
    <w:name w:val="Постоянная часть *"/>
    <w:basedOn w:val="afe"/>
    <w:next w:val="a"/>
    <w:uiPriority w:val="99"/>
    <w:rsid w:val="00FA1E2E"/>
    <w:rPr>
      <w:sz w:val="22"/>
      <w:szCs w:val="22"/>
    </w:rPr>
  </w:style>
  <w:style w:type="paragraph" w:customStyle="1" w:styleId="affff2">
    <w:name w:val="Прижатый влево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affff3">
    <w:name w:val="Пример."/>
    <w:basedOn w:val="af6"/>
    <w:next w:val="a"/>
    <w:uiPriority w:val="99"/>
    <w:rsid w:val="00FA1E2E"/>
  </w:style>
  <w:style w:type="paragraph" w:customStyle="1" w:styleId="affff4">
    <w:name w:val="Примечание."/>
    <w:basedOn w:val="af6"/>
    <w:next w:val="a"/>
    <w:uiPriority w:val="99"/>
    <w:rsid w:val="00FA1E2E"/>
  </w:style>
  <w:style w:type="character" w:customStyle="1" w:styleId="affff5">
    <w:name w:val="Продолжение ссылки"/>
    <w:basedOn w:val="af4"/>
    <w:uiPriority w:val="99"/>
    <w:rsid w:val="00FA1E2E"/>
    <w:rPr>
      <w:b/>
      <w:bCs/>
      <w:color w:val="auto"/>
    </w:rPr>
  </w:style>
  <w:style w:type="paragraph" w:customStyle="1" w:styleId="affff6">
    <w:name w:val="Словарная статья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Arial"/>
      <w:sz w:val="26"/>
      <w:szCs w:val="26"/>
    </w:rPr>
  </w:style>
  <w:style w:type="paragraph" w:customStyle="1" w:styleId="affff7">
    <w:name w:val="Ссылка на официальную публикацию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affff8">
    <w:name w:val="Ссылка на утративший силу документ"/>
    <w:basedOn w:val="af4"/>
    <w:uiPriority w:val="99"/>
    <w:rsid w:val="00FA1E2E"/>
    <w:rPr>
      <w:b/>
      <w:bCs/>
      <w:color w:val="auto"/>
    </w:rPr>
  </w:style>
  <w:style w:type="paragraph" w:customStyle="1" w:styleId="affff9">
    <w:name w:val="Текст в таблице"/>
    <w:basedOn w:val="afff9"/>
    <w:next w:val="a"/>
    <w:uiPriority w:val="99"/>
    <w:rsid w:val="00FA1E2E"/>
    <w:pPr>
      <w:ind w:firstLine="500"/>
    </w:pPr>
  </w:style>
  <w:style w:type="paragraph" w:customStyle="1" w:styleId="affffa">
    <w:name w:val="Текст ЭР (см. также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00" w:after="0" w:line="240" w:lineRule="auto"/>
    </w:pPr>
    <w:rPr>
      <w:rFonts w:ascii="Arial" w:eastAsia="Times New Roman" w:hAnsi="Arial" w:cs="Arial"/>
    </w:rPr>
  </w:style>
  <w:style w:type="paragraph" w:customStyle="1" w:styleId="affffb">
    <w:name w:val="Технический комментарий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463F31"/>
      <w:sz w:val="26"/>
      <w:szCs w:val="26"/>
      <w:shd w:val="clear" w:color="auto" w:fill="FFFFA6"/>
    </w:rPr>
  </w:style>
  <w:style w:type="character" w:customStyle="1" w:styleId="affffc">
    <w:name w:val="Удалённый текст"/>
    <w:uiPriority w:val="99"/>
    <w:rsid w:val="00FA1E2E"/>
    <w:rPr>
      <w:color w:val="000000"/>
      <w:shd w:val="clear" w:color="auto" w:fill="auto"/>
    </w:rPr>
  </w:style>
  <w:style w:type="character" w:customStyle="1" w:styleId="affffd">
    <w:name w:val="Утратил силу"/>
    <w:uiPriority w:val="99"/>
    <w:rsid w:val="00FA1E2E"/>
    <w:rPr>
      <w:b/>
      <w:bCs/>
      <w:strike/>
      <w:color w:val="auto"/>
    </w:rPr>
  </w:style>
  <w:style w:type="paragraph" w:customStyle="1" w:styleId="affffe">
    <w:name w:val="Формула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6"/>
      <w:szCs w:val="26"/>
      <w:shd w:val="clear" w:color="auto" w:fill="FAF3E9"/>
    </w:rPr>
  </w:style>
  <w:style w:type="paragraph" w:customStyle="1" w:styleId="afffff">
    <w:name w:val="Центрированный (таблица)"/>
    <w:basedOn w:val="afff9"/>
    <w:next w:val="a"/>
    <w:uiPriority w:val="99"/>
    <w:rsid w:val="00FA1E2E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A1E2E"/>
    <w:pPr>
      <w:widowControl w:val="0"/>
      <w:autoSpaceDE w:val="0"/>
      <w:autoSpaceDN w:val="0"/>
      <w:adjustRightInd w:val="0"/>
      <w:spacing w:before="300" w:after="0" w:line="240" w:lineRule="auto"/>
    </w:pPr>
    <w:rPr>
      <w:rFonts w:ascii="Arial" w:eastAsia="Times New Roman" w:hAnsi="Arial" w:cs="Arial"/>
      <w:sz w:val="26"/>
      <w:szCs w:val="26"/>
    </w:rPr>
  </w:style>
  <w:style w:type="character" w:styleId="afffff0">
    <w:name w:val="Hyperlink"/>
    <w:uiPriority w:val="99"/>
    <w:rsid w:val="00FA1E2E"/>
    <w:rPr>
      <w:color w:val="0000FF"/>
      <w:u w:val="single"/>
    </w:rPr>
  </w:style>
  <w:style w:type="paragraph" w:customStyle="1" w:styleId="afffff1">
    <w:name w:val="Стиль"/>
    <w:basedOn w:val="a"/>
    <w:uiPriority w:val="99"/>
    <w:rsid w:val="00FA1E2E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FA1E2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uiPriority w:val="99"/>
    <w:rsid w:val="00FA1E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7">
    <w:name w:val="Style7"/>
    <w:basedOn w:val="a"/>
    <w:uiPriority w:val="99"/>
    <w:rsid w:val="00FA1E2E"/>
    <w:pPr>
      <w:widowControl w:val="0"/>
      <w:autoSpaceDE w:val="0"/>
      <w:autoSpaceDN w:val="0"/>
      <w:adjustRightInd w:val="0"/>
      <w:spacing w:after="0" w:line="521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9">
    <w:name w:val="P59"/>
    <w:basedOn w:val="a"/>
    <w:rsid w:val="00FA1E2E"/>
    <w:pPr>
      <w:widowControl w:val="0"/>
      <w:tabs>
        <w:tab w:val="left" w:pos="-3420"/>
      </w:tabs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styleId="afffff2">
    <w:name w:val="Normal (Web)"/>
    <w:basedOn w:val="a"/>
    <w:uiPriority w:val="99"/>
    <w:rsid w:val="00FA1E2E"/>
    <w:pPr>
      <w:suppressAutoHyphens/>
      <w:spacing w:before="100" w:after="100" w:line="100" w:lineRule="atLeast"/>
    </w:pPr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ConsPlusNonformat">
    <w:name w:val="ConsPlusNonformat"/>
    <w:rsid w:val="00FA1E2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ffff3">
    <w:name w:val="footnote text"/>
    <w:basedOn w:val="a"/>
    <w:link w:val="afffff4"/>
    <w:unhideWhenUsed/>
    <w:rsid w:val="00FA1E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ffff4">
    <w:name w:val="Текст сноски Знак"/>
    <w:basedOn w:val="a0"/>
    <w:link w:val="afffff3"/>
    <w:rsid w:val="00FA1E2E"/>
    <w:rPr>
      <w:rFonts w:ascii="Calibri" w:eastAsia="Calibri" w:hAnsi="Calibri" w:cs="Times New Roman"/>
      <w:sz w:val="20"/>
      <w:szCs w:val="20"/>
      <w:lang w:eastAsia="en-US"/>
    </w:rPr>
  </w:style>
  <w:style w:type="character" w:styleId="afffff5">
    <w:name w:val="footnote reference"/>
    <w:semiHidden/>
    <w:unhideWhenUsed/>
    <w:rsid w:val="00FA1E2E"/>
    <w:rPr>
      <w:vertAlign w:val="superscript"/>
    </w:rPr>
  </w:style>
  <w:style w:type="table" w:styleId="afffff6">
    <w:name w:val="Table Grid"/>
    <w:basedOn w:val="a1"/>
    <w:uiPriority w:val="59"/>
    <w:rsid w:val="00FA1E2E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uiPriority w:val="9"/>
    <w:semiHidden/>
    <w:rsid w:val="008809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3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A53FF4FF70E76C605842517374E50F8EF373489A350B9FE250693C1822FD83B437B94A4DC3AZ1y6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A53FF4FF70E76C605842517374E50F8EF373489A350B9FE250693C1822FD83B437B94A4DC38Z1y0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1A96B-8B0D-4405-8043-237333857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1</Pages>
  <Words>4129</Words>
  <Characters>23538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</Company>
  <LinksUpToDate>false</LinksUpToDate>
  <CharactersWithSpaces>27612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admin</cp:lastModifiedBy>
  <cp:revision>146</cp:revision>
  <cp:lastPrinted>2016-06-17T01:53:00Z</cp:lastPrinted>
  <dcterms:created xsi:type="dcterms:W3CDTF">2016-03-17T04:33:00Z</dcterms:created>
  <dcterms:modified xsi:type="dcterms:W3CDTF">2021-04-09T03:46:00Z</dcterms:modified>
</cp:coreProperties>
</file>