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mes New Roman" w:hAnsi="Times New Roman" w:cs="Times New Roman"/>
          <w:color w:val="3F3F3F" w:themeColor="text1" w:themeTint="BF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color w:val="3F3F3F" w:themeColor="text1" w:themeTint="BF"/>
          <w:sz w:val="28"/>
          <w:szCs w:val="28"/>
        </w:rPr>
        <w:t>АДМИНИСТРАЦИЯ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color w:val="3F3F3F" w:themeColor="text1" w:themeTint="BF"/>
          <w:sz w:val="28"/>
          <w:szCs w:val="28"/>
        </w:rPr>
        <w:t>СОГДИНСКОГО СЕЛЬСКОГО ПОСЕЛЕНИЯ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F3F3F" w:themeColor="text1" w:themeTint="BF"/>
          <w:sz w:val="28"/>
          <w:szCs w:val="28"/>
        </w:rPr>
        <w:t>ВЕРХНЕБУРЕИНСКОГО МУНИЦИПАЛЬНОГО РАЙОНА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F3F3F" w:themeColor="text1" w:themeTint="BF"/>
          <w:sz w:val="28"/>
          <w:szCs w:val="28"/>
        </w:rPr>
        <w:t>Хабаровского края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color w:val="3F3F3F" w:themeColor="text1" w:themeTint="BF"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color w:val="3F3F3F" w:themeColor="text1" w:themeTint="BF"/>
          <w:sz w:val="28"/>
          <w:szCs w:val="28"/>
        </w:rPr>
        <w:t>ПОСТАНОВЛЕНИЕ</w:t>
      </w:r>
    </w:p>
    <w:tbl>
      <w:tblPr>
        <w:tblStyle w:val="4"/>
        <w:tblpPr w:leftFromText="180" w:rightFromText="180" w:vertAnchor="text" w:horzAnchor="margin" w:tblpY="14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F3F3F" w:themeColor="text1" w:themeTint="BF"/>
                <w:u w:val="single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F3F3F" w:themeColor="text1" w:themeTint="BF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3F3F3F" w:themeColor="text1" w:themeTint="BF"/>
                <w:sz w:val="28"/>
                <w:szCs w:val="28"/>
                <w:u w:val="single"/>
              </w:rPr>
              <w:t>26.06.2019 № 26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F3F3F" w:themeColor="text1" w:themeTint="BF"/>
              </w:rPr>
            </w:pPr>
            <w:r>
              <w:rPr>
                <w:rFonts w:ascii="Times New Roman" w:hAnsi="Times New Roman" w:cs="Times New Roman"/>
                <w:color w:val="3F3F3F" w:themeColor="text1" w:themeTint="BF"/>
              </w:rPr>
              <w:t>с. Согда</w:t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b/>
          <w:color w:val="3F3F3F" w:themeColor="text1" w:themeTint="BF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b/>
          <w:color w:val="3F3F3F" w:themeColor="text1" w:themeTint="BF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b/>
          <w:color w:val="3F3F3F" w:themeColor="text1" w:themeTint="BF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b/>
          <w:color w:val="3F3F3F" w:themeColor="text1" w:themeTint="BF"/>
          <w:szCs w:val="28"/>
        </w:rPr>
      </w:pPr>
    </w:p>
    <w:tbl>
      <w:tblPr>
        <w:tblStyle w:val="4"/>
        <w:tblpPr w:leftFromText="180" w:rightFromText="180" w:vertAnchor="text" w:horzAnchor="margin" w:tblpY="27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94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3F3F3F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F3F3F" w:themeColor="text1" w:themeTint="BF"/>
                <w:sz w:val="28"/>
                <w:szCs w:val="28"/>
              </w:rPr>
              <w:t xml:space="preserve">О выделении помещений для проведения предвыборной агитации в период подготовки выборов </w:t>
            </w:r>
            <w:r>
              <w:rPr>
                <w:rFonts w:ascii="Times New Roman" w:hAnsi="Times New Roman" w:cs="Times New Roman"/>
                <w:color w:val="404040"/>
                <w:sz w:val="28"/>
              </w:rPr>
              <w:t xml:space="preserve">депутатов Законодательной Думы Хабаровского края </w:t>
            </w:r>
            <w:r>
              <w:rPr>
                <w:rFonts w:ascii="Times New Roman" w:hAnsi="Times New Roman" w:cs="Times New Roman"/>
                <w:color w:val="404040"/>
                <w:sz w:val="28"/>
                <w:lang w:val="en-US"/>
              </w:rPr>
              <w:t>VII</w:t>
            </w:r>
            <w:r>
              <w:rPr>
                <w:rFonts w:ascii="Times New Roman" w:hAnsi="Times New Roman" w:cs="Times New Roman"/>
                <w:color w:val="404040"/>
                <w:sz w:val="28"/>
              </w:rPr>
              <w:t xml:space="preserve"> созыва, дополнительных выборов депутатов Государственной Думы Федерального Собрания Российской Федерации по Комсомольскому одномандатному избирательному округу № 70 и дополнительных выборов депутатов Совета депутатов Согдинского сельского поселения Верхнебуреинского муниципального района</w:t>
            </w:r>
          </w:p>
        </w:tc>
      </w:tr>
    </w:tbl>
    <w:p>
      <w:pPr>
        <w:spacing w:after="0" w:line="240" w:lineRule="auto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В соответствии с Избирательным кодексом Хабаровского края и в целях организованного проведения </w:t>
      </w:r>
      <w:r>
        <w:rPr>
          <w:rFonts w:ascii="Times New Roman" w:hAnsi="Times New Roman" w:cs="Times New Roman"/>
          <w:color w:val="404040"/>
          <w:sz w:val="28"/>
        </w:rPr>
        <w:t xml:space="preserve">выборов депутатов Законодательной Думы Хабаровского края </w:t>
      </w:r>
      <w:r>
        <w:rPr>
          <w:rFonts w:ascii="Times New Roman" w:hAnsi="Times New Roman" w:cs="Times New Roman"/>
          <w:color w:val="404040"/>
          <w:sz w:val="28"/>
          <w:lang w:val="en-US"/>
        </w:rPr>
        <w:t>VII</w:t>
      </w:r>
      <w:r>
        <w:rPr>
          <w:rFonts w:ascii="Times New Roman" w:hAnsi="Times New Roman" w:cs="Times New Roman"/>
          <w:color w:val="404040"/>
          <w:sz w:val="28"/>
        </w:rPr>
        <w:t xml:space="preserve"> созыва, дополнительных выборов депутатов Государственной Думы Федерального Собрания Российской Федерации по Комсомольскому одномандатному избирательному округу № 70 и дополнительных выборов депутатов Совета депутатов Согдинского сельского поселения Верхнебуреинского муниципального района, назначенных на 8 сентября 2019 года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, адм</w:t>
      </w:r>
      <w:bookmarkStart w:id="0" w:name="_GoBack"/>
      <w:bookmarkEnd w:id="0"/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инистрация Согдинского  сельского поселения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jc w:val="both"/>
        <w:textAlignment w:val="auto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ПОСТАНОВЛЯЕТ: 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left="0" w:firstLine="567"/>
        <w:jc w:val="both"/>
        <w:textAlignment w:val="auto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Предоставить следующие помещения для проведения агитационных публичных мероприятий в период подготовки выборов </w:t>
      </w:r>
      <w:r>
        <w:rPr>
          <w:rFonts w:ascii="Times New Roman" w:hAnsi="Times New Roman" w:cs="Times New Roman"/>
          <w:color w:val="404040"/>
          <w:sz w:val="28"/>
        </w:rPr>
        <w:t xml:space="preserve">депутатов Законодательной Думы Хабаровского края </w:t>
      </w:r>
      <w:r>
        <w:rPr>
          <w:rFonts w:ascii="Times New Roman" w:hAnsi="Times New Roman" w:cs="Times New Roman"/>
          <w:color w:val="404040"/>
          <w:sz w:val="28"/>
          <w:lang w:val="en-US"/>
        </w:rPr>
        <w:t>VII</w:t>
      </w:r>
      <w:r>
        <w:rPr>
          <w:rFonts w:ascii="Times New Roman" w:hAnsi="Times New Roman" w:cs="Times New Roman"/>
          <w:color w:val="404040"/>
          <w:sz w:val="28"/>
        </w:rPr>
        <w:t xml:space="preserve"> созыва, дополнительных выборов депутатов Государственной Думы Федерального Собрания Российской Федерации по Комсомольскому одномандатному избирательному округу № 70 и дополнительных выборов депутатов Совета депутатов Согдинского сельского поселения Верхнебуреинского муниципального района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- Здание администрации Согдинского сельского поселения Верхнебуреинского муниципального района Хабаровского края (с. Согда, ул. Железнодорожная, д. 9);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firstLine="567"/>
        <w:jc w:val="both"/>
        <w:textAlignment w:val="auto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- Здание магазина № 14 п. Ушман (п. Ушман, ул. Железнодорожная, д. 4).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left="0" w:firstLine="567"/>
        <w:jc w:val="both"/>
        <w:textAlignment w:val="auto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Контроль за исполнением настоящего постановления оставляю за собой.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left="0" w:firstLine="567"/>
        <w:jc w:val="both"/>
        <w:textAlignment w:val="auto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Глава сельского поселения    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ab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ab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ab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ab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                              Е.М. Репина </w:t>
      </w:r>
    </w:p>
    <w:p>
      <w:pPr>
        <w:spacing w:after="0"/>
        <w:rPr>
          <w:sz w:val="28"/>
          <w:szCs w:val="28"/>
        </w:rPr>
      </w:pPr>
    </w:p>
    <w:sectPr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2C254A"/>
    <w:multiLevelType w:val="multilevel"/>
    <w:tmpl w:val="402C254A"/>
    <w:lvl w:ilvl="0" w:tentative="0">
      <w:start w:val="1"/>
      <w:numFmt w:val="decimal"/>
      <w:lvlText w:val="%1."/>
      <w:lvlJc w:val="left"/>
      <w:pPr>
        <w:ind w:left="2658" w:hanging="87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42" w:hanging="360"/>
      </w:pPr>
    </w:lvl>
    <w:lvl w:ilvl="2" w:tentative="0">
      <w:start w:val="1"/>
      <w:numFmt w:val="lowerRoman"/>
      <w:lvlText w:val="%3."/>
      <w:lvlJc w:val="right"/>
      <w:pPr>
        <w:ind w:left="2862" w:hanging="180"/>
      </w:pPr>
    </w:lvl>
    <w:lvl w:ilvl="3" w:tentative="0">
      <w:start w:val="1"/>
      <w:numFmt w:val="decimal"/>
      <w:lvlText w:val="%4."/>
      <w:lvlJc w:val="left"/>
      <w:pPr>
        <w:ind w:left="3582" w:hanging="360"/>
      </w:pPr>
    </w:lvl>
    <w:lvl w:ilvl="4" w:tentative="0">
      <w:start w:val="1"/>
      <w:numFmt w:val="lowerLetter"/>
      <w:lvlText w:val="%5."/>
      <w:lvlJc w:val="left"/>
      <w:pPr>
        <w:ind w:left="4302" w:hanging="360"/>
      </w:pPr>
    </w:lvl>
    <w:lvl w:ilvl="5" w:tentative="0">
      <w:start w:val="1"/>
      <w:numFmt w:val="lowerRoman"/>
      <w:lvlText w:val="%6."/>
      <w:lvlJc w:val="right"/>
      <w:pPr>
        <w:ind w:left="5022" w:hanging="180"/>
      </w:pPr>
    </w:lvl>
    <w:lvl w:ilvl="6" w:tentative="0">
      <w:start w:val="1"/>
      <w:numFmt w:val="decimal"/>
      <w:lvlText w:val="%7."/>
      <w:lvlJc w:val="left"/>
      <w:pPr>
        <w:ind w:left="5742" w:hanging="360"/>
      </w:pPr>
    </w:lvl>
    <w:lvl w:ilvl="7" w:tentative="0">
      <w:start w:val="1"/>
      <w:numFmt w:val="lowerLetter"/>
      <w:lvlText w:val="%8."/>
      <w:lvlJc w:val="left"/>
      <w:pPr>
        <w:ind w:left="6462" w:hanging="360"/>
      </w:pPr>
    </w:lvl>
    <w:lvl w:ilvl="8" w:tentative="0">
      <w:start w:val="1"/>
      <w:numFmt w:val="lowerRoman"/>
      <w:lvlText w:val="%9."/>
      <w:lvlJc w:val="right"/>
      <w:pPr>
        <w:ind w:left="718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C5A2F"/>
    <w:rsid w:val="00231C59"/>
    <w:rsid w:val="00236F67"/>
    <w:rsid w:val="002923C5"/>
    <w:rsid w:val="002A088B"/>
    <w:rsid w:val="002B0359"/>
    <w:rsid w:val="0030135E"/>
    <w:rsid w:val="003A2A73"/>
    <w:rsid w:val="00533D6C"/>
    <w:rsid w:val="0066599F"/>
    <w:rsid w:val="00717617"/>
    <w:rsid w:val="008C432A"/>
    <w:rsid w:val="0095665C"/>
    <w:rsid w:val="009B6D67"/>
    <w:rsid w:val="00AD4D80"/>
    <w:rsid w:val="00B12759"/>
    <w:rsid w:val="00BE1450"/>
    <w:rsid w:val="00BF3E30"/>
    <w:rsid w:val="00C57D04"/>
    <w:rsid w:val="00C82D20"/>
    <w:rsid w:val="00CA03F8"/>
    <w:rsid w:val="00CA1EB4"/>
    <w:rsid w:val="00CB50DA"/>
    <w:rsid w:val="00D111C9"/>
    <w:rsid w:val="00DC5A2F"/>
    <w:rsid w:val="00EA69B6"/>
    <w:rsid w:val="00F66BDF"/>
    <w:rsid w:val="3C5D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spacing w:after="0" w:line="240" w:lineRule="auto"/>
      <w:jc w:val="center"/>
      <w:outlineLvl w:val="0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6">
    <w:name w:val="Заголовок 1 Знак"/>
    <w:basedOn w:val="3"/>
    <w:link w:val="2"/>
    <w:uiPriority w:val="0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customStyle="1" w:styleId="7">
    <w:name w:val="Текст выноски Знак"/>
    <w:basedOn w:val="3"/>
    <w:link w:val="5"/>
    <w:semiHidden/>
    <w:uiPriority w:val="99"/>
    <w:rPr>
      <w:rFonts w:ascii="Tahoma" w:hAnsi="Tahoma" w:cs="Tahoma" w:eastAsiaTheme="minorEastAsia"/>
      <w:sz w:val="16"/>
      <w:szCs w:val="16"/>
      <w:lang w:eastAsia="ru-RU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308</Words>
  <Characters>1758</Characters>
  <Lines>14</Lines>
  <Paragraphs>4</Paragraphs>
  <TotalTime>0</TotalTime>
  <ScaleCrop>false</ScaleCrop>
  <LinksUpToDate>false</LinksUpToDate>
  <CharactersWithSpaces>2062</CharactersWithSpaces>
  <Application>WPS Office_11.2.0.11130_F1E327BC-269C-435d-A152-05C5408002CA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2017-12-20T23:50:00Z</dcterms:created>
  <dc:creator>жека</dc:creator>
  <cp:lastModifiedBy>nastr</cp:lastModifiedBy>
  <dcterms:modified xsi:type="dcterms:W3CDTF">2022-05-25T04:46:34Z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DF24F08812064EC0999D824EC21874DA</vt:lpwstr>
  </property>
</Properties>
</file>