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F9F" w:rsidRPr="00D5693D" w:rsidRDefault="00F40F9F" w:rsidP="002B0858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6165D2">
        <w:rPr>
          <w:rFonts w:ascii="Times New Roman" w:hAnsi="Times New Roman" w:cs="Times New Roman"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5" o:title=""/>
          </v:shape>
        </w:pict>
      </w:r>
    </w:p>
    <w:p w:rsidR="00F40F9F" w:rsidRPr="00D5693D" w:rsidRDefault="00F40F9F" w:rsidP="002B0858">
      <w:pPr>
        <w:pStyle w:val="Heading9"/>
        <w:ind w:right="0"/>
        <w:rPr>
          <w:rFonts w:ascii="Times New Roman" w:hAnsi="Times New Roman" w:cs="Times New Roman"/>
          <w:color w:val="333333"/>
          <w:sz w:val="28"/>
          <w:szCs w:val="28"/>
        </w:rPr>
      </w:pPr>
      <w:r w:rsidRPr="00D5693D">
        <w:rPr>
          <w:rFonts w:ascii="Times New Roman" w:hAnsi="Times New Roman" w:cs="Times New Roman"/>
          <w:color w:val="333333"/>
          <w:sz w:val="28"/>
          <w:szCs w:val="28"/>
        </w:rPr>
        <w:t>АДМИНИСТРАЦИЯ</w:t>
      </w:r>
    </w:p>
    <w:p w:rsidR="00F40F9F" w:rsidRPr="00D5693D" w:rsidRDefault="00F40F9F" w:rsidP="002B085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D569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F40F9F" w:rsidRPr="00D5693D" w:rsidRDefault="00F40F9F" w:rsidP="002B085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D569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F40F9F" w:rsidRPr="00D5693D" w:rsidRDefault="00F40F9F" w:rsidP="002B085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D569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F40F9F" w:rsidRPr="00D5693D" w:rsidRDefault="00F40F9F" w:rsidP="002B0858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D5693D" w:rsidRDefault="00F40F9F" w:rsidP="002B085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D5693D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ПОСТАНОВЛЕНИЕ</w:t>
      </w:r>
    </w:p>
    <w:p w:rsidR="00F40F9F" w:rsidRPr="00D5693D" w:rsidRDefault="00F40F9F" w:rsidP="002B0858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F40F9F" w:rsidRPr="00D5693D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F40F9F" w:rsidRPr="00D5693D" w:rsidRDefault="00F40F9F" w:rsidP="00145F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F40F9F" w:rsidRPr="00D5693D" w:rsidRDefault="00F40F9F" w:rsidP="00145F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23</w:t>
            </w:r>
            <w:r w:rsidRPr="00D5693D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 xml:space="preserve">.10.2015 №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20</w:t>
            </w:r>
          </w:p>
          <w:p w:rsidR="00F40F9F" w:rsidRPr="00D5693D" w:rsidRDefault="00F40F9F" w:rsidP="00145F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693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F40F9F" w:rsidRPr="00D5693D" w:rsidRDefault="00F40F9F" w:rsidP="00145F84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F40F9F" w:rsidRPr="00D5693D" w:rsidRDefault="00F40F9F" w:rsidP="002B085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D5693D" w:rsidRDefault="00F40F9F" w:rsidP="002B085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D5693D" w:rsidRDefault="00F40F9F" w:rsidP="002B085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D5693D" w:rsidRDefault="00F40F9F" w:rsidP="002B085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D5693D" w:rsidRDefault="00F40F9F" w:rsidP="002B0858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30"/>
      </w:tblGrid>
      <w:tr w:rsidR="00F40F9F" w:rsidRPr="00B53CD7">
        <w:trPr>
          <w:trHeight w:val="469"/>
        </w:trPr>
        <w:tc>
          <w:tcPr>
            <w:tcW w:w="9530" w:type="dxa"/>
            <w:tcBorders>
              <w:top w:val="nil"/>
              <w:left w:val="nil"/>
              <w:bottom w:val="nil"/>
              <w:right w:val="nil"/>
            </w:tcBorders>
          </w:tcPr>
          <w:p w:rsidR="00F40F9F" w:rsidRPr="00B53CD7" w:rsidRDefault="00F40F9F" w:rsidP="006E7110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 Порядке ведения реестра расходных обязательств Согдинского сельского поселения Верхнебуреинского муниципального района Хабаровского края</w:t>
            </w:r>
          </w:p>
        </w:tc>
      </w:tr>
    </w:tbl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ab/>
        <w:t>В соответствии со статье</w:t>
      </w:r>
      <w:r w:rsidRPr="00B53CD7">
        <w:rPr>
          <w:rFonts w:ascii="Times New Roman" w:hAnsi="Times New Roman" w:cs="Times New Roman"/>
          <w:color w:val="333333"/>
          <w:sz w:val="28"/>
          <w:szCs w:val="28"/>
        </w:rPr>
        <w:t>й 87 Бюджетного кодекса Российской Федерации, администрация Согдинского сельского поселения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>ПОСТАНОВЛЯЕТ: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>        1. Утвердить прилагаемый Порядок ведения реестра расходных обязательств Согдинского сельского поселения Верхнебуреинского муниципального района Хабаровского края.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 xml:space="preserve">        2. Считать утратившим силу: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 xml:space="preserve">        постановление администрации Согдинского сельского поселения от 28.12.2011 № 33 «Об утверждении Порядка ведения реестра расходных обязательств Согдинского сельского поселения».</w:t>
      </w:r>
    </w:p>
    <w:p w:rsidR="00F40F9F" w:rsidRPr="00B53CD7" w:rsidRDefault="00F40F9F" w:rsidP="00A9455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>        3. Поручить администрации сельского поселения составление реестра расходных обязательств сельского поселения и обеспечить его предоставление ежегодно  в Финансовое управление администрации Верхнебуреинского муниципального района.</w:t>
      </w:r>
    </w:p>
    <w:p w:rsidR="00F40F9F" w:rsidRPr="00B53CD7" w:rsidRDefault="00F40F9F" w:rsidP="00A9455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 xml:space="preserve">        4. Контроль за исполнением настоящего постановления возложить на главу администрации Согдинского сельского поселения.</w:t>
      </w:r>
    </w:p>
    <w:p w:rsidR="00F40F9F" w:rsidRPr="00B53CD7" w:rsidRDefault="00F40F9F" w:rsidP="00A9455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 xml:space="preserve">        5</w:t>
      </w:r>
      <w:r w:rsidRPr="00B53CD7">
        <w:rPr>
          <w:rFonts w:ascii="Times New Roman" w:hAnsi="Times New Roman" w:cs="Times New Roman"/>
          <w:color w:val="333333"/>
          <w:spacing w:val="-1"/>
          <w:sz w:val="28"/>
          <w:szCs w:val="28"/>
        </w:rPr>
        <w:t>. Настоящее постановление опубликовать в Вестнике нормативных правовых актов Главы и Совета депутатов Согдинского сельского поселения и разместить на официальном сайте администрации Верхнебуреинского муниципального района.</w:t>
      </w:r>
    </w:p>
    <w:p w:rsidR="00F40F9F" w:rsidRPr="00B53CD7" w:rsidRDefault="00F40F9F" w:rsidP="002B08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pacing w:val="-1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pacing w:val="-1"/>
          <w:sz w:val="28"/>
          <w:szCs w:val="28"/>
        </w:rPr>
        <w:t xml:space="preserve">        6. Настоящее постановление вступает в силу после его официального опубликования (обнародования).</w:t>
      </w:r>
    </w:p>
    <w:p w:rsidR="00F40F9F" w:rsidRPr="00B53CD7" w:rsidRDefault="00F40F9F" w:rsidP="002B0858">
      <w:pPr>
        <w:widowControl w:val="0"/>
        <w:shd w:val="clear" w:color="auto" w:fill="FFFFFF"/>
        <w:tabs>
          <w:tab w:val="left" w:pos="1135"/>
          <w:tab w:val="left" w:pos="7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pacing w:val="-1"/>
          <w:sz w:val="28"/>
          <w:szCs w:val="28"/>
        </w:rPr>
      </w:pPr>
    </w:p>
    <w:p w:rsidR="00F40F9F" w:rsidRPr="00B53CD7" w:rsidRDefault="00F40F9F" w:rsidP="002B0858">
      <w:pPr>
        <w:widowControl w:val="0"/>
        <w:shd w:val="clear" w:color="auto" w:fill="FFFFFF"/>
        <w:tabs>
          <w:tab w:val="left" w:pos="1135"/>
          <w:tab w:val="left" w:pos="7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pacing w:val="-1"/>
          <w:sz w:val="28"/>
          <w:szCs w:val="28"/>
        </w:rPr>
      </w:pPr>
    </w:p>
    <w:p w:rsidR="00F40F9F" w:rsidRPr="00B53CD7" w:rsidRDefault="00F40F9F" w:rsidP="002B0858">
      <w:pPr>
        <w:widowControl w:val="0"/>
        <w:shd w:val="clear" w:color="auto" w:fill="FFFFFF"/>
        <w:tabs>
          <w:tab w:val="left" w:pos="1135"/>
          <w:tab w:val="left" w:pos="76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pacing w:val="-1"/>
          <w:sz w:val="28"/>
          <w:szCs w:val="28"/>
        </w:rPr>
      </w:pPr>
    </w:p>
    <w:p w:rsidR="00F40F9F" w:rsidRPr="00B53CD7" w:rsidRDefault="00F40F9F" w:rsidP="00C13506">
      <w:pPr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 xml:space="preserve">Глава сельского поселения                                                                  Е.М. Репина    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color w:val="333333"/>
          <w:sz w:val="28"/>
          <w:szCs w:val="28"/>
        </w:rPr>
      </w:pP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B53CD7" w:rsidRDefault="00F40F9F" w:rsidP="00A94556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>УТВЕРЖДЕН</w:t>
      </w:r>
    </w:p>
    <w:p w:rsidR="00F40F9F" w:rsidRPr="00B53CD7" w:rsidRDefault="00F40F9F" w:rsidP="00A94556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>постановлением администрации</w:t>
      </w:r>
    </w:p>
    <w:p w:rsidR="00F40F9F" w:rsidRPr="00B53CD7" w:rsidRDefault="00F40F9F" w:rsidP="00A94556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 xml:space="preserve"> Согдинского сельского поселения</w:t>
      </w:r>
    </w:p>
    <w:p w:rsidR="00F40F9F" w:rsidRPr="00B53CD7" w:rsidRDefault="00F40F9F" w:rsidP="00A94556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от 23</w:t>
      </w:r>
      <w:r w:rsidRPr="00B53CD7">
        <w:rPr>
          <w:rFonts w:ascii="Times New Roman" w:hAnsi="Times New Roman" w:cs="Times New Roman"/>
          <w:color w:val="333333"/>
          <w:sz w:val="28"/>
          <w:szCs w:val="28"/>
        </w:rPr>
        <w:t xml:space="preserve">.10.2015 № </w:t>
      </w:r>
      <w:r>
        <w:rPr>
          <w:rFonts w:ascii="Times New Roman" w:hAnsi="Times New Roman" w:cs="Times New Roman"/>
          <w:color w:val="333333"/>
          <w:sz w:val="28"/>
          <w:szCs w:val="28"/>
        </w:rPr>
        <w:t>20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B53CD7" w:rsidRDefault="00F40F9F" w:rsidP="00C135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ПОРЯДОК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ведения реестра расходных обязательств 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Согдинского сельского поселения 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Верхнебуреинского муниципального района 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B53CD7" w:rsidRDefault="00F40F9F" w:rsidP="00C135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>1. Основные положения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ab/>
      </w:r>
      <w:r w:rsidRPr="00B53CD7">
        <w:rPr>
          <w:rFonts w:ascii="Times New Roman" w:hAnsi="Times New Roman" w:cs="Times New Roman"/>
          <w:color w:val="333333"/>
          <w:sz w:val="28"/>
          <w:szCs w:val="28"/>
        </w:rPr>
        <w:t>1.1. Настоящий Порядок ведения реестра расходных обязательств  Согдинского сельского поселения Верхнебуреинского муниципального района Хабаровского края (далее – Порядок) разработан  в соответствии с Бюджетным кодексом Российской Федерации, Положением о бюджетном процессе в Согдинском сельском поселении и   устанавливает правила ведения расходных обязательств Согдинского сельского поселения.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1.2. В настоящем Порядке под реестром расходных обязательств  сельского поселения понимается используемый при составлении проекта бюджета  свод (перечень) законов, иных нормативно-правовых актов, муниципальных правовых актов, обусловливающих публичные нормативные обязательства и (или) правовые основания для иных расходных обязательств с указанием соответствующих положений (статей, частей, пунктов, подпунктов, абзацев) законов и иных нормативных правовых актов, муниципальных правовых актов с оценкой объемов бюджетных ассигнований, необходимых для исполнения включенных в реестр обязательств.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1.3. Реестр расходных обязательств сельского поселения используется для составления проекта бюджета сельского поселения, а также при разработке среднесрочного финансового плана поселения.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B53CD7" w:rsidRDefault="00F40F9F" w:rsidP="00C135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>2. Категория расходных документов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2.1. Реестр расходных обязательств сельского поселения включает следующие категории расходных обязательств: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- расходные  обязательства,  по  которым все расходные полномочия осуществляются органами  местного самоуправления сельского поселения;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- расходные обязательства, ведение которых осуществляется федеральными и региональными органами государственной власти установление финансовое обеспечение и исполнение – органами местного самоуправления сельского поселения;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- расходные обязательства, введение, установление и финансовое обеспечение которых осуществляется федеральными и региональными органами государственной власти, исполнение – органами местного самоуправления сельского поселения.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B53CD7" w:rsidRDefault="00F40F9F" w:rsidP="00C135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>3. Структура реестра расходных обязательств сельского поселения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Реестр расходных обязательств сельского поселения составляется по форме согласно приложению к настоящему порядку и содержит следующие разделы: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3.1. Наименование вопроса местного значения расходного  обязательства (графы 0-2).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3.2. Код бюджетной классификации (графа 3).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3.3. Нормативное правовое регулирование, определяющее финансовое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53CD7">
        <w:rPr>
          <w:rFonts w:ascii="Times New Roman" w:hAnsi="Times New Roman" w:cs="Times New Roman"/>
          <w:color w:val="333333"/>
          <w:sz w:val="28"/>
          <w:szCs w:val="28"/>
        </w:rPr>
        <w:t>обеспечение и порядок расходования средств  в части нормативных правовых актов, договоров, соглашений Российской федерации (графы 4-6).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3.6. Нормативное правовое регулирование, определяющее финансовое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53CD7">
        <w:rPr>
          <w:rFonts w:ascii="Times New Roman" w:hAnsi="Times New Roman" w:cs="Times New Roman"/>
          <w:color w:val="333333"/>
          <w:sz w:val="28"/>
          <w:szCs w:val="28"/>
        </w:rPr>
        <w:t>обеспечение и порядок расходования средств в части нормативных правовых актов, договоров, соглашений субъекта Российской Федерации (графы 7-9).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3.7. Нормативное правовое регулирование, определяющее финансовое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53CD7">
        <w:rPr>
          <w:rFonts w:ascii="Times New Roman" w:hAnsi="Times New Roman" w:cs="Times New Roman"/>
          <w:color w:val="333333"/>
          <w:sz w:val="28"/>
          <w:szCs w:val="28"/>
        </w:rPr>
        <w:t>обеспечение и порядок средств в части нормативных правовых актов, договоров, соглашений муниципальных образований (графы 10-12).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3.8.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53CD7">
        <w:rPr>
          <w:rFonts w:ascii="Times New Roman" w:hAnsi="Times New Roman" w:cs="Times New Roman"/>
          <w:color w:val="333333"/>
          <w:sz w:val="28"/>
          <w:szCs w:val="28"/>
        </w:rPr>
        <w:t>Объем средств на исполнение расходных обязательств на отчетный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53CD7">
        <w:rPr>
          <w:rFonts w:ascii="Times New Roman" w:hAnsi="Times New Roman" w:cs="Times New Roman"/>
          <w:color w:val="333333"/>
          <w:sz w:val="28"/>
          <w:szCs w:val="28"/>
        </w:rPr>
        <w:t>финансовый год, запланировано и фактически исполнено (графы 13-14).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3.9. Объем средств на исполнение расходных обязательств на текущий финансовый год (графа 15).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3.10. Объем средств на исполнение расходных обязательств на очередной финансовый год (графа 16).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3.11. Объем средств на исполнение расходных обязательств на плановый период, финансовый год 1 финансовый год 2 (графы 17-18).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3.12. для граф 16-18 – бюджетные ассигнования на исполнение расходного обязательства, определяемого в соответствии с одним из следующих  методов: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нормативный метод, предусматривающий расчет ассигнований на основе нормативов, утвержденных в соответствующем нормативном правовом акте;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метод индексации, предусматривающий расчет ассигнований путем индексации на уровень инфляции или иной коэффициент объема ассигнований текущего (отчетного) года;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плановый метод, предусматривающий установление объема ассигнований в соответствии с показателями, указанными в соответствующем нормативном правовом акте;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иные методы, не подпадающие под определения нормативного метода,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>метода индексации и планового метода.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3.13. Примечание (графа  19).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B53CD7" w:rsidRDefault="00F40F9F" w:rsidP="0022371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>4. Ведение реестра расходных обязательств сельского поселения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ab/>
      </w:r>
      <w:r w:rsidRPr="00B53CD7">
        <w:rPr>
          <w:rFonts w:ascii="Times New Roman" w:hAnsi="Times New Roman" w:cs="Times New Roman"/>
          <w:color w:val="333333"/>
          <w:sz w:val="28"/>
          <w:szCs w:val="28"/>
        </w:rPr>
        <w:t>4.1. Ведение реестра расходных обязательств сельского поселения осуществляет Администрация сельского поселения.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ab/>
      </w:r>
      <w:r w:rsidRPr="00B53CD7">
        <w:rPr>
          <w:rFonts w:ascii="Times New Roman" w:hAnsi="Times New Roman" w:cs="Times New Roman"/>
          <w:color w:val="333333"/>
          <w:sz w:val="28"/>
          <w:szCs w:val="28"/>
        </w:rPr>
        <w:t>4.2. Реестр расходных обязательств сельского поселения составляется на начало очередного финансового года.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ab/>
      </w:r>
      <w:r w:rsidRPr="00B53CD7">
        <w:rPr>
          <w:rFonts w:ascii="Times New Roman" w:hAnsi="Times New Roman" w:cs="Times New Roman"/>
          <w:color w:val="333333"/>
          <w:sz w:val="28"/>
          <w:szCs w:val="28"/>
        </w:rPr>
        <w:t>4.3. Реестр расходных обязательств сельского поселения ведётся в бумажном и электронном виде.</w:t>
      </w:r>
    </w:p>
    <w:p w:rsidR="00F40F9F" w:rsidRPr="00B53CD7" w:rsidRDefault="00F40F9F" w:rsidP="00C135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  <w:sectPr w:rsidR="00F40F9F" w:rsidRPr="00B53CD7" w:rsidSect="00B53CD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ab/>
        <w:t>4.4. Информация о расходных обязательствах сельского поселения вносится в реестр расходных обязательств сельского поселения в срок, не превышающий одного месяца с момента возникновения или изменения соответствующего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B53CD7">
        <w:rPr>
          <w:rFonts w:ascii="Times New Roman" w:hAnsi="Times New Roman" w:cs="Times New Roman"/>
          <w:color w:val="333333"/>
          <w:sz w:val="28"/>
          <w:szCs w:val="28"/>
        </w:rPr>
        <w:t>обязательства.</w:t>
      </w:r>
    </w:p>
    <w:p w:rsidR="00F40F9F" w:rsidRPr="00B53CD7" w:rsidRDefault="00F40F9F" w:rsidP="0022371E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>ПРИЛОЖЕНИЕ</w:t>
      </w:r>
    </w:p>
    <w:p w:rsidR="00F40F9F" w:rsidRPr="00B53CD7" w:rsidRDefault="00F40F9F" w:rsidP="0022371E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>к Порядку ведения реестра</w:t>
      </w:r>
    </w:p>
    <w:p w:rsidR="00F40F9F" w:rsidRPr="00B53CD7" w:rsidRDefault="00F40F9F" w:rsidP="0022371E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>расходных обязательств</w:t>
      </w:r>
    </w:p>
    <w:p w:rsidR="00F40F9F" w:rsidRPr="00B53CD7" w:rsidRDefault="00F40F9F" w:rsidP="0022371E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 xml:space="preserve">  Согдинского сельского поселения</w:t>
      </w:r>
    </w:p>
    <w:p w:rsidR="00F40F9F" w:rsidRPr="00B53CD7" w:rsidRDefault="00F40F9F" w:rsidP="0022371E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>Верхнебуреинского муниципального района</w:t>
      </w:r>
    </w:p>
    <w:p w:rsidR="00F40F9F" w:rsidRPr="00B53CD7" w:rsidRDefault="00F40F9F" w:rsidP="0022371E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color w:val="333333"/>
          <w:sz w:val="28"/>
          <w:szCs w:val="28"/>
        </w:rPr>
        <w:t>Хабаровского края</w:t>
      </w:r>
    </w:p>
    <w:p w:rsidR="00F40F9F" w:rsidRPr="00B53CD7" w:rsidRDefault="00F40F9F" w:rsidP="00AE69B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B53CD7" w:rsidRDefault="00F40F9F" w:rsidP="00AE69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B53CD7">
        <w:rPr>
          <w:rFonts w:ascii="Times New Roman" w:hAnsi="Times New Roman" w:cs="Times New Roman"/>
          <w:b/>
          <w:bCs/>
          <w:color w:val="333333"/>
          <w:sz w:val="28"/>
          <w:szCs w:val="28"/>
        </w:rPr>
        <w:t>Реестр расходных обязательств Согдинского сельского поселения</w:t>
      </w:r>
    </w:p>
    <w:p w:rsidR="00F40F9F" w:rsidRPr="00B53CD7" w:rsidRDefault="00F40F9F" w:rsidP="00AE69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W w:w="15551" w:type="dxa"/>
        <w:tblCellSpacing w:w="0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495"/>
        <w:gridCol w:w="461"/>
        <w:gridCol w:w="400"/>
        <w:gridCol w:w="1000"/>
        <w:gridCol w:w="977"/>
        <w:gridCol w:w="714"/>
        <w:gridCol w:w="788"/>
        <w:gridCol w:w="709"/>
        <w:gridCol w:w="708"/>
        <w:gridCol w:w="851"/>
        <w:gridCol w:w="1134"/>
        <w:gridCol w:w="1134"/>
        <w:gridCol w:w="850"/>
        <w:gridCol w:w="709"/>
        <w:gridCol w:w="851"/>
        <w:gridCol w:w="850"/>
        <w:gridCol w:w="1134"/>
        <w:gridCol w:w="851"/>
        <w:gridCol w:w="458"/>
        <w:gridCol w:w="477"/>
      </w:tblGrid>
      <w:tr w:rsidR="00F40F9F" w:rsidRPr="00B53CD7">
        <w:trPr>
          <w:trHeight w:val="1106"/>
          <w:tblCellSpacing w:w="0" w:type="dxa"/>
        </w:trPr>
        <w:tc>
          <w:tcPr>
            <w:tcW w:w="1356" w:type="dxa"/>
            <w:gridSpan w:val="3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наименование вопроса местного значения, расходного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обязательства</w:t>
            </w: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  <w:p w:rsidR="00F40F9F" w:rsidRPr="00B53CD7" w:rsidRDefault="00F40F9F" w:rsidP="00AE69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10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Код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Бюд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жет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ной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класссифи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кации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(Рз,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Прз)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7865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Нормативное правовое регулирование, определяющее финансовое обеспечение и порядок расходования средств</w:t>
            </w:r>
          </w:p>
        </w:tc>
        <w:tc>
          <w:tcPr>
            <w:tcW w:w="485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Объем средств на исполнение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Расходного обязательства</w:t>
            </w:r>
          </w:p>
        </w:tc>
        <w:tc>
          <w:tcPr>
            <w:tcW w:w="4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При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меча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ние</w:t>
            </w:r>
          </w:p>
        </w:tc>
      </w:tr>
      <w:tr w:rsidR="00F40F9F" w:rsidRPr="00B53CD7">
        <w:trPr>
          <w:tblCellSpacing w:w="0" w:type="dxa"/>
        </w:trPr>
        <w:tc>
          <w:tcPr>
            <w:tcW w:w="1356" w:type="dxa"/>
            <w:gridSpan w:val="3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247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Нормативные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Правовые акты, договоры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соглашения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Российской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Федерации</w:t>
            </w:r>
          </w:p>
        </w:tc>
        <w:tc>
          <w:tcPr>
            <w:tcW w:w="22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Нормативные правовые акты, договоры,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соглашения  субъекта Российской Федерации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Нормативные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Правовые акты, договоры, соглашения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муниципальных образований</w:t>
            </w:r>
          </w:p>
        </w:tc>
        <w:tc>
          <w:tcPr>
            <w:tcW w:w="15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Отчетный финансовый год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Теку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щий финансовый год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Очередной финансо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вый год</w:t>
            </w:r>
          </w:p>
        </w:tc>
        <w:tc>
          <w:tcPr>
            <w:tcW w:w="13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Плановый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Период</w:t>
            </w:r>
          </w:p>
        </w:tc>
        <w:tc>
          <w:tcPr>
            <w:tcW w:w="4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F40F9F" w:rsidRPr="00B53CD7">
        <w:trPr>
          <w:cantSplit/>
          <w:trHeight w:val="1134"/>
          <w:tblCellSpacing w:w="0" w:type="dxa"/>
        </w:trPr>
        <w:tc>
          <w:tcPr>
            <w:tcW w:w="1356" w:type="dxa"/>
            <w:gridSpan w:val="3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10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На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име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нование и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рек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ви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зи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ты нор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ма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тив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но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го правового акта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Но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мер ста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тьи час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ти. пункта,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под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пун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кта абзаца</w:t>
            </w:r>
          </w:p>
        </w:tc>
        <w:tc>
          <w:tcPr>
            <w:tcW w:w="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Дата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вступления в силу и срок действия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Наиме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нова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ние и рекви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зиты норма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тив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ного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право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вого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акта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Но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мер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ста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тьи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части,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пунк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та,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под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пунк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та,абзаца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Дата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Всту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Пления в силу и срок действия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Наеменование и рек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визиты норма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тивно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го пра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вового акта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Номер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Статьи части, пункта, подпункта,абзаца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Дата вступления в силу и срок действия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Запланиро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вано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Факти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чески испол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нено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Фи-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нан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со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вый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год + 1</w:t>
            </w:r>
          </w:p>
        </w:tc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Фи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нан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со</w:t>
            </w:r>
          </w:p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вый год +2</w:t>
            </w:r>
          </w:p>
        </w:tc>
        <w:tc>
          <w:tcPr>
            <w:tcW w:w="4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F40F9F" w:rsidRPr="00B53CD7">
        <w:trPr>
          <w:tblCellSpacing w:w="0" w:type="dxa"/>
        </w:trPr>
        <w:tc>
          <w:tcPr>
            <w:tcW w:w="49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0</w:t>
            </w:r>
          </w:p>
        </w:tc>
        <w:tc>
          <w:tcPr>
            <w:tcW w:w="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1</w:t>
            </w:r>
          </w:p>
        </w:tc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2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3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4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5</w:t>
            </w:r>
          </w:p>
        </w:tc>
        <w:tc>
          <w:tcPr>
            <w:tcW w:w="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16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17</w:t>
            </w:r>
          </w:p>
        </w:tc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18</w:t>
            </w:r>
          </w:p>
        </w:tc>
        <w:tc>
          <w:tcPr>
            <w:tcW w:w="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F40F9F" w:rsidRPr="00B53CD7" w:rsidRDefault="00F40F9F" w:rsidP="00AE69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</w:pPr>
            <w:r w:rsidRPr="00B53CD7">
              <w:rPr>
                <w:rFonts w:ascii="Times New Roman" w:hAnsi="Times New Roman" w:cs="Times New Roman"/>
                <w:b/>
                <w:bCs/>
                <w:color w:val="333333"/>
                <w:sz w:val="16"/>
                <w:szCs w:val="16"/>
              </w:rPr>
              <w:t>19</w:t>
            </w:r>
          </w:p>
        </w:tc>
      </w:tr>
      <w:tr w:rsidR="00F40F9F" w:rsidRPr="00B53CD7">
        <w:trPr>
          <w:tblCellSpacing w:w="0" w:type="dxa"/>
        </w:trPr>
        <w:tc>
          <w:tcPr>
            <w:tcW w:w="49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F40F9F" w:rsidRPr="00B53CD7" w:rsidRDefault="00F40F9F" w:rsidP="00C13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B53CD7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</w:tr>
    </w:tbl>
    <w:p w:rsidR="00F40F9F" w:rsidRPr="00B53CD7" w:rsidRDefault="00F40F9F" w:rsidP="00C13506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F40F9F" w:rsidRPr="00B53CD7" w:rsidRDefault="00F40F9F" w:rsidP="00B53CD7">
      <w:pPr>
        <w:jc w:val="center"/>
      </w:pPr>
      <w:r>
        <w:rPr>
          <w:rFonts w:ascii="Times New Roman" w:hAnsi="Times New Roman" w:cs="Times New Roman"/>
          <w:color w:val="333333"/>
          <w:sz w:val="28"/>
          <w:szCs w:val="28"/>
        </w:rPr>
        <w:t>_________</w:t>
      </w:r>
    </w:p>
    <w:sectPr w:rsidR="00F40F9F" w:rsidRPr="00B53CD7" w:rsidSect="00B53CD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147ABE"/>
    <w:multiLevelType w:val="multilevel"/>
    <w:tmpl w:val="86641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D61FAA"/>
    <w:multiLevelType w:val="hybridMultilevel"/>
    <w:tmpl w:val="37B8F760"/>
    <w:lvl w:ilvl="0" w:tplc="1384F22C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506"/>
    <w:rsid w:val="00054D1B"/>
    <w:rsid w:val="00077DF3"/>
    <w:rsid w:val="000E1E2C"/>
    <w:rsid w:val="000E538A"/>
    <w:rsid w:val="001170E6"/>
    <w:rsid w:val="00130FD8"/>
    <w:rsid w:val="00145F84"/>
    <w:rsid w:val="001C1937"/>
    <w:rsid w:val="00205034"/>
    <w:rsid w:val="0022371E"/>
    <w:rsid w:val="00243F51"/>
    <w:rsid w:val="00246EDA"/>
    <w:rsid w:val="002B0858"/>
    <w:rsid w:val="002F3B7D"/>
    <w:rsid w:val="00311B4F"/>
    <w:rsid w:val="003A2B53"/>
    <w:rsid w:val="00412F1F"/>
    <w:rsid w:val="0042153F"/>
    <w:rsid w:val="00453EEF"/>
    <w:rsid w:val="0047681F"/>
    <w:rsid w:val="005D524E"/>
    <w:rsid w:val="005D6E05"/>
    <w:rsid w:val="006102CD"/>
    <w:rsid w:val="0061196E"/>
    <w:rsid w:val="006165D2"/>
    <w:rsid w:val="006179C2"/>
    <w:rsid w:val="006E7110"/>
    <w:rsid w:val="007173A8"/>
    <w:rsid w:val="007761D5"/>
    <w:rsid w:val="007E23CF"/>
    <w:rsid w:val="00806BE7"/>
    <w:rsid w:val="00875574"/>
    <w:rsid w:val="00881B84"/>
    <w:rsid w:val="009709FE"/>
    <w:rsid w:val="009A3CD0"/>
    <w:rsid w:val="009C5E8B"/>
    <w:rsid w:val="00A02E85"/>
    <w:rsid w:val="00A52B33"/>
    <w:rsid w:val="00A94556"/>
    <w:rsid w:val="00AA0129"/>
    <w:rsid w:val="00AA6D3E"/>
    <w:rsid w:val="00AE69B2"/>
    <w:rsid w:val="00B251F3"/>
    <w:rsid w:val="00B27853"/>
    <w:rsid w:val="00B53CD7"/>
    <w:rsid w:val="00BA0549"/>
    <w:rsid w:val="00BD07DE"/>
    <w:rsid w:val="00BD5705"/>
    <w:rsid w:val="00C13506"/>
    <w:rsid w:val="00C94580"/>
    <w:rsid w:val="00CE01A5"/>
    <w:rsid w:val="00D462D0"/>
    <w:rsid w:val="00D5693D"/>
    <w:rsid w:val="00D63778"/>
    <w:rsid w:val="00D76FE2"/>
    <w:rsid w:val="00E23FB0"/>
    <w:rsid w:val="00E554EF"/>
    <w:rsid w:val="00ED1F9C"/>
    <w:rsid w:val="00F00A55"/>
    <w:rsid w:val="00F40F9F"/>
    <w:rsid w:val="00F70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DF3"/>
    <w:pPr>
      <w:spacing w:after="200" w:line="276" w:lineRule="auto"/>
    </w:pPr>
    <w:rPr>
      <w:rFonts w:cs="Calibri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2B0858"/>
    <w:pPr>
      <w:keepNext/>
      <w:spacing w:after="0" w:line="240" w:lineRule="auto"/>
      <w:ind w:right="-58"/>
      <w:jc w:val="center"/>
      <w:outlineLvl w:val="8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B0858"/>
    <w:rPr>
      <w:rFonts w:ascii="Calibri" w:hAnsi="Calibri" w:cs="Calibri"/>
      <w:b/>
      <w:bCs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99"/>
    <w:qFormat/>
    <w:rsid w:val="00C13506"/>
    <w:pPr>
      <w:ind w:left="720"/>
    </w:pPr>
  </w:style>
  <w:style w:type="paragraph" w:styleId="NormalWeb">
    <w:name w:val="Normal (Web)"/>
    <w:basedOn w:val="Normal"/>
    <w:uiPriority w:val="99"/>
    <w:rsid w:val="00054D1B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onsplustitle">
    <w:name w:val="consplustitle"/>
    <w:basedOn w:val="Normal"/>
    <w:uiPriority w:val="99"/>
    <w:rsid w:val="00054D1B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onsPlusTitle0">
    <w:name w:val="ConsPlusTitle"/>
    <w:uiPriority w:val="99"/>
    <w:rsid w:val="002B0858"/>
    <w:pPr>
      <w:widowControl w:val="0"/>
      <w:autoSpaceDE w:val="0"/>
      <w:autoSpaceDN w:val="0"/>
    </w:pPr>
    <w:rPr>
      <w:rFonts w:cs="Calibri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5D5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A3B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74</TotalTime>
  <Pages>5</Pages>
  <Words>1196</Words>
  <Characters>6822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QSSWork</dc:creator>
  <cp:keywords/>
  <dc:description/>
  <cp:lastModifiedBy>1</cp:lastModifiedBy>
  <cp:revision>12</cp:revision>
  <cp:lastPrinted>2016-03-29T11:13:00Z</cp:lastPrinted>
  <dcterms:created xsi:type="dcterms:W3CDTF">2015-10-20T00:25:00Z</dcterms:created>
  <dcterms:modified xsi:type="dcterms:W3CDTF">2016-03-29T11:14:00Z</dcterms:modified>
</cp:coreProperties>
</file>