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lk89334904"/>
    <w:p w14:paraId="5EC21EEB" w14:textId="77777777" w:rsidR="00532B9C" w:rsidRPr="00701731" w:rsidRDefault="0085534B">
      <w:pPr>
        <w:pStyle w:val="formattext"/>
        <w:shd w:val="clear" w:color="auto" w:fill="FFFFFF"/>
        <w:spacing w:before="0" w:beforeAutospacing="0" w:after="0" w:afterAutospacing="0"/>
        <w:jc w:val="center"/>
        <w:textAlignment w:val="baseline"/>
        <w:rPr>
          <w:rFonts w:ascii="Arial" w:hAnsi="Arial" w:cs="Arial"/>
          <w:color w:val="404040" w:themeColor="text1" w:themeTint="BF"/>
          <w:sz w:val="28"/>
          <w:szCs w:val="28"/>
        </w:rPr>
      </w:pPr>
      <w:r w:rsidRPr="00701731">
        <w:rPr>
          <w:color w:val="404040" w:themeColor="text1" w:themeTint="BF"/>
          <w:sz w:val="28"/>
          <w:szCs w:val="28"/>
        </w:rPr>
        <w:fldChar w:fldCharType="begin"/>
      </w:r>
      <w:r w:rsidRPr="00701731">
        <w:rPr>
          <w:color w:val="404040" w:themeColor="text1" w:themeTint="BF"/>
          <w:sz w:val="28"/>
          <w:szCs w:val="28"/>
        </w:rPr>
        <w:instrText xml:space="preserve"> INCLUDEPICTURE  "https://images.vector-images.com/27/khabarovsk_krai_coa_2016_n20605.jpg" \* MERGEFORMATINET </w:instrText>
      </w:r>
      <w:r w:rsidRPr="00701731">
        <w:rPr>
          <w:color w:val="404040" w:themeColor="text1" w:themeTint="BF"/>
          <w:sz w:val="28"/>
          <w:szCs w:val="28"/>
        </w:rPr>
        <w:fldChar w:fldCharType="separate"/>
      </w:r>
      <w:r w:rsidRPr="00701731">
        <w:rPr>
          <w:noProof/>
          <w:color w:val="404040" w:themeColor="text1" w:themeTint="BF"/>
          <w:sz w:val="28"/>
          <w:szCs w:val="28"/>
        </w:rPr>
        <w:drawing>
          <wp:inline distT="0" distB="0" distL="114300" distR="114300" wp14:anchorId="708BDD87" wp14:editId="40BE66E0">
            <wp:extent cx="457200" cy="533400"/>
            <wp:effectExtent l="0" t="0" r="0" b="0"/>
            <wp:docPr id="2"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3"/>
                    <pic:cNvPicPr>
                      <a:picLocks noChangeAspect="1"/>
                    </pic:cNvPicPr>
                  </pic:nvPicPr>
                  <pic:blipFill>
                    <a:blip r:embed="rId8" r:link="rId9"/>
                    <a:stretch>
                      <a:fillRect/>
                    </a:stretch>
                  </pic:blipFill>
                  <pic:spPr>
                    <a:xfrm>
                      <a:off x="0" y="0"/>
                      <a:ext cx="457200" cy="533400"/>
                    </a:xfrm>
                    <a:prstGeom prst="rect">
                      <a:avLst/>
                    </a:prstGeom>
                    <a:noFill/>
                    <a:ln>
                      <a:noFill/>
                    </a:ln>
                  </pic:spPr>
                </pic:pic>
              </a:graphicData>
            </a:graphic>
          </wp:inline>
        </w:drawing>
      </w:r>
      <w:r w:rsidRPr="00701731">
        <w:rPr>
          <w:color w:val="404040" w:themeColor="text1" w:themeTint="BF"/>
          <w:sz w:val="28"/>
          <w:szCs w:val="28"/>
        </w:rPr>
        <w:fldChar w:fldCharType="end"/>
      </w:r>
      <w:r w:rsidRPr="00701731">
        <w:rPr>
          <w:color w:val="404040" w:themeColor="text1" w:themeTint="BF"/>
          <w:sz w:val="28"/>
          <w:szCs w:val="28"/>
        </w:rPr>
        <w:fldChar w:fldCharType="begin"/>
      </w:r>
      <w:r w:rsidRPr="00701731">
        <w:rPr>
          <w:color w:val="404040" w:themeColor="text1" w:themeTint="BF"/>
          <w:sz w:val="28"/>
          <w:szCs w:val="28"/>
        </w:rPr>
        <w:instrText xml:space="preserve"> INCLUDEPICTURE  "https://images.vector-images.com/27/khabarovsk_krai_coa_2016_n20605.jpg" \* MERGEFORMATINET </w:instrText>
      </w:r>
      <w:r w:rsidRPr="00701731">
        <w:rPr>
          <w:color w:val="404040" w:themeColor="text1" w:themeTint="BF"/>
          <w:sz w:val="28"/>
          <w:szCs w:val="28"/>
        </w:rPr>
        <w:fldChar w:fldCharType="end"/>
      </w:r>
    </w:p>
    <w:p w14:paraId="58291747" w14:textId="77777777" w:rsidR="00532B9C" w:rsidRPr="00701731" w:rsidRDefault="0085534B">
      <w:pPr>
        <w:jc w:val="center"/>
        <w:rPr>
          <w:b/>
          <w:color w:val="404040" w:themeColor="text1" w:themeTint="BF"/>
          <w:sz w:val="28"/>
          <w:szCs w:val="28"/>
        </w:rPr>
      </w:pPr>
      <w:r w:rsidRPr="00701731">
        <w:rPr>
          <w:b/>
          <w:color w:val="404040" w:themeColor="text1" w:themeTint="BF"/>
          <w:sz w:val="28"/>
          <w:szCs w:val="28"/>
        </w:rPr>
        <w:t>СОВЕТ ДЕПУТАТОВ</w:t>
      </w:r>
    </w:p>
    <w:p w14:paraId="3B6EECF0" w14:textId="77777777" w:rsidR="00532B9C" w:rsidRPr="00701731" w:rsidRDefault="0085534B">
      <w:pPr>
        <w:jc w:val="center"/>
        <w:rPr>
          <w:b/>
          <w:color w:val="404040" w:themeColor="text1" w:themeTint="BF"/>
          <w:sz w:val="28"/>
          <w:szCs w:val="28"/>
        </w:rPr>
      </w:pPr>
      <w:r w:rsidRPr="00701731">
        <w:rPr>
          <w:b/>
          <w:color w:val="404040" w:themeColor="text1" w:themeTint="BF"/>
          <w:sz w:val="28"/>
          <w:szCs w:val="28"/>
        </w:rPr>
        <w:t>СОГДИНСКОГО СЕЛЬСКОГО ПОСЕЛЕНИЯ</w:t>
      </w:r>
    </w:p>
    <w:p w14:paraId="29848D7A" w14:textId="77777777" w:rsidR="00532B9C" w:rsidRPr="00701731" w:rsidRDefault="0085534B">
      <w:pPr>
        <w:jc w:val="center"/>
        <w:rPr>
          <w:b/>
          <w:color w:val="404040" w:themeColor="text1" w:themeTint="BF"/>
          <w:sz w:val="28"/>
          <w:szCs w:val="28"/>
        </w:rPr>
      </w:pPr>
      <w:r w:rsidRPr="00701731">
        <w:rPr>
          <w:b/>
          <w:color w:val="404040" w:themeColor="text1" w:themeTint="BF"/>
          <w:sz w:val="28"/>
          <w:szCs w:val="28"/>
        </w:rPr>
        <w:t>ВЕРХНЕБУРЕИНСКОГО МУНИЦИПАЛЬНОГО РАЙОНА</w:t>
      </w:r>
    </w:p>
    <w:p w14:paraId="5D345670" w14:textId="77777777" w:rsidR="00532B9C" w:rsidRPr="00701731" w:rsidRDefault="0085534B">
      <w:pPr>
        <w:jc w:val="center"/>
        <w:rPr>
          <w:b/>
          <w:color w:val="404040" w:themeColor="text1" w:themeTint="BF"/>
          <w:sz w:val="28"/>
          <w:szCs w:val="28"/>
        </w:rPr>
      </w:pPr>
      <w:r w:rsidRPr="00701731">
        <w:rPr>
          <w:b/>
          <w:color w:val="404040" w:themeColor="text1" w:themeTint="BF"/>
          <w:sz w:val="28"/>
          <w:szCs w:val="28"/>
        </w:rPr>
        <w:t>Хабаровского края</w:t>
      </w:r>
    </w:p>
    <w:p w14:paraId="3BE4EDB7" w14:textId="77777777" w:rsidR="00532B9C" w:rsidRPr="00701731" w:rsidRDefault="00532B9C">
      <w:pPr>
        <w:jc w:val="center"/>
        <w:rPr>
          <w:b/>
          <w:color w:val="404040" w:themeColor="text1" w:themeTint="BF"/>
          <w:sz w:val="28"/>
          <w:szCs w:val="28"/>
        </w:rPr>
      </w:pPr>
    </w:p>
    <w:p w14:paraId="588055F4" w14:textId="77777777" w:rsidR="00532B9C" w:rsidRPr="00701731" w:rsidRDefault="0085534B">
      <w:pPr>
        <w:jc w:val="center"/>
        <w:rPr>
          <w:b/>
          <w:color w:val="404040" w:themeColor="text1" w:themeTint="BF"/>
          <w:sz w:val="28"/>
          <w:szCs w:val="28"/>
        </w:rPr>
      </w:pPr>
      <w:r w:rsidRPr="00701731">
        <w:rPr>
          <w:b/>
          <w:color w:val="404040" w:themeColor="text1" w:themeTint="BF"/>
          <w:sz w:val="28"/>
          <w:szCs w:val="28"/>
        </w:rPr>
        <w:t>РЕШЕНИЕ</w:t>
      </w:r>
    </w:p>
    <w:p w14:paraId="4E6E4EA0" w14:textId="77777777" w:rsidR="00532B9C" w:rsidRPr="00701731" w:rsidRDefault="00532B9C" w:rsidP="004A1665">
      <w:pPr>
        <w:rPr>
          <w:b/>
          <w:color w:val="404040" w:themeColor="text1" w:themeTint="BF"/>
        </w:rPr>
      </w:pPr>
    </w:p>
    <w:tbl>
      <w:tblPr>
        <w:tblpPr w:leftFromText="180" w:rightFromText="180" w:vertAnchor="text" w:horzAnchor="margin"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tblGrid>
      <w:tr w:rsidR="00701731" w:rsidRPr="00701731" w14:paraId="0E32F599" w14:textId="77777777">
        <w:trPr>
          <w:trHeight w:val="535"/>
        </w:trPr>
        <w:tc>
          <w:tcPr>
            <w:tcW w:w="2828" w:type="dxa"/>
            <w:tcBorders>
              <w:top w:val="nil"/>
              <w:left w:val="nil"/>
              <w:bottom w:val="nil"/>
              <w:right w:val="nil"/>
            </w:tcBorders>
          </w:tcPr>
          <w:p w14:paraId="78CB39EC" w14:textId="77777777" w:rsidR="00532B9C" w:rsidRPr="00701731" w:rsidRDefault="00C453E3">
            <w:pPr>
              <w:jc w:val="center"/>
              <w:rPr>
                <w:color w:val="404040" w:themeColor="text1" w:themeTint="BF"/>
                <w:u w:val="single"/>
              </w:rPr>
            </w:pPr>
            <w:r>
              <w:rPr>
                <w:color w:val="404040" w:themeColor="text1" w:themeTint="BF"/>
                <w:sz w:val="28"/>
                <w:szCs w:val="28"/>
                <w:u w:val="single"/>
              </w:rPr>
              <w:t>05</w:t>
            </w:r>
            <w:r w:rsidR="0085534B" w:rsidRPr="00701731">
              <w:rPr>
                <w:color w:val="404040" w:themeColor="text1" w:themeTint="BF"/>
                <w:sz w:val="28"/>
                <w:szCs w:val="28"/>
                <w:u w:val="single"/>
              </w:rPr>
              <w:t>.0</w:t>
            </w:r>
            <w:r w:rsidR="004A1665" w:rsidRPr="00701731">
              <w:rPr>
                <w:color w:val="404040" w:themeColor="text1" w:themeTint="BF"/>
                <w:sz w:val="28"/>
                <w:szCs w:val="28"/>
                <w:u w:val="single"/>
              </w:rPr>
              <w:t>6</w:t>
            </w:r>
            <w:r w:rsidR="0085534B" w:rsidRPr="00701731">
              <w:rPr>
                <w:color w:val="404040" w:themeColor="text1" w:themeTint="BF"/>
                <w:sz w:val="28"/>
                <w:szCs w:val="28"/>
                <w:u w:val="single"/>
              </w:rPr>
              <w:t>.202</w:t>
            </w:r>
            <w:r>
              <w:rPr>
                <w:color w:val="404040" w:themeColor="text1" w:themeTint="BF"/>
                <w:sz w:val="28"/>
                <w:szCs w:val="28"/>
                <w:u w:val="single"/>
              </w:rPr>
              <w:t>4</w:t>
            </w:r>
            <w:r w:rsidR="0085534B" w:rsidRPr="00701731">
              <w:rPr>
                <w:color w:val="404040" w:themeColor="text1" w:themeTint="BF"/>
                <w:sz w:val="28"/>
                <w:szCs w:val="28"/>
                <w:u w:val="single"/>
              </w:rPr>
              <w:t xml:space="preserve"> № </w:t>
            </w:r>
            <w:r>
              <w:rPr>
                <w:color w:val="404040" w:themeColor="text1" w:themeTint="BF"/>
                <w:sz w:val="28"/>
                <w:szCs w:val="28"/>
                <w:u w:val="single"/>
              </w:rPr>
              <w:t>35</w:t>
            </w:r>
          </w:p>
          <w:p w14:paraId="2779FEDC" w14:textId="77777777" w:rsidR="00532B9C" w:rsidRPr="00701731" w:rsidRDefault="0085534B">
            <w:pPr>
              <w:jc w:val="center"/>
              <w:rPr>
                <w:color w:val="404040" w:themeColor="text1" w:themeTint="BF"/>
                <w:sz w:val="24"/>
                <w:szCs w:val="24"/>
                <w:highlight w:val="red"/>
              </w:rPr>
            </w:pPr>
            <w:r w:rsidRPr="00701731">
              <w:rPr>
                <w:color w:val="404040" w:themeColor="text1" w:themeTint="BF"/>
                <w:sz w:val="24"/>
                <w:szCs w:val="24"/>
              </w:rPr>
              <w:t>с. Согда</w:t>
            </w:r>
          </w:p>
        </w:tc>
      </w:tr>
    </w:tbl>
    <w:p w14:paraId="5404A07C" w14:textId="77777777" w:rsidR="00532B9C" w:rsidRPr="00701731" w:rsidRDefault="00532B9C">
      <w:pPr>
        <w:rPr>
          <w:color w:val="404040" w:themeColor="text1" w:themeTint="BF"/>
        </w:rPr>
      </w:pPr>
    </w:p>
    <w:p w14:paraId="508D8DD6" w14:textId="77777777" w:rsidR="00532B9C" w:rsidRPr="00701731" w:rsidRDefault="00532B9C">
      <w:pPr>
        <w:rPr>
          <w:color w:val="404040" w:themeColor="text1" w:themeTint="BF"/>
        </w:rPr>
      </w:pPr>
    </w:p>
    <w:tbl>
      <w:tblPr>
        <w:tblpPr w:leftFromText="180" w:rightFromText="180" w:vertAnchor="text" w:horzAnchor="margin" w:tblpY="159"/>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3"/>
      </w:tblGrid>
      <w:tr w:rsidR="00701731" w:rsidRPr="00701731" w14:paraId="19FA89A3" w14:textId="77777777" w:rsidTr="00B0072B">
        <w:trPr>
          <w:trHeight w:val="759"/>
        </w:trPr>
        <w:tc>
          <w:tcPr>
            <w:tcW w:w="9413" w:type="dxa"/>
            <w:tcBorders>
              <w:top w:val="nil"/>
              <w:left w:val="nil"/>
              <w:bottom w:val="nil"/>
              <w:right w:val="nil"/>
            </w:tcBorders>
          </w:tcPr>
          <w:p w14:paraId="61872DF2" w14:textId="77777777" w:rsidR="004A1665" w:rsidRPr="00701731" w:rsidRDefault="004A1665" w:rsidP="006328FB">
            <w:pPr>
              <w:spacing w:line="240" w:lineRule="exact"/>
              <w:jc w:val="both"/>
              <w:rPr>
                <w:color w:val="404040" w:themeColor="text1" w:themeTint="BF"/>
                <w:sz w:val="28"/>
                <w:szCs w:val="28"/>
              </w:rPr>
            </w:pPr>
            <w:r w:rsidRPr="00701731">
              <w:rPr>
                <w:color w:val="404040" w:themeColor="text1" w:themeTint="BF"/>
                <w:sz w:val="28"/>
                <w:szCs w:val="28"/>
              </w:rPr>
              <w:t>О</w:t>
            </w:r>
            <w:r w:rsidR="006328FB">
              <w:rPr>
                <w:color w:val="404040" w:themeColor="text1" w:themeTint="BF"/>
                <w:sz w:val="28"/>
                <w:szCs w:val="28"/>
              </w:rPr>
              <w:t>б утверждении Правил благоустройства территории Согдинского сельского поселения Верхнебуреинского муниципального района Хабаровского края</w:t>
            </w:r>
          </w:p>
        </w:tc>
      </w:tr>
    </w:tbl>
    <w:p w14:paraId="3B7EFB32" w14:textId="77777777" w:rsidR="00C453E3" w:rsidRDefault="00C453E3" w:rsidP="00701731">
      <w:pPr>
        <w:ind w:firstLine="709"/>
        <w:jc w:val="both"/>
        <w:rPr>
          <w:color w:val="404040" w:themeColor="text1" w:themeTint="BF"/>
          <w:sz w:val="28"/>
          <w:szCs w:val="28"/>
        </w:rPr>
      </w:pPr>
    </w:p>
    <w:p w14:paraId="117783DC" w14:textId="77777777" w:rsidR="00701731" w:rsidRPr="00701731" w:rsidRDefault="00701731" w:rsidP="00C453E3">
      <w:pPr>
        <w:spacing w:line="276" w:lineRule="auto"/>
        <w:ind w:firstLine="709"/>
        <w:jc w:val="both"/>
        <w:rPr>
          <w:color w:val="404040" w:themeColor="text1" w:themeTint="BF"/>
          <w:sz w:val="28"/>
          <w:szCs w:val="28"/>
        </w:rPr>
      </w:pPr>
      <w:r w:rsidRPr="00701731">
        <w:rPr>
          <w:color w:val="404040" w:themeColor="text1" w:themeTint="BF"/>
          <w:sz w:val="28"/>
          <w:szCs w:val="28"/>
        </w:rPr>
        <w:t>В соответствии с</w:t>
      </w:r>
      <w:r w:rsidR="00213E8E">
        <w:rPr>
          <w:color w:val="404040" w:themeColor="text1" w:themeTint="BF"/>
          <w:sz w:val="28"/>
          <w:szCs w:val="28"/>
        </w:rPr>
        <w:t xml:space="preserve"> частью 10 статьи 35, статьей 45 Федерального закона от 06.10.2003 г. № 131-ФЗ </w:t>
      </w:r>
      <w:r w:rsidR="0086777B">
        <w:rPr>
          <w:color w:val="404040" w:themeColor="text1" w:themeTint="BF"/>
          <w:sz w:val="28"/>
          <w:szCs w:val="28"/>
        </w:rPr>
        <w:t>«</w:t>
      </w:r>
      <w:r w:rsidR="00213E8E">
        <w:rPr>
          <w:color w:val="404040" w:themeColor="text1" w:themeTint="BF"/>
          <w:sz w:val="28"/>
          <w:szCs w:val="28"/>
        </w:rPr>
        <w:t>Об общих принципах организации местного самоуправления в Российской Федерации</w:t>
      </w:r>
      <w:r w:rsidR="0086777B">
        <w:rPr>
          <w:color w:val="404040" w:themeColor="text1" w:themeTint="BF"/>
          <w:sz w:val="28"/>
          <w:szCs w:val="28"/>
        </w:rPr>
        <w:t>»</w:t>
      </w:r>
      <w:r w:rsidRPr="00701731">
        <w:rPr>
          <w:color w:val="404040" w:themeColor="text1" w:themeTint="BF"/>
          <w:sz w:val="28"/>
          <w:szCs w:val="28"/>
        </w:rPr>
        <w:t>,</w:t>
      </w:r>
      <w:r w:rsidR="00213E8E">
        <w:rPr>
          <w:color w:val="404040" w:themeColor="text1" w:themeTint="BF"/>
          <w:sz w:val="28"/>
          <w:szCs w:val="28"/>
        </w:rPr>
        <w:t xml:space="preserve"> учитывая Методические рекомендации по разработке норм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от 29.12.2021</w:t>
      </w:r>
      <w:r w:rsidR="00C453E3">
        <w:rPr>
          <w:color w:val="404040" w:themeColor="text1" w:themeTint="BF"/>
          <w:sz w:val="28"/>
          <w:szCs w:val="28"/>
        </w:rPr>
        <w:t xml:space="preserve"> г.</w:t>
      </w:r>
      <w:r w:rsidR="00213E8E">
        <w:rPr>
          <w:color w:val="404040" w:themeColor="text1" w:themeTint="BF"/>
          <w:sz w:val="28"/>
          <w:szCs w:val="28"/>
        </w:rPr>
        <w:t xml:space="preserve"> № 1042/</w:t>
      </w:r>
      <w:proofErr w:type="spellStart"/>
      <w:r w:rsidR="00213E8E">
        <w:rPr>
          <w:color w:val="404040" w:themeColor="text1" w:themeTint="BF"/>
          <w:sz w:val="28"/>
          <w:szCs w:val="28"/>
        </w:rPr>
        <w:t>пр</w:t>
      </w:r>
      <w:proofErr w:type="spellEnd"/>
      <w:r w:rsidR="00213E8E">
        <w:rPr>
          <w:color w:val="404040" w:themeColor="text1" w:themeTint="BF"/>
          <w:sz w:val="28"/>
          <w:szCs w:val="28"/>
        </w:rPr>
        <w:t>, руководствуясь Уставом Согдинского сельского поселения Верхнебур</w:t>
      </w:r>
      <w:r w:rsidR="00C453E3">
        <w:rPr>
          <w:color w:val="404040" w:themeColor="text1" w:themeTint="BF"/>
          <w:sz w:val="28"/>
          <w:szCs w:val="28"/>
        </w:rPr>
        <w:t>еинского муниципального района Х</w:t>
      </w:r>
      <w:r w:rsidR="00213E8E">
        <w:rPr>
          <w:color w:val="404040" w:themeColor="text1" w:themeTint="BF"/>
          <w:sz w:val="28"/>
          <w:szCs w:val="28"/>
        </w:rPr>
        <w:t>абаровского края</w:t>
      </w:r>
      <w:r w:rsidR="002F26AD">
        <w:rPr>
          <w:color w:val="404040" w:themeColor="text1" w:themeTint="BF"/>
          <w:sz w:val="28"/>
          <w:szCs w:val="28"/>
        </w:rPr>
        <w:t>,</w:t>
      </w:r>
      <w:r w:rsidRPr="00701731">
        <w:rPr>
          <w:color w:val="404040" w:themeColor="text1" w:themeTint="BF"/>
          <w:sz w:val="28"/>
          <w:szCs w:val="28"/>
        </w:rPr>
        <w:t xml:space="preserve"> Совет депутатов</w:t>
      </w:r>
      <w:r>
        <w:rPr>
          <w:color w:val="404040" w:themeColor="text1" w:themeTint="BF"/>
          <w:sz w:val="28"/>
          <w:szCs w:val="28"/>
        </w:rPr>
        <w:t xml:space="preserve"> Согдинского сельского поселения</w:t>
      </w:r>
      <w:r w:rsidR="00C453E3">
        <w:rPr>
          <w:color w:val="404040" w:themeColor="text1" w:themeTint="BF"/>
          <w:sz w:val="28"/>
          <w:szCs w:val="28"/>
        </w:rPr>
        <w:t xml:space="preserve"> Верхнебуреинского муниципального района Хабаровского края</w:t>
      </w:r>
    </w:p>
    <w:p w14:paraId="310A4878" w14:textId="77777777" w:rsidR="00701731" w:rsidRPr="00701731" w:rsidRDefault="00701731" w:rsidP="00C453E3">
      <w:pPr>
        <w:spacing w:line="276" w:lineRule="auto"/>
        <w:jc w:val="both"/>
        <w:rPr>
          <w:color w:val="404040" w:themeColor="text1" w:themeTint="BF"/>
          <w:sz w:val="28"/>
          <w:szCs w:val="28"/>
        </w:rPr>
      </w:pPr>
      <w:r w:rsidRPr="00701731">
        <w:rPr>
          <w:color w:val="404040" w:themeColor="text1" w:themeTint="BF"/>
          <w:sz w:val="28"/>
          <w:szCs w:val="28"/>
        </w:rPr>
        <w:t>РЕШИЛ:</w:t>
      </w:r>
    </w:p>
    <w:p w14:paraId="728AEA40" w14:textId="77777777" w:rsidR="00701731" w:rsidRPr="00701731" w:rsidRDefault="00701731" w:rsidP="00C453E3">
      <w:pPr>
        <w:spacing w:line="276" w:lineRule="auto"/>
        <w:ind w:firstLine="709"/>
        <w:jc w:val="both"/>
        <w:rPr>
          <w:color w:val="404040" w:themeColor="text1" w:themeTint="BF"/>
          <w:sz w:val="28"/>
          <w:szCs w:val="28"/>
        </w:rPr>
      </w:pPr>
      <w:r w:rsidRPr="00701731">
        <w:rPr>
          <w:color w:val="404040" w:themeColor="text1" w:themeTint="BF"/>
          <w:sz w:val="28"/>
          <w:szCs w:val="28"/>
        </w:rPr>
        <w:t xml:space="preserve">1. </w:t>
      </w:r>
      <w:r w:rsidR="00213E8E">
        <w:rPr>
          <w:color w:val="404040" w:themeColor="text1" w:themeTint="BF"/>
          <w:sz w:val="28"/>
          <w:szCs w:val="28"/>
        </w:rPr>
        <w:t>Утвердить Правила благоустройства территории Согдинского сельского поселения Верхнебуреинского муниципального района Хабаровского края</w:t>
      </w:r>
      <w:r w:rsidRPr="00701731">
        <w:rPr>
          <w:color w:val="404040" w:themeColor="text1" w:themeTint="BF"/>
          <w:sz w:val="28"/>
          <w:szCs w:val="28"/>
        </w:rPr>
        <w:t>.</w:t>
      </w:r>
    </w:p>
    <w:p w14:paraId="56497E1A" w14:textId="77777777" w:rsidR="000A3558" w:rsidRPr="00C453E3" w:rsidRDefault="00701731" w:rsidP="00C453E3">
      <w:pPr>
        <w:spacing w:line="276" w:lineRule="auto"/>
        <w:ind w:firstLine="709"/>
        <w:jc w:val="both"/>
        <w:rPr>
          <w:color w:val="404040" w:themeColor="text1" w:themeTint="BF"/>
          <w:sz w:val="28"/>
          <w:szCs w:val="28"/>
        </w:rPr>
      </w:pPr>
      <w:r w:rsidRPr="00701731">
        <w:rPr>
          <w:color w:val="404040" w:themeColor="text1" w:themeTint="BF"/>
          <w:sz w:val="28"/>
          <w:szCs w:val="28"/>
        </w:rPr>
        <w:t xml:space="preserve">2. </w:t>
      </w:r>
      <w:r w:rsidR="000A3558">
        <w:rPr>
          <w:color w:val="404040" w:themeColor="text1" w:themeTint="BF"/>
          <w:sz w:val="28"/>
          <w:szCs w:val="28"/>
        </w:rPr>
        <w:t>Признать утратившим силу решени</w:t>
      </w:r>
      <w:r w:rsidR="00C453E3">
        <w:rPr>
          <w:color w:val="404040" w:themeColor="text1" w:themeTint="BF"/>
          <w:sz w:val="28"/>
          <w:szCs w:val="28"/>
        </w:rPr>
        <w:t>е</w:t>
      </w:r>
      <w:r w:rsidR="000A3558">
        <w:rPr>
          <w:color w:val="404040" w:themeColor="text1" w:themeTint="BF"/>
          <w:sz w:val="28"/>
          <w:szCs w:val="28"/>
        </w:rPr>
        <w:t xml:space="preserve"> Совета депутатов Сог</w:t>
      </w:r>
      <w:r w:rsidR="00C453E3">
        <w:rPr>
          <w:color w:val="404040" w:themeColor="text1" w:themeTint="BF"/>
          <w:sz w:val="28"/>
          <w:szCs w:val="28"/>
        </w:rPr>
        <w:t>динского сельского поселения от 23.06.2022 г. № 101</w:t>
      </w:r>
      <w:r w:rsidR="0086777B">
        <w:rPr>
          <w:color w:val="404040" w:themeColor="text1" w:themeTint="BF"/>
          <w:sz w:val="28"/>
          <w:szCs w:val="28"/>
        </w:rPr>
        <w:t xml:space="preserve"> «</w:t>
      </w:r>
      <w:r w:rsidR="0086777B" w:rsidRPr="00D43EB0">
        <w:rPr>
          <w:color w:val="404040"/>
          <w:spacing w:val="-2"/>
          <w:sz w:val="28"/>
          <w:szCs w:val="28"/>
        </w:rPr>
        <w:t xml:space="preserve">Об утверждении Правил благоустройства территории Согдинского </w:t>
      </w:r>
      <w:r w:rsidR="0086777B" w:rsidRPr="00D43EB0">
        <w:rPr>
          <w:color w:val="404040"/>
          <w:sz w:val="28"/>
          <w:szCs w:val="28"/>
        </w:rPr>
        <w:t>сельского поселения Верхнебуреинского муниципального района Хабаровского края</w:t>
      </w:r>
      <w:r w:rsidR="002F26AD">
        <w:rPr>
          <w:color w:val="404040"/>
          <w:sz w:val="28"/>
          <w:szCs w:val="28"/>
        </w:rPr>
        <w:t>».</w:t>
      </w:r>
    </w:p>
    <w:p w14:paraId="5C77982A" w14:textId="7EE8EF6F" w:rsidR="00701731" w:rsidRPr="00701731" w:rsidRDefault="0086777B" w:rsidP="00C453E3">
      <w:pPr>
        <w:spacing w:line="276" w:lineRule="auto"/>
        <w:ind w:firstLine="709"/>
        <w:jc w:val="both"/>
        <w:rPr>
          <w:color w:val="404040" w:themeColor="text1" w:themeTint="BF"/>
          <w:sz w:val="28"/>
          <w:szCs w:val="28"/>
        </w:rPr>
      </w:pPr>
      <w:r>
        <w:rPr>
          <w:color w:val="404040" w:themeColor="text1" w:themeTint="BF"/>
          <w:sz w:val="28"/>
          <w:szCs w:val="28"/>
        </w:rPr>
        <w:t>3</w:t>
      </w:r>
      <w:r w:rsidR="00701731" w:rsidRPr="00701731">
        <w:rPr>
          <w:color w:val="404040" w:themeColor="text1" w:themeTint="BF"/>
          <w:sz w:val="28"/>
          <w:szCs w:val="28"/>
        </w:rPr>
        <w:t xml:space="preserve">. </w:t>
      </w:r>
      <w:bookmarkStart w:id="1" w:name="_Hlk170817463"/>
      <w:r w:rsidR="00C453E3" w:rsidRPr="00DF30F3">
        <w:rPr>
          <w:color w:val="404040"/>
          <w:sz w:val="28"/>
          <w:szCs w:val="28"/>
        </w:rPr>
        <w:t xml:space="preserve">Опубликовать настоящее </w:t>
      </w:r>
      <w:r w:rsidR="00D808ED">
        <w:rPr>
          <w:color w:val="404040"/>
          <w:sz w:val="28"/>
          <w:szCs w:val="28"/>
        </w:rPr>
        <w:t>решение</w:t>
      </w:r>
      <w:r w:rsidR="00C453E3" w:rsidRPr="00DF30F3">
        <w:rPr>
          <w:color w:val="404040"/>
          <w:sz w:val="28"/>
          <w:szCs w:val="28"/>
        </w:rPr>
        <w:t xml:space="preserve"> в «Вестнике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 и разместить на официальном сайте администрации </w:t>
      </w:r>
      <w:r w:rsidR="00C453E3">
        <w:rPr>
          <w:color w:val="404040"/>
          <w:sz w:val="28"/>
          <w:szCs w:val="28"/>
        </w:rPr>
        <w:t xml:space="preserve">Согдинского сельского </w:t>
      </w:r>
      <w:r w:rsidR="00C453E3" w:rsidRPr="004305B1">
        <w:rPr>
          <w:color w:val="404040"/>
          <w:sz w:val="28"/>
          <w:szCs w:val="28"/>
        </w:rPr>
        <w:t>поселения</w:t>
      </w:r>
      <w:r w:rsidR="00C453E3" w:rsidRPr="004305B1">
        <w:t xml:space="preserve"> </w:t>
      </w:r>
      <w:bookmarkEnd w:id="1"/>
      <w:r w:rsidR="00C03657">
        <w:rPr>
          <w:color w:val="0000FF"/>
          <w:sz w:val="28"/>
          <w:szCs w:val="28"/>
        </w:rPr>
        <w:t>(</w:t>
      </w:r>
      <w:hyperlink r:id="rId10" w:history="1">
        <w:r w:rsidR="00C03657" w:rsidRPr="00BA237B">
          <w:rPr>
            <w:rStyle w:val="a6"/>
            <w:rFonts w:eastAsia="MS Gothic"/>
            <w:sz w:val="28"/>
            <w:szCs w:val="28"/>
          </w:rPr>
          <w:t>https://согд</w:t>
        </w:r>
        <w:r w:rsidR="00C03657" w:rsidRPr="00BA237B">
          <w:rPr>
            <w:rStyle w:val="a6"/>
            <w:rFonts w:eastAsia="MS Gothic"/>
            <w:sz w:val="28"/>
            <w:szCs w:val="28"/>
          </w:rPr>
          <w:t>и</w:t>
        </w:r>
        <w:r w:rsidR="00C03657" w:rsidRPr="00BA237B">
          <w:rPr>
            <w:rStyle w:val="a6"/>
            <w:rFonts w:eastAsia="MS Gothic"/>
            <w:sz w:val="28"/>
            <w:szCs w:val="28"/>
          </w:rPr>
          <w:t>н</w:t>
        </w:r>
        <w:r w:rsidR="00C03657" w:rsidRPr="00BA237B">
          <w:rPr>
            <w:rStyle w:val="a6"/>
            <w:rFonts w:eastAsia="MS Gothic"/>
            <w:sz w:val="28"/>
            <w:szCs w:val="28"/>
          </w:rPr>
          <w:t>с</w:t>
        </w:r>
        <w:r w:rsidR="00C03657" w:rsidRPr="00BA237B">
          <w:rPr>
            <w:rStyle w:val="a6"/>
            <w:rFonts w:eastAsia="MS Gothic"/>
            <w:sz w:val="28"/>
            <w:szCs w:val="28"/>
          </w:rPr>
          <w:t>кое.рф</w:t>
        </w:r>
      </w:hyperlink>
      <w:bookmarkStart w:id="2" w:name="_Hlk170817797"/>
      <w:r w:rsidR="00C03657">
        <w:rPr>
          <w:color w:val="0000FF"/>
          <w:sz w:val="28"/>
          <w:szCs w:val="28"/>
        </w:rPr>
        <w:t>)</w:t>
      </w:r>
      <w:bookmarkEnd w:id="2"/>
      <w:r w:rsidR="00C03657">
        <w:rPr>
          <w:color w:val="0000FF"/>
          <w:sz w:val="28"/>
          <w:szCs w:val="28"/>
        </w:rPr>
        <w:t>.</w:t>
      </w:r>
    </w:p>
    <w:p w14:paraId="73157299" w14:textId="77777777" w:rsidR="0086777B" w:rsidRPr="002C162A" w:rsidRDefault="0086777B" w:rsidP="00C453E3">
      <w:pPr>
        <w:spacing w:line="276" w:lineRule="auto"/>
        <w:ind w:firstLine="709"/>
        <w:jc w:val="both"/>
        <w:rPr>
          <w:bCs/>
          <w:color w:val="404040" w:themeColor="text1" w:themeTint="BF"/>
          <w:sz w:val="28"/>
          <w:szCs w:val="28"/>
        </w:rPr>
      </w:pPr>
      <w:r>
        <w:rPr>
          <w:bCs/>
          <w:color w:val="404040" w:themeColor="text1" w:themeTint="BF"/>
          <w:sz w:val="28"/>
          <w:szCs w:val="28"/>
        </w:rPr>
        <w:t>4</w:t>
      </w:r>
      <w:r w:rsidRPr="002C162A">
        <w:rPr>
          <w:bCs/>
          <w:color w:val="404040" w:themeColor="text1" w:themeTint="BF"/>
          <w:sz w:val="28"/>
          <w:szCs w:val="28"/>
        </w:rPr>
        <w:t xml:space="preserve">. </w:t>
      </w:r>
      <w:r w:rsidRPr="002C162A">
        <w:rPr>
          <w:color w:val="404040" w:themeColor="text1" w:themeTint="BF"/>
          <w:sz w:val="28"/>
          <w:szCs w:val="28"/>
        </w:rPr>
        <w:t xml:space="preserve">Контроль за исполнением настоящего решения возложить на </w:t>
      </w:r>
      <w:r w:rsidRPr="002C162A">
        <w:rPr>
          <w:color w:val="404040" w:themeColor="text1" w:themeTint="BF"/>
          <w:spacing w:val="-1"/>
          <w:sz w:val="28"/>
          <w:szCs w:val="28"/>
        </w:rPr>
        <w:t>председателя Совета депутатов Е.М. Репину.</w:t>
      </w:r>
    </w:p>
    <w:p w14:paraId="18DA54A4" w14:textId="77777777" w:rsidR="0086777B" w:rsidRPr="002C162A" w:rsidRDefault="0086777B" w:rsidP="00C453E3">
      <w:pPr>
        <w:spacing w:line="276" w:lineRule="auto"/>
        <w:ind w:firstLine="709"/>
        <w:jc w:val="both"/>
        <w:rPr>
          <w:bCs/>
          <w:color w:val="404040" w:themeColor="text1" w:themeTint="BF"/>
          <w:sz w:val="28"/>
          <w:szCs w:val="28"/>
        </w:rPr>
      </w:pPr>
      <w:r>
        <w:rPr>
          <w:bCs/>
          <w:color w:val="404040" w:themeColor="text1" w:themeTint="BF"/>
          <w:sz w:val="28"/>
          <w:szCs w:val="28"/>
        </w:rPr>
        <w:lastRenderedPageBreak/>
        <w:t>5</w:t>
      </w:r>
      <w:r w:rsidRPr="002C162A">
        <w:rPr>
          <w:bCs/>
          <w:color w:val="404040" w:themeColor="text1" w:themeTint="BF"/>
          <w:sz w:val="28"/>
          <w:szCs w:val="28"/>
        </w:rPr>
        <w:t xml:space="preserve">. </w:t>
      </w:r>
      <w:bookmarkStart w:id="3" w:name="_Hlk170817443"/>
      <w:r w:rsidRPr="002C162A">
        <w:rPr>
          <w:color w:val="404040" w:themeColor="text1" w:themeTint="BF"/>
          <w:spacing w:val="-1"/>
          <w:sz w:val="28"/>
          <w:szCs w:val="28"/>
        </w:rPr>
        <w:t xml:space="preserve">Настоящее решение вступает в силу после его официального </w:t>
      </w:r>
      <w:r w:rsidRPr="002C162A">
        <w:rPr>
          <w:color w:val="404040" w:themeColor="text1" w:themeTint="BF"/>
          <w:sz w:val="28"/>
          <w:szCs w:val="28"/>
        </w:rPr>
        <w:t>опубликования (обнародования).</w:t>
      </w:r>
      <w:bookmarkEnd w:id="3"/>
    </w:p>
    <w:p w14:paraId="0AEDD134" w14:textId="77777777" w:rsidR="0086777B" w:rsidRPr="002C162A" w:rsidRDefault="0086777B" w:rsidP="0086777B">
      <w:pPr>
        <w:rPr>
          <w:color w:val="404040" w:themeColor="text1" w:themeTint="BF"/>
          <w:sz w:val="28"/>
          <w:szCs w:val="28"/>
          <w:shd w:val="clear" w:color="auto" w:fill="FFFFFF"/>
        </w:rPr>
      </w:pPr>
    </w:p>
    <w:p w14:paraId="607F5F27" w14:textId="77777777" w:rsidR="004A1665" w:rsidRPr="00701731" w:rsidRDefault="004A1665">
      <w:pPr>
        <w:jc w:val="both"/>
        <w:rPr>
          <w:rFonts w:eastAsia="SimSun"/>
          <w:color w:val="404040" w:themeColor="text1" w:themeTint="BF"/>
          <w:sz w:val="28"/>
          <w:szCs w:val="28"/>
          <w:lang w:val="zh-CN" w:eastAsia="zh-CN"/>
        </w:rPr>
      </w:pPr>
    </w:p>
    <w:p w14:paraId="11723BE7" w14:textId="77777777" w:rsidR="004A1665" w:rsidRPr="00701731" w:rsidRDefault="004A1665">
      <w:pPr>
        <w:jc w:val="both"/>
        <w:rPr>
          <w:rFonts w:eastAsia="SimSun"/>
          <w:color w:val="404040" w:themeColor="text1" w:themeTint="BF"/>
          <w:sz w:val="28"/>
          <w:szCs w:val="28"/>
          <w:lang w:val="zh-CN" w:eastAsia="zh-CN"/>
        </w:rPr>
      </w:pPr>
    </w:p>
    <w:p w14:paraId="6670D380" w14:textId="77777777" w:rsidR="00532B9C" w:rsidRPr="00701731" w:rsidRDefault="0085534B">
      <w:pPr>
        <w:jc w:val="both"/>
        <w:rPr>
          <w:color w:val="404040" w:themeColor="text1" w:themeTint="BF"/>
          <w:sz w:val="28"/>
          <w:szCs w:val="28"/>
          <w:lang w:eastAsia="zh-CN"/>
        </w:rPr>
      </w:pPr>
      <w:r w:rsidRPr="00701731">
        <w:rPr>
          <w:color w:val="404040" w:themeColor="text1" w:themeTint="BF"/>
          <w:sz w:val="28"/>
          <w:szCs w:val="28"/>
          <w:lang w:val="zh-CN" w:eastAsia="zh-CN"/>
        </w:rPr>
        <w:t>Председатель Совета депутатов</w:t>
      </w:r>
      <w:r w:rsidRPr="00701731">
        <w:rPr>
          <w:color w:val="404040" w:themeColor="text1" w:themeTint="BF"/>
          <w:sz w:val="28"/>
          <w:szCs w:val="28"/>
          <w:lang w:eastAsia="zh-CN"/>
        </w:rPr>
        <w:t xml:space="preserve">                                                          Е.М. Репина</w:t>
      </w:r>
    </w:p>
    <w:p w14:paraId="116EB363" w14:textId="77777777" w:rsidR="00532B9C" w:rsidRPr="00701731" w:rsidRDefault="00532B9C">
      <w:pPr>
        <w:jc w:val="both"/>
        <w:rPr>
          <w:color w:val="404040" w:themeColor="text1" w:themeTint="BF"/>
          <w:sz w:val="28"/>
          <w:szCs w:val="28"/>
          <w:lang w:eastAsia="zh-CN"/>
        </w:rPr>
      </w:pPr>
    </w:p>
    <w:p w14:paraId="5EE4A74B" w14:textId="77777777" w:rsidR="006741CF" w:rsidRDefault="0085534B" w:rsidP="006741CF">
      <w:pPr>
        <w:jc w:val="both"/>
        <w:rPr>
          <w:color w:val="404040" w:themeColor="text1" w:themeTint="BF"/>
          <w:sz w:val="28"/>
          <w:szCs w:val="28"/>
          <w:lang w:eastAsia="zh-CN"/>
        </w:rPr>
      </w:pPr>
      <w:r w:rsidRPr="00701731">
        <w:rPr>
          <w:color w:val="404040" w:themeColor="text1" w:themeTint="BF"/>
          <w:sz w:val="28"/>
          <w:szCs w:val="28"/>
          <w:lang w:eastAsia="zh-CN"/>
        </w:rPr>
        <w:t>Глава сельского поселения</w:t>
      </w:r>
      <w:r w:rsidRPr="00701731">
        <w:rPr>
          <w:color w:val="404040" w:themeColor="text1" w:themeTint="BF"/>
          <w:sz w:val="28"/>
          <w:szCs w:val="28"/>
          <w:lang w:val="zh-CN" w:eastAsia="zh-CN"/>
        </w:rPr>
        <w:t xml:space="preserve">                            </w:t>
      </w:r>
      <w:r w:rsidRPr="00701731">
        <w:rPr>
          <w:color w:val="404040" w:themeColor="text1" w:themeTint="BF"/>
          <w:sz w:val="28"/>
          <w:szCs w:val="28"/>
          <w:lang w:eastAsia="zh-CN"/>
        </w:rPr>
        <w:t xml:space="preserve">                </w:t>
      </w:r>
      <w:bookmarkStart w:id="4" w:name="P0"/>
      <w:bookmarkEnd w:id="0"/>
      <w:bookmarkEnd w:id="4"/>
      <w:r w:rsidRPr="00701731">
        <w:rPr>
          <w:color w:val="404040" w:themeColor="text1" w:themeTint="BF"/>
          <w:sz w:val="28"/>
          <w:szCs w:val="28"/>
          <w:lang w:eastAsia="zh-CN"/>
        </w:rPr>
        <w:t xml:space="preserve">                      Е.М. Репина</w:t>
      </w:r>
    </w:p>
    <w:p w14:paraId="04F2C948" w14:textId="77777777" w:rsidR="006741CF" w:rsidRPr="006741CF" w:rsidRDefault="006741CF" w:rsidP="006741CF">
      <w:pPr>
        <w:jc w:val="both"/>
        <w:rPr>
          <w:color w:val="404040" w:themeColor="text1" w:themeTint="BF"/>
          <w:sz w:val="28"/>
          <w:szCs w:val="28"/>
          <w:lang w:eastAsia="zh-CN"/>
        </w:rPr>
      </w:pPr>
    </w:p>
    <w:p w14:paraId="71208B3F" w14:textId="77777777" w:rsidR="0086777B" w:rsidRDefault="0086777B" w:rsidP="006741CF">
      <w:pPr>
        <w:pStyle w:val="ConsPlusNormal"/>
        <w:spacing w:line="240" w:lineRule="exact"/>
        <w:jc w:val="right"/>
      </w:pPr>
    </w:p>
    <w:p w14:paraId="088AE3A8" w14:textId="77777777" w:rsidR="0086777B" w:rsidRDefault="0086777B" w:rsidP="006741CF">
      <w:pPr>
        <w:pStyle w:val="ConsPlusNormal"/>
        <w:spacing w:line="240" w:lineRule="exact"/>
        <w:jc w:val="right"/>
      </w:pPr>
    </w:p>
    <w:p w14:paraId="534C4992" w14:textId="77777777" w:rsidR="0086777B" w:rsidRDefault="0086777B" w:rsidP="006741CF">
      <w:pPr>
        <w:pStyle w:val="ConsPlusNormal"/>
        <w:spacing w:line="240" w:lineRule="exact"/>
        <w:jc w:val="right"/>
      </w:pPr>
    </w:p>
    <w:p w14:paraId="30AF3FF4" w14:textId="77777777" w:rsidR="0086777B" w:rsidRDefault="0086777B" w:rsidP="006741CF">
      <w:pPr>
        <w:pStyle w:val="ConsPlusNormal"/>
        <w:spacing w:line="240" w:lineRule="exact"/>
        <w:jc w:val="right"/>
      </w:pPr>
    </w:p>
    <w:p w14:paraId="4E354C48" w14:textId="77777777" w:rsidR="0086777B" w:rsidRDefault="0086777B" w:rsidP="006741CF">
      <w:pPr>
        <w:pStyle w:val="ConsPlusNormal"/>
        <w:spacing w:line="240" w:lineRule="exact"/>
        <w:jc w:val="right"/>
      </w:pPr>
    </w:p>
    <w:p w14:paraId="6DBC3B6C" w14:textId="77777777" w:rsidR="0086777B" w:rsidRDefault="0086777B" w:rsidP="006741CF">
      <w:pPr>
        <w:pStyle w:val="ConsPlusNormal"/>
        <w:spacing w:line="240" w:lineRule="exact"/>
        <w:jc w:val="right"/>
      </w:pPr>
    </w:p>
    <w:p w14:paraId="69409332" w14:textId="77777777" w:rsidR="0086777B" w:rsidRDefault="0086777B" w:rsidP="006741CF">
      <w:pPr>
        <w:pStyle w:val="ConsPlusNormal"/>
        <w:spacing w:line="240" w:lineRule="exact"/>
        <w:jc w:val="right"/>
      </w:pPr>
    </w:p>
    <w:p w14:paraId="6D5BD3D5" w14:textId="77777777" w:rsidR="0086777B" w:rsidRDefault="0086777B" w:rsidP="006741CF">
      <w:pPr>
        <w:pStyle w:val="ConsPlusNormal"/>
        <w:spacing w:line="240" w:lineRule="exact"/>
        <w:jc w:val="right"/>
      </w:pPr>
    </w:p>
    <w:p w14:paraId="76DA7714" w14:textId="77777777" w:rsidR="0086777B" w:rsidRDefault="0086777B" w:rsidP="006741CF">
      <w:pPr>
        <w:pStyle w:val="ConsPlusNormal"/>
        <w:spacing w:line="240" w:lineRule="exact"/>
        <w:jc w:val="right"/>
      </w:pPr>
    </w:p>
    <w:p w14:paraId="36173F44" w14:textId="77777777" w:rsidR="0086777B" w:rsidRDefault="0086777B" w:rsidP="006741CF">
      <w:pPr>
        <w:pStyle w:val="ConsPlusNormal"/>
        <w:spacing w:line="240" w:lineRule="exact"/>
        <w:jc w:val="right"/>
      </w:pPr>
    </w:p>
    <w:p w14:paraId="34E2D711" w14:textId="77777777" w:rsidR="0086777B" w:rsidRDefault="0086777B" w:rsidP="006741CF">
      <w:pPr>
        <w:pStyle w:val="ConsPlusNormal"/>
        <w:spacing w:line="240" w:lineRule="exact"/>
        <w:jc w:val="right"/>
      </w:pPr>
    </w:p>
    <w:p w14:paraId="7D6165F6" w14:textId="77777777" w:rsidR="0086777B" w:rsidRDefault="0086777B" w:rsidP="006741CF">
      <w:pPr>
        <w:pStyle w:val="ConsPlusNormal"/>
        <w:spacing w:line="240" w:lineRule="exact"/>
        <w:jc w:val="right"/>
      </w:pPr>
    </w:p>
    <w:p w14:paraId="1C9196D0" w14:textId="77777777" w:rsidR="0086777B" w:rsidRDefault="0086777B" w:rsidP="006741CF">
      <w:pPr>
        <w:pStyle w:val="ConsPlusNormal"/>
        <w:spacing w:line="240" w:lineRule="exact"/>
        <w:jc w:val="right"/>
      </w:pPr>
    </w:p>
    <w:p w14:paraId="18537A90" w14:textId="77777777" w:rsidR="0086777B" w:rsidRDefault="0086777B" w:rsidP="006741CF">
      <w:pPr>
        <w:pStyle w:val="ConsPlusNormal"/>
        <w:spacing w:line="240" w:lineRule="exact"/>
        <w:jc w:val="right"/>
      </w:pPr>
    </w:p>
    <w:p w14:paraId="5591A759" w14:textId="77777777" w:rsidR="0086777B" w:rsidRDefault="0086777B" w:rsidP="006741CF">
      <w:pPr>
        <w:pStyle w:val="ConsPlusNormal"/>
        <w:spacing w:line="240" w:lineRule="exact"/>
        <w:jc w:val="right"/>
      </w:pPr>
    </w:p>
    <w:p w14:paraId="4FCDF4A5" w14:textId="77777777" w:rsidR="0086777B" w:rsidRDefault="0086777B" w:rsidP="006741CF">
      <w:pPr>
        <w:pStyle w:val="ConsPlusNormal"/>
        <w:spacing w:line="240" w:lineRule="exact"/>
        <w:jc w:val="right"/>
      </w:pPr>
    </w:p>
    <w:p w14:paraId="2B2F4CB0" w14:textId="77777777" w:rsidR="0086777B" w:rsidRDefault="0086777B" w:rsidP="006741CF">
      <w:pPr>
        <w:pStyle w:val="ConsPlusNormal"/>
        <w:spacing w:line="240" w:lineRule="exact"/>
        <w:jc w:val="right"/>
      </w:pPr>
    </w:p>
    <w:p w14:paraId="509DC13F" w14:textId="77777777" w:rsidR="0086777B" w:rsidRDefault="0086777B" w:rsidP="006741CF">
      <w:pPr>
        <w:pStyle w:val="ConsPlusNormal"/>
        <w:spacing w:line="240" w:lineRule="exact"/>
        <w:jc w:val="right"/>
      </w:pPr>
    </w:p>
    <w:p w14:paraId="4F0B6866" w14:textId="77777777" w:rsidR="0086777B" w:rsidRDefault="0086777B" w:rsidP="006741CF">
      <w:pPr>
        <w:pStyle w:val="ConsPlusNormal"/>
        <w:spacing w:line="240" w:lineRule="exact"/>
        <w:jc w:val="right"/>
      </w:pPr>
    </w:p>
    <w:p w14:paraId="03B0FB15" w14:textId="77777777" w:rsidR="0086777B" w:rsidRDefault="0086777B" w:rsidP="006741CF">
      <w:pPr>
        <w:pStyle w:val="ConsPlusNormal"/>
        <w:spacing w:line="240" w:lineRule="exact"/>
        <w:jc w:val="right"/>
      </w:pPr>
    </w:p>
    <w:p w14:paraId="379D08EE" w14:textId="77777777" w:rsidR="0086777B" w:rsidRDefault="0086777B" w:rsidP="006741CF">
      <w:pPr>
        <w:pStyle w:val="ConsPlusNormal"/>
        <w:spacing w:line="240" w:lineRule="exact"/>
        <w:jc w:val="right"/>
      </w:pPr>
    </w:p>
    <w:p w14:paraId="1E6C640F" w14:textId="77777777" w:rsidR="0086777B" w:rsidRDefault="0086777B" w:rsidP="006741CF">
      <w:pPr>
        <w:pStyle w:val="ConsPlusNormal"/>
        <w:spacing w:line="240" w:lineRule="exact"/>
        <w:jc w:val="right"/>
      </w:pPr>
    </w:p>
    <w:p w14:paraId="3F4765DF" w14:textId="77777777" w:rsidR="0086777B" w:rsidRDefault="0086777B" w:rsidP="006741CF">
      <w:pPr>
        <w:pStyle w:val="ConsPlusNormal"/>
        <w:spacing w:line="240" w:lineRule="exact"/>
        <w:jc w:val="right"/>
      </w:pPr>
    </w:p>
    <w:p w14:paraId="311BEE5C" w14:textId="77777777" w:rsidR="0086777B" w:rsidRDefault="0086777B" w:rsidP="006741CF">
      <w:pPr>
        <w:pStyle w:val="ConsPlusNormal"/>
        <w:spacing w:line="240" w:lineRule="exact"/>
        <w:jc w:val="right"/>
      </w:pPr>
    </w:p>
    <w:p w14:paraId="17940ACD" w14:textId="77777777" w:rsidR="0086777B" w:rsidRDefault="0086777B" w:rsidP="006741CF">
      <w:pPr>
        <w:pStyle w:val="ConsPlusNormal"/>
        <w:spacing w:line="240" w:lineRule="exact"/>
        <w:jc w:val="right"/>
      </w:pPr>
    </w:p>
    <w:p w14:paraId="256F29F9" w14:textId="77777777" w:rsidR="0086777B" w:rsidRDefault="0086777B" w:rsidP="006741CF">
      <w:pPr>
        <w:pStyle w:val="ConsPlusNormal"/>
        <w:spacing w:line="240" w:lineRule="exact"/>
        <w:jc w:val="right"/>
      </w:pPr>
    </w:p>
    <w:p w14:paraId="34AA0495" w14:textId="77777777" w:rsidR="0086777B" w:rsidRDefault="0086777B" w:rsidP="006741CF">
      <w:pPr>
        <w:pStyle w:val="ConsPlusNormal"/>
        <w:spacing w:line="240" w:lineRule="exact"/>
        <w:jc w:val="right"/>
      </w:pPr>
    </w:p>
    <w:p w14:paraId="797E9AC6" w14:textId="77777777" w:rsidR="0086777B" w:rsidRDefault="0086777B" w:rsidP="006741CF">
      <w:pPr>
        <w:pStyle w:val="ConsPlusNormal"/>
        <w:spacing w:line="240" w:lineRule="exact"/>
        <w:jc w:val="right"/>
      </w:pPr>
    </w:p>
    <w:p w14:paraId="0904852F" w14:textId="77777777" w:rsidR="0086777B" w:rsidRDefault="0086777B" w:rsidP="006741CF">
      <w:pPr>
        <w:pStyle w:val="ConsPlusNormal"/>
        <w:spacing w:line="240" w:lineRule="exact"/>
        <w:jc w:val="right"/>
      </w:pPr>
    </w:p>
    <w:p w14:paraId="0D761B3E" w14:textId="77777777" w:rsidR="0086777B" w:rsidRDefault="0086777B" w:rsidP="006741CF">
      <w:pPr>
        <w:pStyle w:val="ConsPlusNormal"/>
        <w:spacing w:line="240" w:lineRule="exact"/>
        <w:jc w:val="right"/>
      </w:pPr>
    </w:p>
    <w:p w14:paraId="06FFD1B9" w14:textId="77777777" w:rsidR="0086777B" w:rsidRDefault="0086777B" w:rsidP="006741CF">
      <w:pPr>
        <w:pStyle w:val="ConsPlusNormal"/>
        <w:spacing w:line="240" w:lineRule="exact"/>
        <w:jc w:val="right"/>
      </w:pPr>
    </w:p>
    <w:p w14:paraId="1F1D6287" w14:textId="77777777" w:rsidR="0086777B" w:rsidRDefault="0086777B" w:rsidP="006741CF">
      <w:pPr>
        <w:pStyle w:val="ConsPlusNormal"/>
        <w:spacing w:line="240" w:lineRule="exact"/>
        <w:jc w:val="right"/>
      </w:pPr>
    </w:p>
    <w:p w14:paraId="455990FC" w14:textId="77777777" w:rsidR="0086777B" w:rsidRDefault="0086777B" w:rsidP="006741CF">
      <w:pPr>
        <w:pStyle w:val="ConsPlusNormal"/>
        <w:spacing w:line="240" w:lineRule="exact"/>
        <w:jc w:val="right"/>
      </w:pPr>
    </w:p>
    <w:p w14:paraId="181BF961" w14:textId="77777777" w:rsidR="0086777B" w:rsidRDefault="0086777B" w:rsidP="006741CF">
      <w:pPr>
        <w:pStyle w:val="ConsPlusNormal"/>
        <w:spacing w:line="240" w:lineRule="exact"/>
        <w:jc w:val="right"/>
      </w:pPr>
    </w:p>
    <w:p w14:paraId="043AABF3" w14:textId="77777777" w:rsidR="0086777B" w:rsidRDefault="0086777B" w:rsidP="006741CF">
      <w:pPr>
        <w:pStyle w:val="ConsPlusNormal"/>
        <w:spacing w:line="240" w:lineRule="exact"/>
        <w:jc w:val="right"/>
      </w:pPr>
    </w:p>
    <w:p w14:paraId="59E3351C" w14:textId="77777777" w:rsidR="0086777B" w:rsidRDefault="0086777B" w:rsidP="006741CF">
      <w:pPr>
        <w:pStyle w:val="ConsPlusNormal"/>
        <w:spacing w:line="240" w:lineRule="exact"/>
        <w:jc w:val="right"/>
      </w:pPr>
    </w:p>
    <w:p w14:paraId="7C7956F9" w14:textId="77777777" w:rsidR="0086777B" w:rsidRDefault="0086777B" w:rsidP="006741CF">
      <w:pPr>
        <w:pStyle w:val="ConsPlusNormal"/>
        <w:spacing w:line="240" w:lineRule="exact"/>
        <w:jc w:val="right"/>
      </w:pPr>
    </w:p>
    <w:p w14:paraId="560A8C8F" w14:textId="77777777" w:rsidR="001676E0" w:rsidRDefault="001676E0" w:rsidP="006741CF">
      <w:pPr>
        <w:pStyle w:val="ConsPlusNormal"/>
        <w:spacing w:line="240" w:lineRule="exact"/>
        <w:jc w:val="right"/>
      </w:pPr>
    </w:p>
    <w:p w14:paraId="6DBF3EC3" w14:textId="77777777" w:rsidR="001676E0" w:rsidRDefault="001676E0" w:rsidP="006741CF">
      <w:pPr>
        <w:pStyle w:val="ConsPlusNormal"/>
        <w:spacing w:line="240" w:lineRule="exact"/>
        <w:jc w:val="right"/>
      </w:pPr>
    </w:p>
    <w:p w14:paraId="5CD79F7F" w14:textId="77777777" w:rsidR="00C453E3" w:rsidRDefault="00C453E3" w:rsidP="006741CF">
      <w:pPr>
        <w:pStyle w:val="ConsPlusNormal"/>
        <w:spacing w:line="240" w:lineRule="exact"/>
        <w:jc w:val="right"/>
      </w:pPr>
    </w:p>
    <w:p w14:paraId="570EB143" w14:textId="77777777" w:rsidR="00C453E3" w:rsidRDefault="00C453E3" w:rsidP="006741CF">
      <w:pPr>
        <w:pStyle w:val="ConsPlusNormal"/>
        <w:spacing w:line="240" w:lineRule="exact"/>
        <w:jc w:val="right"/>
      </w:pPr>
    </w:p>
    <w:p w14:paraId="69B34748" w14:textId="77777777" w:rsidR="00C453E3" w:rsidRDefault="00C453E3" w:rsidP="006741CF">
      <w:pPr>
        <w:pStyle w:val="ConsPlusNormal"/>
        <w:spacing w:line="240" w:lineRule="exact"/>
        <w:jc w:val="right"/>
      </w:pPr>
    </w:p>
    <w:p w14:paraId="1DC27D3C" w14:textId="77777777" w:rsidR="00C453E3" w:rsidRDefault="00C453E3" w:rsidP="006741CF">
      <w:pPr>
        <w:pStyle w:val="ConsPlusNormal"/>
        <w:spacing w:line="240" w:lineRule="exact"/>
        <w:jc w:val="right"/>
      </w:pPr>
    </w:p>
    <w:p w14:paraId="494B25BD" w14:textId="77777777" w:rsidR="00C453E3" w:rsidRDefault="00C453E3" w:rsidP="006741CF">
      <w:pPr>
        <w:pStyle w:val="ConsPlusNormal"/>
        <w:spacing w:line="240" w:lineRule="exact"/>
        <w:jc w:val="right"/>
      </w:pPr>
    </w:p>
    <w:p w14:paraId="62F38D50" w14:textId="77777777" w:rsidR="00C453E3" w:rsidRDefault="00C453E3" w:rsidP="006741CF">
      <w:pPr>
        <w:pStyle w:val="ConsPlusNormal"/>
        <w:spacing w:line="240" w:lineRule="exact"/>
        <w:jc w:val="right"/>
      </w:pPr>
    </w:p>
    <w:p w14:paraId="3481251B" w14:textId="77777777" w:rsidR="00C453E3" w:rsidRDefault="00C453E3" w:rsidP="006741CF">
      <w:pPr>
        <w:pStyle w:val="ConsPlusNormal"/>
        <w:spacing w:line="240" w:lineRule="exact"/>
        <w:jc w:val="right"/>
      </w:pPr>
    </w:p>
    <w:p w14:paraId="59795DFD" w14:textId="77777777" w:rsidR="00C453E3" w:rsidRDefault="00C453E3" w:rsidP="006741CF">
      <w:pPr>
        <w:pStyle w:val="ConsPlusNormal"/>
        <w:spacing w:line="240" w:lineRule="exact"/>
        <w:jc w:val="right"/>
      </w:pPr>
    </w:p>
    <w:p w14:paraId="2017A34E" w14:textId="77777777" w:rsidR="00C453E3" w:rsidRDefault="00C453E3" w:rsidP="006741CF">
      <w:pPr>
        <w:pStyle w:val="ConsPlusNormal"/>
        <w:spacing w:line="240" w:lineRule="exact"/>
        <w:jc w:val="right"/>
      </w:pPr>
    </w:p>
    <w:p w14:paraId="45E0AC7F" w14:textId="77777777" w:rsidR="006741CF" w:rsidRPr="001676E0" w:rsidRDefault="006741CF" w:rsidP="006741CF">
      <w:pPr>
        <w:pStyle w:val="ConsPlusNormal"/>
        <w:spacing w:line="240" w:lineRule="exact"/>
        <w:jc w:val="right"/>
        <w:rPr>
          <w:color w:val="404040" w:themeColor="text1" w:themeTint="BF"/>
        </w:rPr>
      </w:pPr>
      <w:r w:rsidRPr="001676E0">
        <w:rPr>
          <w:color w:val="404040" w:themeColor="text1" w:themeTint="BF"/>
        </w:rPr>
        <w:lastRenderedPageBreak/>
        <w:t>УТВЕРЖДЕНЫ</w:t>
      </w:r>
    </w:p>
    <w:p w14:paraId="574650B6" w14:textId="77777777" w:rsidR="006741CF" w:rsidRPr="001676E0" w:rsidRDefault="006741CF" w:rsidP="006741CF">
      <w:pPr>
        <w:pStyle w:val="ConsPlusNormal"/>
        <w:spacing w:line="240" w:lineRule="exact"/>
        <w:jc w:val="right"/>
        <w:rPr>
          <w:color w:val="404040" w:themeColor="text1" w:themeTint="BF"/>
        </w:rPr>
      </w:pPr>
      <w:r w:rsidRPr="001676E0">
        <w:rPr>
          <w:color w:val="404040" w:themeColor="text1" w:themeTint="BF"/>
        </w:rPr>
        <w:t>решением Совета депутатов</w:t>
      </w:r>
    </w:p>
    <w:p w14:paraId="3F934862" w14:textId="77777777" w:rsidR="006741CF" w:rsidRPr="001676E0" w:rsidRDefault="006741CF" w:rsidP="006741CF">
      <w:pPr>
        <w:pStyle w:val="ConsPlusNormal"/>
        <w:spacing w:line="240" w:lineRule="exact"/>
        <w:jc w:val="right"/>
        <w:rPr>
          <w:color w:val="404040" w:themeColor="text1" w:themeTint="BF"/>
        </w:rPr>
      </w:pPr>
      <w:r w:rsidRPr="001676E0">
        <w:rPr>
          <w:color w:val="404040" w:themeColor="text1" w:themeTint="BF"/>
        </w:rPr>
        <w:t>Согдинского сельского поселения</w:t>
      </w:r>
    </w:p>
    <w:p w14:paraId="104CB185" w14:textId="77777777" w:rsidR="006741CF" w:rsidRPr="001676E0" w:rsidRDefault="00C453E3" w:rsidP="002F26AD">
      <w:pPr>
        <w:pStyle w:val="ConsPlusNormal"/>
        <w:spacing w:line="240" w:lineRule="exact"/>
        <w:jc w:val="right"/>
        <w:rPr>
          <w:b/>
          <w:color w:val="404040" w:themeColor="text1" w:themeTint="BF"/>
        </w:rPr>
      </w:pPr>
      <w:r>
        <w:rPr>
          <w:color w:val="404040" w:themeColor="text1" w:themeTint="BF"/>
        </w:rPr>
        <w:t>от 05</w:t>
      </w:r>
      <w:r w:rsidR="006741CF" w:rsidRPr="001676E0">
        <w:rPr>
          <w:color w:val="404040" w:themeColor="text1" w:themeTint="BF"/>
        </w:rPr>
        <w:t>.06.202</w:t>
      </w:r>
      <w:r>
        <w:rPr>
          <w:color w:val="404040" w:themeColor="text1" w:themeTint="BF"/>
        </w:rPr>
        <w:t>4</w:t>
      </w:r>
      <w:r w:rsidR="006741CF" w:rsidRPr="001676E0">
        <w:rPr>
          <w:color w:val="404040" w:themeColor="text1" w:themeTint="BF"/>
        </w:rPr>
        <w:t xml:space="preserve"> № </w:t>
      </w:r>
      <w:r>
        <w:rPr>
          <w:color w:val="404040" w:themeColor="text1" w:themeTint="BF"/>
        </w:rPr>
        <w:t>35</w:t>
      </w:r>
    </w:p>
    <w:p w14:paraId="6942ED97" w14:textId="77777777" w:rsidR="006741CF" w:rsidRPr="001676E0" w:rsidRDefault="006741CF" w:rsidP="006741CF">
      <w:pPr>
        <w:pStyle w:val="ConsPlusNormal"/>
        <w:ind w:right="-2"/>
        <w:jc w:val="center"/>
        <w:rPr>
          <w:b/>
          <w:color w:val="404040" w:themeColor="text1" w:themeTint="BF"/>
        </w:rPr>
      </w:pPr>
    </w:p>
    <w:p w14:paraId="47A1B57D" w14:textId="77777777"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ПРАВИЛА</w:t>
      </w:r>
    </w:p>
    <w:p w14:paraId="21BC4B03" w14:textId="77777777"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 xml:space="preserve">благоустройства территории </w:t>
      </w:r>
    </w:p>
    <w:p w14:paraId="4F967A52" w14:textId="77777777"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 xml:space="preserve">Согдинского сельского поселения </w:t>
      </w:r>
    </w:p>
    <w:p w14:paraId="5ADF7986" w14:textId="77777777" w:rsidR="006741CF" w:rsidRPr="001676E0" w:rsidRDefault="006741CF" w:rsidP="00C416CE">
      <w:pPr>
        <w:pStyle w:val="ConsPlusNormal"/>
        <w:spacing w:line="240" w:lineRule="exact"/>
        <w:jc w:val="center"/>
        <w:rPr>
          <w:b/>
          <w:color w:val="404040" w:themeColor="text1" w:themeTint="BF"/>
        </w:rPr>
      </w:pPr>
      <w:r w:rsidRPr="001676E0">
        <w:rPr>
          <w:b/>
          <w:color w:val="404040" w:themeColor="text1" w:themeTint="BF"/>
        </w:rPr>
        <w:t>Верхнебуреинского муниципального района Хабаровского края</w:t>
      </w:r>
    </w:p>
    <w:p w14:paraId="4A45EC6F" w14:textId="77777777" w:rsidR="006741CF" w:rsidRPr="001676E0" w:rsidRDefault="006741CF" w:rsidP="006741CF">
      <w:pPr>
        <w:pStyle w:val="ConsPlusNormal"/>
        <w:ind w:right="1416"/>
        <w:rPr>
          <w:b/>
          <w:color w:val="404040" w:themeColor="text1" w:themeTint="BF"/>
        </w:rPr>
      </w:pPr>
    </w:p>
    <w:p w14:paraId="778C4798" w14:textId="77777777" w:rsidR="006741CF" w:rsidRPr="001676E0" w:rsidRDefault="00BC6F8B" w:rsidP="00BC6F8B">
      <w:pPr>
        <w:pStyle w:val="ConsPlusNormal"/>
        <w:ind w:firstLine="708"/>
        <w:rPr>
          <w:rFonts w:eastAsia="MS Gothic"/>
          <w:b/>
          <w:color w:val="404040" w:themeColor="text1" w:themeTint="BF"/>
          <w:lang w:eastAsia="x-none"/>
        </w:rPr>
      </w:pPr>
      <w:bookmarkStart w:id="5" w:name="Par17"/>
      <w:bookmarkStart w:id="6" w:name="_Toc402276763"/>
      <w:bookmarkEnd w:id="5"/>
      <w:r w:rsidRPr="001676E0">
        <w:rPr>
          <w:rFonts w:eastAsia="MS Gothic"/>
          <w:b/>
          <w:color w:val="404040" w:themeColor="text1" w:themeTint="BF"/>
          <w:lang w:val="x-none" w:eastAsia="x-none"/>
        </w:rPr>
        <w:t xml:space="preserve">1. </w:t>
      </w:r>
      <w:r w:rsidR="006741CF" w:rsidRPr="001676E0">
        <w:rPr>
          <w:rFonts w:eastAsia="MS Gothic"/>
          <w:b/>
          <w:color w:val="404040" w:themeColor="text1" w:themeTint="BF"/>
          <w:lang w:val="x-none" w:eastAsia="x-none"/>
        </w:rPr>
        <w:t xml:space="preserve">Предмет </w:t>
      </w:r>
      <w:r w:rsidR="006741CF" w:rsidRPr="001676E0">
        <w:rPr>
          <w:rFonts w:eastAsia="MS Gothic"/>
          <w:b/>
          <w:color w:val="404040" w:themeColor="text1" w:themeTint="BF"/>
          <w:lang w:eastAsia="x-none"/>
        </w:rPr>
        <w:t xml:space="preserve">регулирования </w:t>
      </w:r>
      <w:r w:rsidR="006741CF" w:rsidRPr="001676E0">
        <w:rPr>
          <w:rFonts w:eastAsia="MS Gothic"/>
          <w:b/>
          <w:color w:val="404040" w:themeColor="text1" w:themeTint="BF"/>
          <w:lang w:val="x-none" w:eastAsia="x-none"/>
        </w:rPr>
        <w:t>и задачи</w:t>
      </w:r>
      <w:bookmarkEnd w:id="6"/>
      <w:r w:rsidR="006741CF" w:rsidRPr="001676E0">
        <w:rPr>
          <w:rFonts w:eastAsia="MS Gothic"/>
          <w:b/>
          <w:color w:val="404040" w:themeColor="text1" w:themeTint="BF"/>
          <w:lang w:eastAsia="x-none"/>
        </w:rPr>
        <w:t xml:space="preserve"> настоящих Правил</w:t>
      </w:r>
    </w:p>
    <w:p w14:paraId="5BA39A4A" w14:textId="77777777" w:rsidR="006741CF" w:rsidRPr="001676E0" w:rsidRDefault="006741CF" w:rsidP="006741CF">
      <w:pPr>
        <w:ind w:left="1069"/>
        <w:jc w:val="both"/>
        <w:outlineLvl w:val="1"/>
        <w:rPr>
          <w:rFonts w:eastAsia="MS Gothic"/>
          <w:b/>
          <w:color w:val="404040" w:themeColor="text1" w:themeTint="BF"/>
          <w:lang w:eastAsia="x-none"/>
        </w:rPr>
      </w:pPr>
    </w:p>
    <w:p w14:paraId="2E62DD5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1.1. Настоящие Правила благоустройства территории </w:t>
      </w:r>
      <w:r w:rsidR="00E56821" w:rsidRPr="001676E0">
        <w:rPr>
          <w:color w:val="404040" w:themeColor="text1" w:themeTint="BF"/>
          <w:sz w:val="28"/>
          <w:szCs w:val="28"/>
        </w:rPr>
        <w:t>Согдинского сельского</w:t>
      </w:r>
      <w:r w:rsidRPr="001676E0">
        <w:rPr>
          <w:color w:val="404040" w:themeColor="text1" w:themeTint="BF"/>
          <w:sz w:val="28"/>
          <w:szCs w:val="28"/>
        </w:rPr>
        <w:t xml:space="preserve"> поселения (далее – Правила и поселение соответственно) устанавливают единые и обязательные к исполнению на территории </w:t>
      </w:r>
      <w:r w:rsidRPr="001676E0">
        <w:rPr>
          <w:i/>
          <w:color w:val="404040" w:themeColor="text1" w:themeTint="BF"/>
          <w:sz w:val="28"/>
          <w:szCs w:val="28"/>
        </w:rPr>
        <w:t>поселения (далее – территория поселения)</w:t>
      </w:r>
      <w:r w:rsidRPr="001676E0">
        <w:rPr>
          <w:color w:val="404040" w:themeColor="text1" w:themeTint="BF"/>
          <w:sz w:val="28"/>
          <w:szCs w:val="28"/>
        </w:rPr>
        <w:t xml:space="preserve"> нормы и требования в сфере благоустройства, в том числе требования к созданию, содержанию, развитию объектов и элементов благоустройства, расположенных на территории поселения, в том числе требования по содержанию зданий (включая индивидуальные жилые дома), сооружений и земельных участков, на которых они расположены </w:t>
      </w:r>
      <w:r w:rsidRPr="001676E0">
        <w:rPr>
          <w:i/>
          <w:color w:val="404040" w:themeColor="text1" w:themeTint="BF"/>
          <w:sz w:val="28"/>
          <w:szCs w:val="28"/>
        </w:rPr>
        <w:t>и прилегающей территории</w:t>
      </w:r>
      <w:r w:rsidRPr="001676E0">
        <w:rPr>
          <w:color w:val="404040" w:themeColor="text1" w:themeTint="BF"/>
          <w:sz w:val="28"/>
          <w:szCs w:val="28"/>
        </w:rPr>
        <w:t xml:space="preserve">, к внешнему виду фасадов и ограждений соответствующих зданий и сооружений, перечень работ по благоустройству (включая освещение улиц, уборку и озеленение территории, установку указателей с наименованиями улиц и номерами домов, размещение и содержание малых архитектурных форм) и периодичность их выполнения, порядок участия собственников зданий (помещений в них) </w:t>
      </w:r>
      <w:r w:rsidRPr="001676E0">
        <w:rPr>
          <w:i/>
          <w:color w:val="404040" w:themeColor="text1" w:themeTint="BF"/>
          <w:sz w:val="28"/>
          <w:szCs w:val="28"/>
        </w:rPr>
        <w:t>(или законных пользователей)</w:t>
      </w:r>
      <w:r w:rsidRPr="001676E0">
        <w:rPr>
          <w:color w:val="404040" w:themeColor="text1" w:themeTint="BF"/>
          <w:sz w:val="28"/>
          <w:szCs w:val="28"/>
        </w:rPr>
        <w:t>, строений и сооружений в благоустройстве прилегающих территорий, обязательные к исполнению для органов местного самоуправления поселения, юридических и физических лиц, являющихся собственниками, правообладателями расположенных на территории поселения земельных участков, зданий, строений и сооружений, в том числе для юридических лиц, обладающих указанными объектами на праве хозяйственного ведения или оперативного управления (далее – собственники), а также требования к обеспечению чистоты и порядка на территории поселения.</w:t>
      </w:r>
    </w:p>
    <w:p w14:paraId="21D1AE31" w14:textId="77777777" w:rsidR="006741CF"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1.2.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14:paraId="04145D01"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1.3. Основными зада</w:t>
      </w:r>
      <w:r w:rsidR="001676E0" w:rsidRPr="001676E0">
        <w:rPr>
          <w:color w:val="404040" w:themeColor="text1" w:themeTint="BF"/>
          <w:sz w:val="28"/>
          <w:szCs w:val="28"/>
        </w:rPr>
        <w:t>чами настоящих Правил являются:</w:t>
      </w:r>
    </w:p>
    <w:p w14:paraId="1C40A29E"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а) формирование комфортной, современной городской среды на территории м</w:t>
      </w:r>
      <w:r w:rsidR="00E56821" w:rsidRPr="001676E0">
        <w:rPr>
          <w:color w:val="404040" w:themeColor="text1" w:themeTint="BF"/>
          <w:sz w:val="28"/>
          <w:szCs w:val="28"/>
        </w:rPr>
        <w:t>униципального образования;</w:t>
      </w:r>
    </w:p>
    <w:p w14:paraId="76AB442A"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б) обеспечение и повышение комфортности условий проживания граждан;</w:t>
      </w:r>
    </w:p>
    <w:p w14:paraId="2362E503"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в) поддержание и улучшение санитарного и эстетического состояния территории муниципального образования;</w:t>
      </w:r>
    </w:p>
    <w:p w14:paraId="23F87158"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 xml:space="preserve">г) содержание территорий муниципальных образований и расположенных на таких территориях объектов, в том числе территорий </w:t>
      </w:r>
      <w:r w:rsidRPr="001676E0">
        <w:rPr>
          <w:color w:val="404040" w:themeColor="text1" w:themeTint="BF"/>
          <w:sz w:val="28"/>
          <w:szCs w:val="28"/>
        </w:rPr>
        <w:lastRenderedPageBreak/>
        <w:t>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0D20FADD"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14:paraId="4544A51C"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14:paraId="757EFF2E" w14:textId="77777777" w:rsidR="001676E0"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14:paraId="24108A03" w14:textId="77777777" w:rsidR="006741CF" w:rsidRPr="001676E0" w:rsidRDefault="006741CF" w:rsidP="001676E0">
      <w:pPr>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з) создание условий для ведения здорового образа жизни граждан, включая активный досуг и отдых, физическое развитие.</w:t>
      </w:r>
    </w:p>
    <w:p w14:paraId="298B6A23" w14:textId="77777777" w:rsidR="006741CF" w:rsidRPr="001676E0" w:rsidRDefault="006741CF" w:rsidP="006741CF">
      <w:pPr>
        <w:ind w:firstLine="708"/>
        <w:jc w:val="both"/>
        <w:outlineLvl w:val="1"/>
        <w:rPr>
          <w:rFonts w:eastAsia="MS Gothic"/>
          <w:color w:val="404040" w:themeColor="text1" w:themeTint="BF"/>
          <w:sz w:val="28"/>
          <w:szCs w:val="28"/>
          <w:lang w:eastAsia="x-none"/>
        </w:rPr>
      </w:pPr>
      <w:bookmarkStart w:id="7" w:name="_Toc402276764"/>
      <w:r w:rsidRPr="001676E0">
        <w:rPr>
          <w:rFonts w:eastAsia="MS Gothic"/>
          <w:color w:val="404040" w:themeColor="text1" w:themeTint="BF"/>
          <w:sz w:val="28"/>
          <w:szCs w:val="28"/>
          <w:lang w:eastAsia="x-none"/>
        </w:rPr>
        <w:t>1.4</w:t>
      </w:r>
      <w:r w:rsidRPr="001676E0">
        <w:rPr>
          <w:rFonts w:eastAsia="MS Gothic"/>
          <w:color w:val="404040" w:themeColor="text1" w:themeTint="BF"/>
          <w:sz w:val="28"/>
          <w:szCs w:val="28"/>
          <w:lang w:val="x-none" w:eastAsia="x-none"/>
        </w:rPr>
        <w:t xml:space="preserve">. Правовое регулирование отношений в сфере благоустройства </w:t>
      </w:r>
      <w:bookmarkEnd w:id="7"/>
      <w:r w:rsidRPr="001676E0">
        <w:rPr>
          <w:rFonts w:eastAsia="MS Gothic"/>
          <w:color w:val="404040" w:themeColor="text1" w:themeTint="BF"/>
          <w:sz w:val="28"/>
          <w:szCs w:val="28"/>
          <w:lang w:eastAsia="x-none"/>
        </w:rPr>
        <w:t>поселения:</w:t>
      </w:r>
    </w:p>
    <w:p w14:paraId="64737A68"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1.4.1. Правовое регулирование отношений в сфере благоустройства в поселении осуществляется в соответствии с Федеральным законом от 06 октября 2003 г. № 131-ФЗ </w:t>
      </w:r>
      <w:r w:rsidR="0086777B" w:rsidRPr="001676E0">
        <w:rPr>
          <w:color w:val="404040" w:themeColor="text1" w:themeTint="BF"/>
          <w:sz w:val="28"/>
          <w:szCs w:val="28"/>
        </w:rPr>
        <w:t>«</w:t>
      </w:r>
      <w:r w:rsidRPr="001676E0">
        <w:rPr>
          <w:color w:val="404040" w:themeColor="text1" w:themeTint="BF"/>
          <w:sz w:val="28"/>
          <w:szCs w:val="28"/>
        </w:rPr>
        <w:t>Об общих принципах организации местного самоуправления в Российской Федерации</w:t>
      </w:r>
      <w:r w:rsidR="0086777B" w:rsidRPr="001676E0">
        <w:rPr>
          <w:color w:val="404040" w:themeColor="text1" w:themeTint="BF"/>
          <w:sz w:val="28"/>
          <w:szCs w:val="28"/>
        </w:rPr>
        <w:t>»</w:t>
      </w:r>
      <w:r w:rsidRPr="001676E0">
        <w:rPr>
          <w:color w:val="404040" w:themeColor="text1" w:themeTint="BF"/>
          <w:sz w:val="28"/>
          <w:szCs w:val="28"/>
        </w:rPr>
        <w:t>.</w:t>
      </w:r>
    </w:p>
    <w:p w14:paraId="3D2BE2BD"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1.4.2. Отношения, связанные с благоустройством отдельных объектов благоустройства поселения, регулируются настоящим Порядком, если иное не установлено федеральными законами и иными правовыми актами Российской Федерации, Хабаровского края.</w:t>
      </w:r>
    </w:p>
    <w:p w14:paraId="57A64945"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1.4.3. Условия доступности объектов благоустройства для инвалидов и других маломобильных групп населения на территории поселения обеспечиваются в соответствии с Федеральным законом от 24 ноября 1995 г. № 181-ФЗ </w:t>
      </w:r>
      <w:r w:rsidR="0086777B" w:rsidRPr="001676E0">
        <w:rPr>
          <w:color w:val="404040" w:themeColor="text1" w:themeTint="BF"/>
          <w:sz w:val="28"/>
          <w:szCs w:val="28"/>
        </w:rPr>
        <w:t>«</w:t>
      </w:r>
      <w:r w:rsidRPr="001676E0">
        <w:rPr>
          <w:color w:val="404040" w:themeColor="text1" w:themeTint="BF"/>
          <w:sz w:val="28"/>
          <w:szCs w:val="28"/>
        </w:rPr>
        <w:t>О социальной защите инвалидов в Российской Федерации</w:t>
      </w:r>
      <w:r w:rsidR="0086777B" w:rsidRPr="001676E0">
        <w:rPr>
          <w:color w:val="404040" w:themeColor="text1" w:themeTint="BF"/>
          <w:sz w:val="28"/>
          <w:szCs w:val="28"/>
        </w:rPr>
        <w:t>»</w:t>
      </w:r>
      <w:r w:rsidRPr="001676E0">
        <w:rPr>
          <w:color w:val="404040" w:themeColor="text1" w:themeTint="BF"/>
          <w:sz w:val="28"/>
          <w:szCs w:val="28"/>
        </w:rPr>
        <w:t xml:space="preserve"> Законом Хабаровского края от 09 декабря 2015 г. № 149 </w:t>
      </w:r>
      <w:r w:rsidR="0086777B" w:rsidRPr="001676E0">
        <w:rPr>
          <w:color w:val="404040" w:themeColor="text1" w:themeTint="BF"/>
          <w:sz w:val="28"/>
          <w:szCs w:val="28"/>
        </w:rPr>
        <w:t>«</w:t>
      </w:r>
      <w:r w:rsidRPr="001676E0">
        <w:rPr>
          <w:color w:val="404040" w:themeColor="text1" w:themeTint="BF"/>
          <w:sz w:val="28"/>
          <w:szCs w:val="28"/>
        </w:rPr>
        <w:t>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w:t>
      </w:r>
      <w:r w:rsidR="0086777B" w:rsidRPr="001676E0">
        <w:rPr>
          <w:color w:val="404040" w:themeColor="text1" w:themeTint="BF"/>
          <w:sz w:val="28"/>
          <w:szCs w:val="28"/>
        </w:rPr>
        <w:t>»</w:t>
      </w:r>
      <w:r w:rsidRPr="001676E0">
        <w:rPr>
          <w:color w:val="404040" w:themeColor="text1" w:themeTint="BF"/>
          <w:sz w:val="28"/>
          <w:szCs w:val="28"/>
        </w:rPr>
        <w:t>, иными федеральными законами, нормативными правовыми актами Российской Федерации и Хабаровского края.</w:t>
      </w:r>
    </w:p>
    <w:p w14:paraId="2155C964"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1.4.4. Отношения, связанные с обращением отходов производства и потребления, установленные в настоящем Порядке, основываются на положениях Федерального закона от 24 июня 1998 г. № 89-ФЗ </w:t>
      </w:r>
      <w:r w:rsidR="0086777B" w:rsidRPr="001676E0">
        <w:rPr>
          <w:color w:val="404040" w:themeColor="text1" w:themeTint="BF"/>
          <w:sz w:val="28"/>
          <w:szCs w:val="28"/>
        </w:rPr>
        <w:t>«</w:t>
      </w:r>
      <w:r w:rsidRPr="001676E0">
        <w:rPr>
          <w:color w:val="404040" w:themeColor="text1" w:themeTint="BF"/>
          <w:sz w:val="28"/>
          <w:szCs w:val="28"/>
        </w:rPr>
        <w:t>Об отходах производства и потребления</w:t>
      </w:r>
      <w:r w:rsidR="0086777B" w:rsidRPr="001676E0">
        <w:rPr>
          <w:color w:val="404040" w:themeColor="text1" w:themeTint="BF"/>
          <w:sz w:val="28"/>
          <w:szCs w:val="28"/>
        </w:rPr>
        <w:t>»</w:t>
      </w:r>
      <w:r w:rsidRPr="001676E0">
        <w:rPr>
          <w:color w:val="404040" w:themeColor="text1" w:themeTint="BF"/>
          <w:sz w:val="28"/>
          <w:szCs w:val="28"/>
        </w:rPr>
        <w:t>, иных нормативных правовых актов Российской Федерации, нормативно-технических документов Российской Федерации.</w:t>
      </w:r>
    </w:p>
    <w:p w14:paraId="731BB553"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1.4.5.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14:paraId="0908339B" w14:textId="77777777" w:rsidR="006741CF" w:rsidRPr="001676E0" w:rsidRDefault="006741CF" w:rsidP="00C416CE">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1.4.6. За нарушение настоящих Правил виновные лица несут административную ответственность, установленную законодательством.</w:t>
      </w:r>
    </w:p>
    <w:p w14:paraId="1AB07DEE" w14:textId="77777777" w:rsidR="006741CF" w:rsidRPr="001676E0" w:rsidRDefault="006741CF" w:rsidP="00C416CE">
      <w:pPr>
        <w:ind w:firstLine="709"/>
        <w:jc w:val="both"/>
        <w:outlineLvl w:val="1"/>
        <w:rPr>
          <w:rFonts w:eastAsia="MS Gothic"/>
          <w:color w:val="404040" w:themeColor="text1" w:themeTint="BF"/>
          <w:sz w:val="28"/>
          <w:szCs w:val="28"/>
          <w:lang w:eastAsia="x-none"/>
        </w:rPr>
      </w:pPr>
      <w:bookmarkStart w:id="8" w:name="_Toc402276766"/>
      <w:r w:rsidRPr="001676E0">
        <w:rPr>
          <w:rFonts w:eastAsia="MS Gothic"/>
          <w:color w:val="404040" w:themeColor="text1" w:themeTint="BF"/>
          <w:sz w:val="28"/>
          <w:szCs w:val="28"/>
          <w:lang w:eastAsia="x-none"/>
        </w:rPr>
        <w:t>1.5</w:t>
      </w:r>
      <w:r w:rsidRPr="001676E0">
        <w:rPr>
          <w:rFonts w:eastAsia="MS Gothic"/>
          <w:color w:val="404040" w:themeColor="text1" w:themeTint="BF"/>
          <w:sz w:val="28"/>
          <w:szCs w:val="28"/>
          <w:lang w:val="x-none" w:eastAsia="x-none"/>
        </w:rPr>
        <w:t>. Основные понятия</w:t>
      </w:r>
      <w:bookmarkEnd w:id="8"/>
    </w:p>
    <w:p w14:paraId="7FDBC4E9" w14:textId="77777777" w:rsidR="006741CF" w:rsidRPr="001676E0" w:rsidRDefault="006741CF" w:rsidP="00C416C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целях настоящих Правил используются следующие основные понятия:</w:t>
      </w:r>
    </w:p>
    <w:p w14:paraId="2D1E1A5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благоустройство</w:t>
      </w:r>
      <w:r w:rsidRPr="001676E0">
        <w:rPr>
          <w:color w:val="404040" w:themeColor="text1" w:themeTint="BF"/>
          <w:sz w:val="28"/>
          <w:szCs w:val="28"/>
        </w:rPr>
        <w:t xml:space="preserve">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14:paraId="76E5C456" w14:textId="77777777"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объекты благоустройства</w:t>
      </w:r>
      <w:r w:rsidRPr="001676E0">
        <w:rPr>
          <w:color w:val="404040" w:themeColor="text1" w:themeTint="BF"/>
          <w:sz w:val="28"/>
          <w:szCs w:val="28"/>
        </w:rPr>
        <w:t xml:space="preserve"> – территории муниципального образования, на которых осуществляется де</w:t>
      </w:r>
      <w:r w:rsidR="001676E0">
        <w:rPr>
          <w:color w:val="404040" w:themeColor="text1" w:themeTint="BF"/>
          <w:sz w:val="28"/>
          <w:szCs w:val="28"/>
        </w:rPr>
        <w:t xml:space="preserve">ятельность по благоустройству: </w:t>
      </w:r>
    </w:p>
    <w:p w14:paraId="67AA08AE"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районы, микрорайоны, кварталы и иные элементы планировочной структуры населенного пункта;</w:t>
      </w:r>
    </w:p>
    <w:p w14:paraId="011BFBB8"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бульвары, парки и другие территории, которыми беспрепятственно пользуется неограниченный круг лиц) (далее - общественные территории);</w:t>
      </w:r>
    </w:p>
    <w:p w14:paraId="299462AA"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14:paraId="3C99DCAA"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детские игровые и детские спортивные площадки;</w:t>
      </w:r>
    </w:p>
    <w:p w14:paraId="75B340FB"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14:paraId="78D0CFD2"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14:paraId="7DC1A831"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инклюзивные спортивные площадки, предусматривающие возможность для занятий физкультурой и спортом взрослыми людьми с </w:t>
      </w:r>
      <w:r w:rsidRPr="001676E0">
        <w:rPr>
          <w:color w:val="404040" w:themeColor="text1" w:themeTint="BF"/>
          <w:sz w:val="28"/>
          <w:szCs w:val="28"/>
        </w:rPr>
        <w:lastRenderedPageBreak/>
        <w:t>ограниченными возможностями здоровья (далее - инклюзивные спортивные площадки);</w:t>
      </w:r>
    </w:p>
    <w:p w14:paraId="095E5837"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w:t>
      </w:r>
      <w:proofErr w:type="spellStart"/>
      <w:r w:rsidRPr="001676E0">
        <w:rPr>
          <w:color w:val="404040" w:themeColor="text1" w:themeTint="BF"/>
          <w:sz w:val="28"/>
          <w:szCs w:val="28"/>
        </w:rPr>
        <w:t>велокоммуникации</w:t>
      </w:r>
      <w:proofErr w:type="spellEnd"/>
      <w:r w:rsidRPr="001676E0">
        <w:rPr>
          <w:color w:val="404040" w:themeColor="text1" w:themeTint="BF"/>
          <w:sz w:val="28"/>
          <w:szCs w:val="28"/>
        </w:rPr>
        <w:t xml:space="preserve"> (в том числе </w:t>
      </w:r>
      <w:proofErr w:type="spellStart"/>
      <w:r w:rsidRPr="001676E0">
        <w:rPr>
          <w:color w:val="404040" w:themeColor="text1" w:themeTint="BF"/>
          <w:sz w:val="28"/>
          <w:szCs w:val="28"/>
        </w:rPr>
        <w:t>велопешеходные</w:t>
      </w:r>
      <w:proofErr w:type="spellEnd"/>
      <w:r w:rsidRPr="001676E0">
        <w:rPr>
          <w:color w:val="404040" w:themeColor="text1" w:themeTint="BF"/>
          <w:sz w:val="28"/>
          <w:szCs w:val="28"/>
        </w:rPr>
        <w:t xml:space="preserve"> и велосипедные дорожки, тропы, аллеи, полосы для движения велосипедного транспорта);</w:t>
      </w:r>
    </w:p>
    <w:p w14:paraId="036AE590"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пешеходные коммуникации (в том числе пешеходные тротуары, дорожки, тропы, аллеи, эспланады, мосты, пешеходные улицы и зоны);</w:t>
      </w:r>
    </w:p>
    <w:p w14:paraId="36F585E7"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места размещения не</w:t>
      </w:r>
      <w:r w:rsidR="001676E0" w:rsidRPr="001676E0">
        <w:rPr>
          <w:color w:val="404040" w:themeColor="text1" w:themeTint="BF"/>
          <w:sz w:val="28"/>
          <w:szCs w:val="28"/>
        </w:rPr>
        <w:t>стационарных торговых объектов;</w:t>
      </w:r>
    </w:p>
    <w:p w14:paraId="041EB86D"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проезды, не являющиеся элементами поперечного профиля улиц и дорог (в том числе местные, </w:t>
      </w:r>
      <w:proofErr w:type="spellStart"/>
      <w:r w:rsidRPr="001676E0">
        <w:rPr>
          <w:color w:val="404040" w:themeColor="text1" w:themeTint="BF"/>
          <w:sz w:val="28"/>
          <w:szCs w:val="28"/>
        </w:rPr>
        <w:t>внутридворовые</w:t>
      </w:r>
      <w:proofErr w:type="spellEnd"/>
      <w:r w:rsidRPr="001676E0">
        <w:rPr>
          <w:color w:val="404040" w:themeColor="text1" w:themeTint="BF"/>
          <w:sz w:val="28"/>
          <w:szCs w:val="28"/>
        </w:rPr>
        <w:t xml:space="preserve">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14:paraId="2995E858"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кладбища и мемориальные зоны;</w:t>
      </w:r>
    </w:p>
    <w:p w14:paraId="76FF3B07"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площадки </w:t>
      </w:r>
      <w:proofErr w:type="spellStart"/>
      <w:r w:rsidRPr="001676E0">
        <w:rPr>
          <w:color w:val="404040" w:themeColor="text1" w:themeTint="BF"/>
          <w:sz w:val="28"/>
          <w:szCs w:val="28"/>
        </w:rPr>
        <w:t>отстойно</w:t>
      </w:r>
      <w:proofErr w:type="spellEnd"/>
      <w:r w:rsidRPr="001676E0">
        <w:rPr>
          <w:color w:val="404040" w:themeColor="text1" w:themeTint="BF"/>
          <w:sz w:val="28"/>
          <w:szCs w:val="28"/>
        </w:rPr>
        <w:t>-разворотные,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14:paraId="38886B30"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14:paraId="6484DCCA"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площадки, предназначенные для хранения транспортных средств (в том числе плоскостные открытые стоянки автомобилей и других </w:t>
      </w:r>
      <w:proofErr w:type="spellStart"/>
      <w:r w:rsidRPr="001676E0">
        <w:rPr>
          <w:color w:val="404040" w:themeColor="text1" w:themeTint="BF"/>
          <w:sz w:val="28"/>
          <w:szCs w:val="28"/>
        </w:rPr>
        <w:t>мототранспортных</w:t>
      </w:r>
      <w:proofErr w:type="spellEnd"/>
      <w:r w:rsidRPr="001676E0">
        <w:rPr>
          <w:color w:val="404040" w:themeColor="text1" w:themeTint="BF"/>
          <w:sz w:val="28"/>
          <w:szCs w:val="28"/>
        </w:rPr>
        <w:t xml:space="preserve"> средств, коллективные автостоянки (далее - автостоянки), парковки (парковочные места), площадки (места) для хранения (стоянки) велосипедов (</w:t>
      </w:r>
      <w:proofErr w:type="spellStart"/>
      <w:r w:rsidRPr="001676E0">
        <w:rPr>
          <w:color w:val="404040" w:themeColor="text1" w:themeTint="BF"/>
          <w:sz w:val="28"/>
          <w:szCs w:val="28"/>
        </w:rPr>
        <w:t>велопарковки</w:t>
      </w:r>
      <w:proofErr w:type="spellEnd"/>
      <w:r w:rsidRPr="001676E0">
        <w:rPr>
          <w:color w:val="404040" w:themeColor="text1" w:themeTint="BF"/>
          <w:sz w:val="28"/>
          <w:szCs w:val="28"/>
        </w:rPr>
        <w:t xml:space="preserve"> и велосипедные стоянки), </w:t>
      </w:r>
      <w:proofErr w:type="spellStart"/>
      <w:r w:rsidRPr="001676E0">
        <w:rPr>
          <w:color w:val="404040" w:themeColor="text1" w:themeTint="BF"/>
          <w:sz w:val="28"/>
          <w:szCs w:val="28"/>
        </w:rPr>
        <w:t>кемпстоянки</w:t>
      </w:r>
      <w:proofErr w:type="spellEnd"/>
      <w:r w:rsidRPr="001676E0">
        <w:rPr>
          <w:color w:val="404040" w:themeColor="text1" w:themeTint="BF"/>
          <w:sz w:val="28"/>
          <w:szCs w:val="28"/>
        </w:rPr>
        <w:t>;</w:t>
      </w:r>
    </w:p>
    <w:p w14:paraId="58170EBE"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зоны транспортных, инженерных коммуникаций;</w:t>
      </w:r>
    </w:p>
    <w:p w14:paraId="079D754E"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водоохранные зоны;</w:t>
      </w:r>
    </w:p>
    <w:p w14:paraId="3EA9E27D"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для выгула и дрессировки животных;</w:t>
      </w:r>
    </w:p>
    <w:p w14:paraId="1662B53F"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контейнерные площадки и площадки для складирования отдельных групп коммунальных отходов;</w:t>
      </w:r>
    </w:p>
    <w:p w14:paraId="63CFF193" w14:textId="77777777"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другие территории муниципального образования.</w:t>
      </w:r>
    </w:p>
    <w:p w14:paraId="3B737D6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589DB812" w14:textId="77777777"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элементы объекта благоустройства</w:t>
      </w:r>
      <w:r w:rsidR="001676E0">
        <w:rPr>
          <w:color w:val="404040" w:themeColor="text1" w:themeTint="BF"/>
          <w:sz w:val="28"/>
          <w:szCs w:val="28"/>
        </w:rPr>
        <w:t xml:space="preserve">: </w:t>
      </w:r>
    </w:p>
    <w:p w14:paraId="35AB6F78"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ограждения и перила, балконы, лоджии, входные группы, цоколи, террасы, веранды и иные элементы, иные внешние поверхности фасадов, крыш);</w:t>
      </w:r>
    </w:p>
    <w:p w14:paraId="0CE01BC6"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w:t>
      </w:r>
      <w:r w:rsidRPr="001676E0">
        <w:rPr>
          <w:color w:val="404040" w:themeColor="text1" w:themeTint="BF"/>
          <w:sz w:val="28"/>
          <w:szCs w:val="28"/>
        </w:rPr>
        <w:lastRenderedPageBreak/>
        <w:t xml:space="preserve">газон, </w:t>
      </w:r>
      <w:proofErr w:type="spellStart"/>
      <w:r w:rsidRPr="001676E0">
        <w:rPr>
          <w:color w:val="404040" w:themeColor="text1" w:themeTint="BF"/>
          <w:sz w:val="28"/>
          <w:szCs w:val="28"/>
        </w:rPr>
        <w:t>экоплитки</w:t>
      </w:r>
      <w:proofErr w:type="spellEnd"/>
      <w:r w:rsidRPr="001676E0">
        <w:rPr>
          <w:color w:val="404040" w:themeColor="text1" w:themeTint="BF"/>
          <w:sz w:val="28"/>
          <w:szCs w:val="28"/>
        </w:rPr>
        <w:t>,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14:paraId="0C9631DB"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14:paraId="79035780"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сборные искусственные неровности, сборные шумовые полосы;</w:t>
      </w:r>
    </w:p>
    <w:p w14:paraId="1040CB81"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элементы сохранения и защиты корневой системы элементов озеленения (в том числе </w:t>
      </w:r>
      <w:proofErr w:type="spellStart"/>
      <w:r w:rsidRPr="001676E0">
        <w:rPr>
          <w:color w:val="404040" w:themeColor="text1" w:themeTint="BF"/>
          <w:sz w:val="28"/>
          <w:szCs w:val="28"/>
        </w:rPr>
        <w:t>прикопы</w:t>
      </w:r>
      <w:proofErr w:type="spellEnd"/>
      <w:r w:rsidRPr="001676E0">
        <w:rPr>
          <w:color w:val="404040" w:themeColor="text1" w:themeTint="BF"/>
          <w:sz w:val="28"/>
          <w:szCs w:val="28"/>
        </w:rPr>
        <w:t>, приствольные лунки, приствольные решетки, защитные приствольные ограждения);</w:t>
      </w:r>
    </w:p>
    <w:p w14:paraId="20CBCD09"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ограждения, ограждающие устройства, ограждающие элементы, придорожные экраны;</w:t>
      </w:r>
    </w:p>
    <w:p w14:paraId="45859C73"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въездные группы;</w:t>
      </w:r>
    </w:p>
    <w:p w14:paraId="31CFBAE0"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14:paraId="0940E7B7"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пруды и обводненные карьеры, искусственные сезонные водные объекты для массового отдыха, размещаемые на общественных территориях;</w:t>
      </w:r>
    </w:p>
    <w:p w14:paraId="1A05FDC5"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14:paraId="72E5416F"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водные устройства (в том числе питьевые фонтанчики, фонтаны, искусственные декоративные водопады);</w:t>
      </w:r>
    </w:p>
    <w:p w14:paraId="600C3B7B"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плавучие домики для птиц, скворечники, кормушки, голубятни;</w:t>
      </w:r>
    </w:p>
    <w:p w14:paraId="5052B6C6"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уличное коммунально-бытовое и техническое оборудование (в том числе урны, люки смотровых колодцев, подъемные платформы);</w:t>
      </w:r>
    </w:p>
    <w:p w14:paraId="103AA2A6"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14:paraId="347E702E"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остановочные павильоны;</w:t>
      </w:r>
    </w:p>
    <w:p w14:paraId="71A25F30"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сезонные (летние) кафе;</w:t>
      </w:r>
    </w:p>
    <w:p w14:paraId="7D2AA367"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городская мебель;</w:t>
      </w:r>
    </w:p>
    <w:p w14:paraId="67CBA711"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рекламные конструкции;</w:t>
      </w:r>
    </w:p>
    <w:p w14:paraId="0AD532BC" w14:textId="77777777"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праздничное оформление.</w:t>
      </w:r>
    </w:p>
    <w:p w14:paraId="30081DEE" w14:textId="77777777" w:rsidR="006741CF" w:rsidRPr="001676E0" w:rsidRDefault="006741CF" w:rsidP="006741CF">
      <w:pPr>
        <w:widowControl w:val="0"/>
        <w:autoSpaceDE w:val="0"/>
        <w:autoSpaceDN w:val="0"/>
        <w:adjustRightInd w:val="0"/>
        <w:ind w:firstLine="709"/>
        <w:jc w:val="both"/>
        <w:rPr>
          <w:color w:val="404040" w:themeColor="text1" w:themeTint="BF"/>
        </w:rPr>
      </w:pPr>
    </w:p>
    <w:p w14:paraId="4270FFD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содержание объекта благоустройства</w:t>
      </w:r>
      <w:r w:rsidRPr="001676E0">
        <w:rPr>
          <w:color w:val="404040" w:themeColor="text1" w:themeTint="BF"/>
          <w:sz w:val="28"/>
          <w:szCs w:val="28"/>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14:paraId="0412ABE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lastRenderedPageBreak/>
        <w:t>развитие объекта благоустройства</w:t>
      </w:r>
      <w:r w:rsidRPr="001676E0">
        <w:rPr>
          <w:color w:val="404040" w:themeColor="text1" w:themeTint="BF"/>
          <w:sz w:val="28"/>
          <w:szCs w:val="28"/>
        </w:rPr>
        <w:t xml:space="preserve">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14:paraId="5B5A630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проект благоустройства</w:t>
      </w:r>
      <w:r w:rsidRPr="001676E0">
        <w:rPr>
          <w:color w:val="404040" w:themeColor="text1" w:themeTint="BF"/>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3595419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улица</w:t>
      </w:r>
      <w:r w:rsidRPr="001676E0">
        <w:rPr>
          <w:color w:val="404040" w:themeColor="text1" w:themeTint="BF"/>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3A02B72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капитальный ремонт дорожного покрытия</w:t>
      </w:r>
      <w:r w:rsidRPr="001676E0">
        <w:rPr>
          <w:color w:val="404040" w:themeColor="text1" w:themeTint="BF"/>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w:t>
      </w:r>
      <w:r w:rsidRPr="001676E0">
        <w:rPr>
          <w:color w:val="404040" w:themeColor="text1" w:themeTint="BF"/>
        </w:rPr>
        <w:t xml:space="preserve"> </w:t>
      </w:r>
      <w:r w:rsidRPr="001676E0">
        <w:rPr>
          <w:color w:val="404040" w:themeColor="text1" w:themeTint="BF"/>
          <w:sz w:val="28"/>
          <w:szCs w:val="28"/>
        </w:rPr>
        <w:t>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14:paraId="1538C62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проезд</w:t>
      </w:r>
      <w:r w:rsidRPr="001676E0">
        <w:rPr>
          <w:color w:val="404040" w:themeColor="text1" w:themeTint="BF"/>
          <w:sz w:val="28"/>
          <w:szCs w:val="28"/>
        </w:rPr>
        <w:t xml:space="preserve"> – дорога, примыкающая к проезжим частям жилых и магистральных улиц, разворотным площадкам;</w:t>
      </w:r>
    </w:p>
    <w:p w14:paraId="3E15C8F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твердое покрытие</w:t>
      </w:r>
      <w:r w:rsidRPr="001676E0">
        <w:rPr>
          <w:color w:val="404040" w:themeColor="text1" w:themeTint="BF"/>
          <w:sz w:val="28"/>
          <w:szCs w:val="28"/>
        </w:rPr>
        <w:t xml:space="preserve">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Pr="001676E0">
        <w:rPr>
          <w:color w:val="404040" w:themeColor="text1" w:themeTint="BF"/>
          <w:sz w:val="28"/>
          <w:szCs w:val="28"/>
        </w:rPr>
        <w:t>цементобетона</w:t>
      </w:r>
      <w:proofErr w:type="spellEnd"/>
      <w:r w:rsidRPr="001676E0">
        <w:rPr>
          <w:color w:val="404040" w:themeColor="text1" w:themeTint="BF"/>
          <w:sz w:val="28"/>
          <w:szCs w:val="28"/>
        </w:rPr>
        <w:t>, природного камня и т.п.;</w:t>
      </w:r>
    </w:p>
    <w:p w14:paraId="64CB719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roofErr w:type="spellStart"/>
      <w:r w:rsidRPr="001676E0">
        <w:rPr>
          <w:b/>
          <w:color w:val="404040" w:themeColor="text1" w:themeTint="BF"/>
          <w:sz w:val="28"/>
          <w:szCs w:val="28"/>
        </w:rPr>
        <w:t>дождеприёмный</w:t>
      </w:r>
      <w:proofErr w:type="spellEnd"/>
      <w:r w:rsidRPr="001676E0">
        <w:rPr>
          <w:b/>
          <w:color w:val="404040" w:themeColor="text1" w:themeTint="BF"/>
          <w:sz w:val="28"/>
          <w:szCs w:val="28"/>
        </w:rPr>
        <w:t xml:space="preserve"> колодец</w:t>
      </w:r>
      <w:r w:rsidRPr="001676E0">
        <w:rPr>
          <w:color w:val="404040" w:themeColor="text1" w:themeTint="BF"/>
          <w:sz w:val="28"/>
          <w:szCs w:val="28"/>
        </w:rPr>
        <w:t xml:space="preserve"> – сооружение на канализационной сети, предназначенное для приема и отвода дождевых и талых вод;</w:t>
      </w:r>
    </w:p>
    <w:p w14:paraId="6BD0863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газон</w:t>
      </w:r>
      <w:r w:rsidRPr="001676E0">
        <w:rPr>
          <w:color w:val="404040" w:themeColor="text1" w:themeTint="BF"/>
          <w:sz w:val="28"/>
          <w:szCs w:val="28"/>
        </w:rPr>
        <w:t xml:space="preserve">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14:paraId="39BAC5B3" w14:textId="77777777" w:rsidR="006741CF" w:rsidRPr="001676E0" w:rsidRDefault="006741CF" w:rsidP="006741CF">
      <w:pPr>
        <w:ind w:firstLine="709"/>
        <w:jc w:val="both"/>
        <w:rPr>
          <w:color w:val="404040" w:themeColor="text1" w:themeTint="BF"/>
          <w:sz w:val="28"/>
          <w:szCs w:val="28"/>
        </w:rPr>
      </w:pPr>
      <w:r w:rsidRPr="001676E0">
        <w:rPr>
          <w:b/>
          <w:color w:val="404040" w:themeColor="text1" w:themeTint="BF"/>
          <w:sz w:val="28"/>
          <w:szCs w:val="28"/>
        </w:rPr>
        <w:t>цветник</w:t>
      </w:r>
      <w:r w:rsidRPr="001676E0">
        <w:rPr>
          <w:color w:val="404040" w:themeColor="text1" w:themeTint="BF"/>
          <w:sz w:val="28"/>
          <w:szCs w:val="28"/>
        </w:rPr>
        <w:t xml:space="preserve"> – элемент благоустройства, включающий в себя участок поверхности любой формы и размера, занятый посеянными или высаженными цветочными растениями;</w:t>
      </w:r>
    </w:p>
    <w:p w14:paraId="4D3F417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зеленые насаждения</w:t>
      </w:r>
      <w:r w:rsidRPr="001676E0">
        <w:rPr>
          <w:color w:val="404040" w:themeColor="text1" w:themeTint="BF"/>
          <w:sz w:val="28"/>
          <w:szCs w:val="28"/>
        </w:rPr>
        <w:t xml:space="preserve"> – древесная, древесно-кустарниковая, кустарниковая и травянистая растительность как искусственного, так и естественного происхождения;</w:t>
      </w:r>
    </w:p>
    <w:p w14:paraId="0EBF391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roofErr w:type="spellStart"/>
      <w:r w:rsidRPr="001676E0">
        <w:rPr>
          <w:b/>
          <w:color w:val="404040" w:themeColor="text1" w:themeTint="BF"/>
          <w:sz w:val="28"/>
          <w:szCs w:val="28"/>
        </w:rPr>
        <w:t>дендроплан</w:t>
      </w:r>
      <w:proofErr w:type="spellEnd"/>
      <w:r w:rsidRPr="001676E0">
        <w:rPr>
          <w:color w:val="404040" w:themeColor="text1" w:themeTint="BF"/>
          <w:sz w:val="28"/>
          <w:szCs w:val="28"/>
        </w:rPr>
        <w:t xml:space="preserve"> – проект озеленения территории, включающий в себя информацию об устройстве дорожно-</w:t>
      </w:r>
      <w:proofErr w:type="spellStart"/>
      <w:r w:rsidRPr="001676E0">
        <w:rPr>
          <w:color w:val="404040" w:themeColor="text1" w:themeTint="BF"/>
          <w:sz w:val="28"/>
          <w:szCs w:val="28"/>
        </w:rPr>
        <w:t>тропиночной</w:t>
      </w:r>
      <w:proofErr w:type="spellEnd"/>
      <w:r w:rsidRPr="001676E0">
        <w:rPr>
          <w:color w:val="404040" w:themeColor="text1" w:themeTint="BF"/>
          <w:sz w:val="28"/>
          <w:szCs w:val="28"/>
        </w:rPr>
        <w:t xml:space="preserve"> сети, вертикальной</w:t>
      </w:r>
      <w:r w:rsidRPr="001676E0">
        <w:rPr>
          <w:color w:val="404040" w:themeColor="text1" w:themeTint="BF"/>
        </w:rPr>
        <w:t xml:space="preserve"> </w:t>
      </w:r>
      <w:r w:rsidRPr="001676E0">
        <w:rPr>
          <w:color w:val="404040" w:themeColor="text1" w:themeTint="BF"/>
          <w:sz w:val="28"/>
          <w:szCs w:val="28"/>
        </w:rPr>
        <w:t>планировке, посадке деревьев и кустарников, площади газонов и цветников, расстановке малых архитектурных форм;</w:t>
      </w:r>
    </w:p>
    <w:p w14:paraId="58FEE0E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повреждение зеленых насаждений</w:t>
      </w:r>
      <w:r w:rsidRPr="001676E0">
        <w:rPr>
          <w:color w:val="404040" w:themeColor="text1" w:themeTint="BF"/>
          <w:sz w:val="28"/>
          <w:szCs w:val="28"/>
        </w:rPr>
        <w:t xml:space="preserve"> – механическое, химическое и иное повреждение надземной части и корневой системы зеленых </w:t>
      </w:r>
      <w:r w:rsidRPr="001676E0">
        <w:rPr>
          <w:color w:val="404040" w:themeColor="text1" w:themeTint="BF"/>
          <w:sz w:val="28"/>
          <w:szCs w:val="28"/>
        </w:rPr>
        <w:lastRenderedPageBreak/>
        <w:t>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14:paraId="4507EAA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уничтожение зеленых насаждений</w:t>
      </w:r>
      <w:r w:rsidRPr="001676E0">
        <w:rPr>
          <w:color w:val="404040" w:themeColor="text1" w:themeTint="BF"/>
          <w:sz w:val="28"/>
          <w:szCs w:val="28"/>
        </w:rPr>
        <w:t xml:space="preserve"> – повреждение зеленых насаждений, повлекшее прекращение их роста;</w:t>
      </w:r>
    </w:p>
    <w:p w14:paraId="5BC284A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компенсационное озеленение</w:t>
      </w:r>
      <w:r w:rsidRPr="001676E0">
        <w:rPr>
          <w:color w:val="404040" w:themeColor="text1" w:themeTint="BF"/>
          <w:sz w:val="28"/>
          <w:szCs w:val="28"/>
        </w:rPr>
        <w:t xml:space="preserve"> – воспроизводство зеленых насаждений взамен уничтоженных или поврежденных;</w:t>
      </w:r>
    </w:p>
    <w:p w14:paraId="5067CF0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земляные работы</w:t>
      </w:r>
      <w:r w:rsidRPr="001676E0">
        <w:rPr>
          <w:color w:val="404040" w:themeColor="text1" w:themeTint="BF"/>
          <w:sz w:val="28"/>
          <w:szCs w:val="28"/>
        </w:rPr>
        <w:t xml:space="preserve">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14:paraId="397E7A5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реконструктивные работы</w:t>
      </w:r>
      <w:r w:rsidRPr="001676E0">
        <w:rPr>
          <w:color w:val="404040" w:themeColor="text1" w:themeTint="BF"/>
          <w:sz w:val="28"/>
          <w:szCs w:val="28"/>
        </w:rPr>
        <w:t xml:space="preserve">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кодексом Российской Федерации;</w:t>
      </w:r>
    </w:p>
    <w:p w14:paraId="44282EE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 xml:space="preserve">дворовая территория </w:t>
      </w:r>
      <w:r w:rsidRPr="001676E0">
        <w:rPr>
          <w:color w:val="404040" w:themeColor="text1" w:themeTint="BF"/>
          <w:sz w:val="28"/>
          <w:szCs w:val="28"/>
        </w:rPr>
        <w:t>–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 При этом дворовая территория не ограничивается границами и размерами земельного участка, на котором расположен многоквартирный дом, определенными в соответствии с требованиями земельного законодательства и законодательства</w:t>
      </w:r>
      <w:hyperlink r:id="rId11" w:history="1"/>
      <w:r w:rsidRPr="001676E0">
        <w:rPr>
          <w:color w:val="404040" w:themeColor="text1" w:themeTint="BF"/>
          <w:sz w:val="28"/>
          <w:szCs w:val="28"/>
        </w:rPr>
        <w:t xml:space="preserve"> о градостроительной деятельности;</w:t>
      </w:r>
    </w:p>
    <w:p w14:paraId="549D135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фасад</w:t>
      </w:r>
      <w:r w:rsidRPr="001676E0">
        <w:rPr>
          <w:color w:val="404040" w:themeColor="text1" w:themeTint="BF"/>
          <w:sz w:val="28"/>
          <w:szCs w:val="28"/>
        </w:rPr>
        <w:t xml:space="preserve"> – наружная, внешняя поверхность объекта капитального строительства, включающая архитектурные элементы и детали (балконы, окна, двери, колоннады и др.);</w:t>
      </w:r>
    </w:p>
    <w:p w14:paraId="28FBB0E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текущий ремонт объектов капитального строительства</w:t>
      </w:r>
      <w:r w:rsidRPr="001676E0">
        <w:rPr>
          <w:color w:val="404040" w:themeColor="text1" w:themeTint="BF"/>
          <w:sz w:val="28"/>
          <w:szCs w:val="28"/>
        </w:rPr>
        <w:t xml:space="preserve">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14:paraId="5ABE152F" w14:textId="77777777" w:rsidR="006741CF" w:rsidRPr="001676E0" w:rsidRDefault="006741CF" w:rsidP="006741CF">
      <w:pPr>
        <w:ind w:firstLine="709"/>
        <w:jc w:val="both"/>
        <w:rPr>
          <w:color w:val="404040" w:themeColor="text1" w:themeTint="BF"/>
          <w:sz w:val="28"/>
          <w:szCs w:val="28"/>
        </w:rPr>
      </w:pPr>
      <w:r w:rsidRPr="001676E0">
        <w:rPr>
          <w:b/>
          <w:color w:val="404040" w:themeColor="text1" w:themeTint="BF"/>
          <w:sz w:val="28"/>
          <w:szCs w:val="28"/>
        </w:rPr>
        <w:t>капитальный ремонт объектов капитального строительства</w:t>
      </w:r>
      <w:r w:rsidRPr="001676E0">
        <w:rPr>
          <w:color w:val="404040" w:themeColor="text1" w:themeTint="BF"/>
          <w:sz w:val="28"/>
          <w:szCs w:val="28"/>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w:t>
      </w:r>
      <w:r w:rsidRPr="001676E0">
        <w:rPr>
          <w:color w:val="404040" w:themeColor="text1" w:themeTint="BF"/>
          <w:sz w:val="28"/>
          <w:szCs w:val="28"/>
        </w:rPr>
        <w:lastRenderedPageBreak/>
        <w:t>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14:paraId="493F9DA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объекты, не являющиеся объектами капитального строительства (некапитальные объекты)</w:t>
      </w:r>
      <w:r w:rsidRPr="001676E0">
        <w:rPr>
          <w:color w:val="404040" w:themeColor="text1" w:themeTint="BF"/>
          <w:sz w:val="28"/>
          <w:szCs w:val="28"/>
        </w:rPr>
        <w:t xml:space="preserve"> – объекты, для размещения которых не требуется оформление разрешения на строительство, выполненные из легковозводимых конструкций без заглубленных фундаментов, коммуникаций и подземных сооружений, сезонного или вспомогательного назначения, в том числе летние павильоны, небольшие склады, а также торговые киоски, павильоны и иные объекты мелкорозничной торговли, теплицы, парники, беседки, остановочные павильоны, наземные туалетные кабины, боксовые гаражи, другие подобные сооружения;</w:t>
      </w:r>
    </w:p>
    <w:p w14:paraId="28906AA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объекты (средства) наружного освещения</w:t>
      </w:r>
      <w:r w:rsidRPr="001676E0">
        <w:rPr>
          <w:color w:val="404040" w:themeColor="text1" w:themeTint="BF"/>
          <w:sz w:val="28"/>
          <w:szCs w:val="28"/>
        </w:rPr>
        <w:t xml:space="preserve">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 местах общественного пользования;</w:t>
      </w:r>
    </w:p>
    <w:p w14:paraId="475992F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средства размещения информации</w:t>
      </w:r>
      <w:r w:rsidRPr="001676E0">
        <w:rPr>
          <w:color w:val="404040" w:themeColor="text1" w:themeTint="BF"/>
          <w:sz w:val="28"/>
          <w:szCs w:val="28"/>
        </w:rPr>
        <w:t xml:space="preserve"> – 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14:paraId="5266F97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сезонные (летние) кафе</w:t>
      </w:r>
      <w:r w:rsidRPr="001676E0">
        <w:rPr>
          <w:color w:val="404040" w:themeColor="text1" w:themeTint="BF"/>
          <w:sz w:val="28"/>
          <w:szCs w:val="28"/>
        </w:rPr>
        <w:t xml:space="preserve"> – временные сооружения или временные конструкции, установленные и оборудованные в соответствии с порядком, предусмотренным в муниципальном образовании 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
    <w:p w14:paraId="537C78B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бункер-накопитель</w:t>
      </w:r>
      <w:r w:rsidRPr="001676E0">
        <w:rPr>
          <w:color w:val="404040" w:themeColor="text1" w:themeTint="BF"/>
          <w:sz w:val="28"/>
          <w:szCs w:val="28"/>
        </w:rPr>
        <w:t xml:space="preserve"> – мусоросборник, предназначенный для складирования крупногабаритных отходов;</w:t>
      </w:r>
    </w:p>
    <w:p w14:paraId="692F9FF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контейнер</w:t>
      </w:r>
      <w:r w:rsidRPr="001676E0">
        <w:rPr>
          <w:color w:val="404040" w:themeColor="text1" w:themeTint="BF"/>
          <w:sz w:val="28"/>
          <w:szCs w:val="28"/>
        </w:rPr>
        <w:t xml:space="preserve"> – мусоросборник, предназначенный для складирования твердых коммунальных отходов, за исключением крупногабаритных отходов;</w:t>
      </w:r>
    </w:p>
    <w:p w14:paraId="63192D0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урна</w:t>
      </w:r>
      <w:r w:rsidRPr="001676E0">
        <w:rPr>
          <w:color w:val="404040" w:themeColor="text1" w:themeTint="BF"/>
          <w:sz w:val="28"/>
          <w:szCs w:val="28"/>
        </w:rPr>
        <w:t xml:space="preserve"> – стандартная емкость для сбора мусора объемом до 0,5 кубических метров включительно;</w:t>
      </w:r>
    </w:p>
    <w:p w14:paraId="57E2803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контейнерная площадка</w:t>
      </w:r>
      <w:r w:rsidRPr="001676E0">
        <w:rPr>
          <w:color w:val="404040" w:themeColor="text1" w:themeTint="BF"/>
          <w:sz w:val="28"/>
          <w:szCs w:val="28"/>
        </w:rPr>
        <w:t xml:space="preserve">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w:t>
      </w:r>
      <w:r w:rsidRPr="001676E0">
        <w:rPr>
          <w:color w:val="404040" w:themeColor="text1" w:themeTint="BF"/>
          <w:sz w:val="28"/>
          <w:szCs w:val="28"/>
        </w:rPr>
        <w:lastRenderedPageBreak/>
        <w:t>эпидемиологического благополучия населения и предназначенное для размещения контейнеров и бункеров;</w:t>
      </w:r>
    </w:p>
    <w:p w14:paraId="275DFA8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твердые коммунальные отходы (мусор)</w:t>
      </w:r>
      <w:r w:rsidRPr="001676E0">
        <w:rPr>
          <w:color w:val="404040" w:themeColor="text1" w:themeTint="BF"/>
          <w:sz w:val="28"/>
          <w:szCs w:val="28"/>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14:paraId="5B5FDAA3"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крупногабаритные отходы</w:t>
      </w:r>
      <w:r w:rsidRPr="001676E0">
        <w:rPr>
          <w:color w:val="404040" w:themeColor="text1" w:themeTint="BF"/>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07538CC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вывоз твердых коммунальных отходов (мусора)</w:t>
      </w:r>
      <w:r w:rsidRPr="001676E0">
        <w:rPr>
          <w:color w:val="404040" w:themeColor="text1" w:themeTint="BF"/>
          <w:sz w:val="28"/>
          <w:szCs w:val="28"/>
        </w:rPr>
        <w:t xml:space="preserve"> – выгрузка мусора из контейнеров, загрузка бункеров-накопителей в специализированный транспорт, зачистка контейнерных площадок и подъездов к ним от просыпавшегося мусора и транспортировка его с мест сбора мусора на объект организации, осуществляющей деятельность по размещению, переработке и утилизации отходов в соответствии с законодательством Российской Федерации (мусороперегрузочные станции, мусоросжигательные заводы, полигоны захоронения и т.п.);</w:t>
      </w:r>
    </w:p>
    <w:p w14:paraId="2B4BDDBF"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договор на оказание услуг по обращению с твердыми коммунальными отходами</w:t>
      </w:r>
      <w:r w:rsidRPr="001676E0">
        <w:rPr>
          <w:color w:val="404040" w:themeColor="text1" w:themeTint="BF"/>
          <w:sz w:val="28"/>
          <w:szCs w:val="28"/>
        </w:rPr>
        <w:t xml:space="preserve"> – соглашение, заключенное между потребителем и региональным оператором, в зоне деятельности которого образуются твердые коммунальные отходы и находятся места их сбора и накопления.</w:t>
      </w:r>
    </w:p>
    <w:p w14:paraId="1886B81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санитарная очистка территории</w:t>
      </w:r>
      <w:r w:rsidRPr="001676E0">
        <w:rPr>
          <w:color w:val="404040" w:themeColor="text1" w:themeTint="BF"/>
          <w:sz w:val="28"/>
          <w:szCs w:val="28"/>
        </w:rPr>
        <w:t xml:space="preserve"> – зачистка территорий, сбор, вывоз и утилизация (обезвреживание) мусора;</w:t>
      </w:r>
    </w:p>
    <w:p w14:paraId="0351EE3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график вывоза мусора</w:t>
      </w:r>
      <w:r w:rsidRPr="001676E0">
        <w:rPr>
          <w:color w:val="404040" w:themeColor="text1" w:themeTint="BF"/>
          <w:sz w:val="28"/>
          <w:szCs w:val="28"/>
        </w:rPr>
        <w:t xml:space="preserve"> – информация, в том числе составная часть договора на вывоз мусора, с указанием места (адреса), объема и времени вывоза мусора;</w:t>
      </w:r>
    </w:p>
    <w:p w14:paraId="792C072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домовладение</w:t>
      </w:r>
      <w:r w:rsidRPr="001676E0">
        <w:rPr>
          <w:color w:val="404040" w:themeColor="text1" w:themeTint="BF"/>
          <w:sz w:val="28"/>
          <w:szCs w:val="28"/>
        </w:rPr>
        <w:t xml:space="preserve">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
    <w:p w14:paraId="291C0B5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безнадзорные животные</w:t>
      </w:r>
      <w:r w:rsidRPr="001676E0">
        <w:rPr>
          <w:color w:val="404040" w:themeColor="text1" w:themeTint="BF"/>
          <w:sz w:val="28"/>
          <w:szCs w:val="28"/>
        </w:rPr>
        <w:t xml:space="preserve"> – животные, которые не имеют собственника, либо собственник которых не известен, либо от которых собственник отказался, либо которые против воли собственника, либо лица, осуществляющего правомочия владения (владения и пользования) выбыли из владения указанных лиц;</w:t>
      </w:r>
    </w:p>
    <w:p w14:paraId="33ECBA3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отлов безнадзорных животных</w:t>
      </w:r>
      <w:r w:rsidRPr="001676E0">
        <w:rPr>
          <w:color w:val="404040" w:themeColor="text1" w:themeTint="BF"/>
          <w:sz w:val="28"/>
          <w:szCs w:val="28"/>
        </w:rPr>
        <w:t xml:space="preserve"> – мероприятия по регулированию численности безнадзорных животных.</w:t>
      </w:r>
    </w:p>
    <w:p w14:paraId="1BB18CA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Иные понятия, используемые в настоящих Правилах, употребляются в </w:t>
      </w:r>
      <w:r w:rsidRPr="001676E0">
        <w:rPr>
          <w:color w:val="404040" w:themeColor="text1" w:themeTint="BF"/>
          <w:sz w:val="28"/>
          <w:szCs w:val="28"/>
        </w:rPr>
        <w:lastRenderedPageBreak/>
        <w:t>значениях, определенных законодательством Российской Федерации и Хабаровского края.</w:t>
      </w:r>
      <w:bookmarkStart w:id="9" w:name="_Toc402276767"/>
    </w:p>
    <w:p w14:paraId="056CC77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392DFFCB"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bCs/>
          <w:color w:val="404040" w:themeColor="text1" w:themeTint="BF"/>
          <w:sz w:val="28"/>
          <w:szCs w:val="28"/>
        </w:rPr>
        <w:t>2. Общественное участие в деятельности по благоустройству</w:t>
      </w:r>
    </w:p>
    <w:p w14:paraId="34BAF27A"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p>
    <w:p w14:paraId="02F50319"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2.1. Участники деятельности по благоустройству</w:t>
      </w:r>
    </w:p>
    <w:p w14:paraId="0C848238" w14:textId="77777777"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2.1.1. К потенциальным участникам деятельности по благоустройству территорий </w:t>
      </w:r>
      <w:r w:rsidR="001676E0">
        <w:rPr>
          <w:color w:val="404040" w:themeColor="text1" w:themeTint="BF"/>
          <w:sz w:val="28"/>
          <w:szCs w:val="28"/>
        </w:rPr>
        <w:t>относятся следующие группы лиц:</w:t>
      </w:r>
    </w:p>
    <w:p w14:paraId="5284514C"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жителей муниципального образования (граждан, их объединения - группы граждан, объединенные общим признаком или общей деятельностью, добровольцев (волонтеров))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14:paraId="392FAEDC"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представителей органов местного самоуправления,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14:paraId="75540BCE"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хозяйствующих субъектов, осуществляющих деятельность на территории соответствующего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14:paraId="3455CE87"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представителей профессионального сообщества, в том числе экспертов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специалистов по благоустройству и озеленению, дизайнеров, разрабатывающих проекты благоустройства территории на стадиях концепции, проектной и рабочей документации, с целью повышения эффективности проектных решений;</w:t>
      </w:r>
    </w:p>
    <w:p w14:paraId="5AE0F213"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исполнителей работ по разработке и реализации проектов благоустройства, специалистов по благоустройству и озеленению, в том числе возведению МАФ;</w:t>
      </w:r>
    </w:p>
    <w:p w14:paraId="02B3A55D"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региональные центры компетенций;</w:t>
      </w:r>
    </w:p>
    <w:p w14:paraId="40DB87D3" w14:textId="77777777"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иных лиц.</w:t>
      </w:r>
    </w:p>
    <w:p w14:paraId="40F6757B" w14:textId="77777777"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2.1.2. Для реализации комплексных проектов благоустройства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иные заинтересованные стороны (застройщики, управляющие организации, объединения граждан и предпринимателей, </w:t>
      </w:r>
      <w:r w:rsidRPr="001676E0">
        <w:rPr>
          <w:color w:val="404040" w:themeColor="text1" w:themeTint="BF"/>
          <w:sz w:val="28"/>
          <w:szCs w:val="28"/>
        </w:rPr>
        <w:lastRenderedPageBreak/>
        <w:t>собственники и арендаторы коммерческих помещений в прилегающих зданиях), в том числе с использованием механизмов госуд</w:t>
      </w:r>
      <w:r w:rsidR="001676E0">
        <w:rPr>
          <w:color w:val="404040" w:themeColor="text1" w:themeTint="BF"/>
          <w:sz w:val="28"/>
          <w:szCs w:val="28"/>
        </w:rPr>
        <w:t>арственно-частного партнерства.</w:t>
      </w:r>
    </w:p>
    <w:p w14:paraId="4A05D9A2" w14:textId="77777777" w:rsidR="00BC6F8B"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2.1.3. 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14:paraId="5D7AEF8C" w14:textId="77777777" w:rsidR="00BC6F8B" w:rsidRPr="001676E0" w:rsidRDefault="00BC6F8B" w:rsidP="00BC6F8B">
      <w:pPr>
        <w:widowControl w:val="0"/>
        <w:autoSpaceDE w:val="0"/>
        <w:autoSpaceDN w:val="0"/>
        <w:adjustRightInd w:val="0"/>
        <w:ind w:firstLine="709"/>
        <w:jc w:val="both"/>
        <w:rPr>
          <w:color w:val="404040" w:themeColor="text1" w:themeTint="BF"/>
          <w:sz w:val="28"/>
          <w:szCs w:val="28"/>
        </w:rPr>
      </w:pPr>
    </w:p>
    <w:p w14:paraId="5044A394"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2.2. Порядок общественного участия в дея</w:t>
      </w:r>
      <w:r w:rsidR="00BC6F8B" w:rsidRPr="001676E0">
        <w:rPr>
          <w:b/>
          <w:color w:val="404040" w:themeColor="text1" w:themeTint="BF"/>
          <w:sz w:val="28"/>
          <w:szCs w:val="28"/>
        </w:rPr>
        <w:t>тельности по благоустройству</w:t>
      </w:r>
    </w:p>
    <w:p w14:paraId="744436CF" w14:textId="77777777" w:rsidR="00BC6F8B" w:rsidRPr="001676E0" w:rsidRDefault="00BC6F8B" w:rsidP="006741CF">
      <w:pPr>
        <w:widowControl w:val="0"/>
        <w:autoSpaceDE w:val="0"/>
        <w:autoSpaceDN w:val="0"/>
        <w:adjustRightInd w:val="0"/>
        <w:ind w:firstLine="709"/>
        <w:jc w:val="both"/>
        <w:rPr>
          <w:b/>
          <w:color w:val="404040" w:themeColor="text1" w:themeTint="BF"/>
          <w:sz w:val="28"/>
          <w:szCs w:val="28"/>
        </w:rPr>
      </w:pPr>
    </w:p>
    <w:p w14:paraId="77F79F6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2.2.1.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14:paraId="71AC1F1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7331B75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5553FD9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этап: рассмотрение созданных вариантов с вовлечением всех заинтересованных лиц, имеющих отношение к данной территории и данному вопросу;</w:t>
      </w:r>
    </w:p>
    <w:p w14:paraId="12347A7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этап: передача выбранной концепции на доработку специалистам и рассмотрение финального решения, в том числе усиление его эффективности и привлекательности с участием всех заинтересованных лиц.</w:t>
      </w:r>
    </w:p>
    <w:p w14:paraId="024B4E0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2.2.2. Для осуществления участия граждан и иных заинтересованных лиц в процессе принятия решений и реализации проектов комплексного благоустройства используются следующие формы:</w:t>
      </w:r>
    </w:p>
    <w:p w14:paraId="1DFCFC6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совместное определение целей и задач по развитию территории, инвентаризация проблем и потенциалов среды;</w:t>
      </w:r>
    </w:p>
    <w:p w14:paraId="0D6B7BB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определение основных видов активностей, функциональных зон общественных пространств, под которыми в целях настоящих Правил понимаются части территории муниципальных образований, для которых определены границы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6F76283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обсуждение со всеми заинтересованными лицами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22F0E4A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 консультации с экспертами в выборе типов покрытий, с учетом </w:t>
      </w:r>
      <w:r w:rsidRPr="001676E0">
        <w:rPr>
          <w:color w:val="404040" w:themeColor="text1" w:themeTint="BF"/>
          <w:sz w:val="28"/>
          <w:szCs w:val="28"/>
        </w:rPr>
        <w:lastRenderedPageBreak/>
        <w:t>функционального зонирования территории;</w:t>
      </w:r>
    </w:p>
    <w:p w14:paraId="0E80901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консультации с экспертами по предполагаемым типам озеленения;</w:t>
      </w:r>
    </w:p>
    <w:p w14:paraId="7524AFB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консультации с экспертами по предполагаемым типам освещения и осветительного оборудования;</w:t>
      </w:r>
    </w:p>
    <w:p w14:paraId="1B773A1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47FC0FA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2BF1FD5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D91EEB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627FCE1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2.2.3. При реализации проектов общественность информируется о планирующихся изменениях и возможности участия в этом процессе путем:</w:t>
      </w:r>
    </w:p>
    <w:p w14:paraId="5C11A8C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создания единого информационного интернет-ресурса (сайта или приложения) который будет решать задачи по сбору информации, обеспечению </w:t>
      </w:r>
      <w:r w:rsidR="0086777B" w:rsidRPr="001676E0">
        <w:rPr>
          <w:color w:val="404040" w:themeColor="text1" w:themeTint="BF"/>
          <w:sz w:val="28"/>
          <w:szCs w:val="28"/>
        </w:rPr>
        <w:t>«</w:t>
      </w:r>
      <w:r w:rsidRPr="001676E0">
        <w:rPr>
          <w:color w:val="404040" w:themeColor="text1" w:themeTint="BF"/>
          <w:sz w:val="28"/>
          <w:szCs w:val="28"/>
        </w:rPr>
        <w:t>онлайн</w:t>
      </w:r>
      <w:r w:rsidR="0086777B" w:rsidRPr="001676E0">
        <w:rPr>
          <w:color w:val="404040" w:themeColor="text1" w:themeTint="BF"/>
          <w:sz w:val="28"/>
          <w:szCs w:val="28"/>
        </w:rPr>
        <w:t>»</w:t>
      </w:r>
      <w:r w:rsidRPr="001676E0">
        <w:rPr>
          <w:color w:val="404040" w:themeColor="text1" w:themeTint="BF"/>
          <w:sz w:val="28"/>
          <w:szCs w:val="28"/>
        </w:rPr>
        <w:t xml:space="preserve"> участия и регулярном информировании о ходе проекта, с публикацией фото, видео и текстовых отчетов по итогам проведения общественных обсуждений;</w:t>
      </w:r>
    </w:p>
    <w:p w14:paraId="2C85FB5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работы с местными средствами массовой информации, охватывающими широкий круг людей разных возрастных групп и потенциальные аудитории проекта;</w:t>
      </w:r>
    </w:p>
    <w:p w14:paraId="2B08394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14:paraId="75896E1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14:paraId="345175B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 индивидуальных приглашений участников встречи лично, по </w:t>
      </w:r>
      <w:r w:rsidRPr="001676E0">
        <w:rPr>
          <w:color w:val="404040" w:themeColor="text1" w:themeTint="BF"/>
          <w:sz w:val="28"/>
          <w:szCs w:val="28"/>
        </w:rPr>
        <w:lastRenderedPageBreak/>
        <w:t>электронной почте или по телефону;</w:t>
      </w:r>
    </w:p>
    <w:p w14:paraId="341EF0F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установки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14:paraId="220DE4C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использование социальных сетей и интернет-ресурсов для обеспечения донесения информации до различных общественных объединений и профессиональных сообществ;</w:t>
      </w:r>
    </w:p>
    <w:p w14:paraId="0A0E8BF9" w14:textId="77777777" w:rsid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для сбора анкет, информации и обратной связи, а также используемых в качестве площадок для обнародования всех этапов процесса проектирования и отчетов по итогам пров</w:t>
      </w:r>
      <w:r w:rsidR="001676E0">
        <w:rPr>
          <w:color w:val="404040" w:themeColor="text1" w:themeTint="BF"/>
          <w:sz w:val="28"/>
          <w:szCs w:val="28"/>
        </w:rPr>
        <w:t>едения общественных обсуждений.</w:t>
      </w:r>
    </w:p>
    <w:p w14:paraId="6B1C9596"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2.2.4. При реализации проектов благоустройства территорий муниципальных образований рекомендуется обеспечивать:</w:t>
      </w:r>
    </w:p>
    <w:p w14:paraId="42A39C4B"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19AFCC61"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084064A2" w14:textId="77777777" w:rsidR="001676E0"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9614197" w14:textId="77777777" w:rsidR="006741CF" w:rsidRPr="001676E0" w:rsidRDefault="006741CF" w:rsidP="001676E0">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31E142D"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14:paraId="03F8BF6B"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е) шаговую доступность к объектам детской игровой и спортивной инфраструктуры для детей и подростков, в том числе относящихся к МГН;</w:t>
      </w:r>
    </w:p>
    <w:p w14:paraId="78D420C4"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lastRenderedPageBreak/>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7CFA088B"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з) безопасность и порядок, в том числе путем организации системы освещения и видеонаблюдения.</w:t>
      </w:r>
    </w:p>
    <w:p w14:paraId="1F26BAC1" w14:textId="77777777" w:rsidR="006741CF" w:rsidRPr="001676E0" w:rsidRDefault="006741CF" w:rsidP="006741CF">
      <w:pPr>
        <w:pStyle w:val="ConsPlusNormal"/>
        <w:ind w:firstLine="540"/>
        <w:jc w:val="both"/>
        <w:rPr>
          <w:color w:val="404040" w:themeColor="text1" w:themeTint="BF"/>
        </w:rPr>
      </w:pPr>
      <w:r w:rsidRPr="001676E0">
        <w:rPr>
          <w:rFonts w:eastAsia="Times New Roman"/>
          <w:color w:val="404040" w:themeColor="text1" w:themeTint="BF"/>
          <w:lang w:eastAsia="ru-RU"/>
        </w:rPr>
        <w:t xml:space="preserve">2.2.5. </w:t>
      </w:r>
      <w:r w:rsidRPr="001676E0">
        <w:rPr>
          <w:color w:val="404040" w:themeColor="text1" w:themeTint="BF"/>
        </w:rPr>
        <w:t>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BD73423" w14:textId="77777777" w:rsidR="006741CF" w:rsidRPr="001676E0" w:rsidRDefault="006741CF" w:rsidP="006741CF">
      <w:pPr>
        <w:pStyle w:val="ConsPlusNormal"/>
        <w:ind w:firstLine="540"/>
        <w:jc w:val="both"/>
        <w:rPr>
          <w:color w:val="404040" w:themeColor="text1" w:themeTint="BF"/>
        </w:rPr>
      </w:pPr>
    </w:p>
    <w:p w14:paraId="79F7FB21"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2.3. Механизмы общественного участия в деятельности по благоустройству</w:t>
      </w:r>
    </w:p>
    <w:p w14:paraId="396A07B7" w14:textId="77777777" w:rsidR="00BC6F8B" w:rsidRPr="001676E0" w:rsidRDefault="00BC6F8B" w:rsidP="006741CF">
      <w:pPr>
        <w:widowControl w:val="0"/>
        <w:autoSpaceDE w:val="0"/>
        <w:autoSpaceDN w:val="0"/>
        <w:adjustRightInd w:val="0"/>
        <w:ind w:firstLine="709"/>
        <w:jc w:val="both"/>
        <w:rPr>
          <w:b/>
          <w:color w:val="404040" w:themeColor="text1" w:themeTint="BF"/>
          <w:sz w:val="28"/>
          <w:szCs w:val="28"/>
        </w:rPr>
      </w:pPr>
    </w:p>
    <w:p w14:paraId="33B6D28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2.3.1. К механизмам общественного участия в деятельности по благоустройству относятся:</w:t>
      </w:r>
    </w:p>
    <w:p w14:paraId="07B7066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обсуждение проектов благоустройства в интерактивном формате с использованием широкого набора инструментов для вовлечения и обеспечения участия и современных групповых методов работы, в том числе: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137D0E8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общественный контроль.</w:t>
      </w:r>
    </w:p>
    <w:p w14:paraId="3FA2657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2.3.2. Общественный контроль в области благоустройства осуществляется с учетом положений Федерального закона от 21 июля 2014 г. № 212-ФЗ </w:t>
      </w:r>
      <w:r w:rsidR="0086777B" w:rsidRPr="001676E0">
        <w:rPr>
          <w:color w:val="404040" w:themeColor="text1" w:themeTint="BF"/>
          <w:sz w:val="28"/>
          <w:szCs w:val="28"/>
        </w:rPr>
        <w:t>«</w:t>
      </w:r>
      <w:r w:rsidRPr="001676E0">
        <w:rPr>
          <w:color w:val="404040" w:themeColor="text1" w:themeTint="BF"/>
          <w:sz w:val="28"/>
          <w:szCs w:val="28"/>
        </w:rPr>
        <w:t>Об основах общественного контроля в Российской Федерации</w:t>
      </w:r>
      <w:r w:rsidR="0086777B" w:rsidRPr="001676E0">
        <w:rPr>
          <w:color w:val="404040" w:themeColor="text1" w:themeTint="BF"/>
          <w:sz w:val="28"/>
          <w:szCs w:val="28"/>
        </w:rPr>
        <w:t>»</w:t>
      </w:r>
      <w:r w:rsidRPr="001676E0">
        <w:rPr>
          <w:color w:val="404040" w:themeColor="text1" w:themeTint="BF"/>
          <w:sz w:val="28"/>
          <w:szCs w:val="28"/>
        </w:rPr>
        <w:t>, иных законов и нормативных правовых актов Российской Федерации и Хабаровского края,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сети Интернет.</w:t>
      </w:r>
    </w:p>
    <w:p w14:paraId="541AA68C" w14:textId="77777777" w:rsidR="006741CF" w:rsidRPr="001676E0" w:rsidRDefault="006741CF" w:rsidP="00BC6F8B">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2.3.3.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1D74246D" w14:textId="77777777" w:rsidR="00BC6F8B" w:rsidRPr="001676E0" w:rsidRDefault="00BC6F8B" w:rsidP="00BC6F8B">
      <w:pPr>
        <w:widowControl w:val="0"/>
        <w:autoSpaceDE w:val="0"/>
        <w:autoSpaceDN w:val="0"/>
        <w:adjustRightInd w:val="0"/>
        <w:ind w:firstLine="709"/>
        <w:jc w:val="both"/>
        <w:rPr>
          <w:color w:val="404040" w:themeColor="text1" w:themeTint="BF"/>
          <w:sz w:val="28"/>
          <w:szCs w:val="28"/>
        </w:rPr>
      </w:pPr>
    </w:p>
    <w:p w14:paraId="0BA61BBA" w14:textId="77777777"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2.4. Участие лиц, осуществляющих предпринимательскую деятельность, в реализации комплексных проектов по благоустройству и созданию комфортной городс</w:t>
      </w:r>
      <w:r w:rsidR="00BC6F8B" w:rsidRPr="001676E0">
        <w:rPr>
          <w:b/>
          <w:bCs/>
          <w:color w:val="404040" w:themeColor="text1" w:themeTint="BF"/>
          <w:sz w:val="28"/>
          <w:szCs w:val="28"/>
        </w:rPr>
        <w:t>кой среды</w:t>
      </w:r>
    </w:p>
    <w:p w14:paraId="7E8275E6" w14:textId="77777777"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p>
    <w:p w14:paraId="6DF1F5C2" w14:textId="77777777" w:rsidR="006741CF" w:rsidRPr="001676E0" w:rsidRDefault="006741CF" w:rsidP="009C52D4">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2.4.1. Создание комфортной городской среды рекомендуется в том числе направлять на повышение привлекательности муниципального </w:t>
      </w:r>
      <w:r w:rsidRPr="001676E0">
        <w:rPr>
          <w:color w:val="404040" w:themeColor="text1" w:themeTint="BF"/>
          <w:sz w:val="28"/>
          <w:szCs w:val="28"/>
        </w:rPr>
        <w:lastRenderedPageBreak/>
        <w:t>образования для частных инвесторов с целью создания новых предприятий и рабочих мест. Реализацию комплексных проектов по благоустройству и созданию комфортной городской среды рекомендуется осуществлять с учетом интересов лиц, осуществляющих предпринимательскую деятельность, в том чис</w:t>
      </w:r>
      <w:r w:rsidR="009C52D4">
        <w:rPr>
          <w:color w:val="404040" w:themeColor="text1" w:themeTint="BF"/>
          <w:sz w:val="28"/>
          <w:szCs w:val="28"/>
        </w:rPr>
        <w:t>ле с привлечением их к участию.</w:t>
      </w:r>
    </w:p>
    <w:p w14:paraId="766E0165" w14:textId="77777777" w:rsidR="006741CF" w:rsidRPr="001676E0" w:rsidRDefault="006741CF" w:rsidP="006741CF">
      <w:pPr>
        <w:widowControl w:val="0"/>
        <w:autoSpaceDE w:val="0"/>
        <w:autoSpaceDN w:val="0"/>
        <w:adjustRightInd w:val="0"/>
        <w:ind w:firstLine="709"/>
        <w:jc w:val="both"/>
        <w:rPr>
          <w:bCs/>
          <w:color w:val="404040" w:themeColor="text1" w:themeTint="BF"/>
          <w:sz w:val="28"/>
          <w:szCs w:val="28"/>
        </w:rPr>
      </w:pPr>
      <w:r w:rsidRPr="001676E0">
        <w:rPr>
          <w:bCs/>
          <w:color w:val="404040" w:themeColor="text1" w:themeTint="BF"/>
          <w:sz w:val="28"/>
          <w:szCs w:val="28"/>
        </w:rPr>
        <w:t>2.4.2. Участие лиц, осуществляющих предпринимательскую деятельность, в реализации компл</w:t>
      </w:r>
      <w:r w:rsidR="00BC6F8B" w:rsidRPr="001676E0">
        <w:rPr>
          <w:bCs/>
          <w:color w:val="404040" w:themeColor="text1" w:themeTint="BF"/>
          <w:sz w:val="28"/>
          <w:szCs w:val="28"/>
        </w:rPr>
        <w:t>ексных проектов благоустройства</w:t>
      </w:r>
      <w:r w:rsidRPr="001676E0">
        <w:rPr>
          <w:bCs/>
          <w:color w:val="404040" w:themeColor="text1" w:themeTint="BF"/>
          <w:sz w:val="28"/>
          <w:szCs w:val="28"/>
        </w:rPr>
        <w:t xml:space="preserve"> заключается:</w:t>
      </w:r>
    </w:p>
    <w:p w14:paraId="75386B8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 создании и предоставлении разного рода услуг и сервисов для посетителей общественных пространств;</w:t>
      </w:r>
    </w:p>
    <w:p w14:paraId="1081691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14:paraId="4FAA665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в строительстве, реконструкции, реставрации объектов недвижимости;</w:t>
      </w:r>
    </w:p>
    <w:p w14:paraId="5725B5A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в производстве или размещении элементов благоустройства;</w:t>
      </w:r>
    </w:p>
    <w:p w14:paraId="5CB7C16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14:paraId="108299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в организации мероприятий, обеспечивающих приток посетителей на создаваемые общественные пространства;</w:t>
      </w:r>
    </w:p>
    <w:p w14:paraId="7D3585D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14:paraId="095D9E2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 в иных формах.</w:t>
      </w:r>
    </w:p>
    <w:p w14:paraId="6789AFA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2824D0A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2.4.3.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предоставления услуг общественного питания, оказания туристических услуг, оказания услуг в сфере образования и культуры.</w:t>
      </w:r>
    </w:p>
    <w:p w14:paraId="2765132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6B9C5E09" w14:textId="77777777" w:rsidR="009C52D4" w:rsidRPr="009C52D4" w:rsidRDefault="006741CF" w:rsidP="009C52D4">
      <w:pPr>
        <w:widowControl w:val="0"/>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xml:space="preserve">2.4.4. Рекомендуется осуществлять вовлечение лиц, осуществляющих предпринимательскую деятельность, в реализацию комплексных проектов благоустройства на стадии проектирования общественных пространств, подготовки технического задания, </w:t>
      </w:r>
      <w:r w:rsidR="009C52D4" w:rsidRPr="009C52D4">
        <w:rPr>
          <w:color w:val="404040" w:themeColor="text1" w:themeTint="BF"/>
          <w:sz w:val="28"/>
          <w:szCs w:val="28"/>
        </w:rPr>
        <w:t>выбора зон для благоустройства.</w:t>
      </w:r>
    </w:p>
    <w:p w14:paraId="68D0792D" w14:textId="77777777" w:rsidR="009C52D4" w:rsidRPr="009C52D4" w:rsidRDefault="009C52D4" w:rsidP="009C52D4">
      <w:pPr>
        <w:widowControl w:val="0"/>
        <w:autoSpaceDE w:val="0"/>
        <w:autoSpaceDN w:val="0"/>
        <w:adjustRightInd w:val="0"/>
        <w:ind w:firstLine="709"/>
        <w:jc w:val="both"/>
        <w:rPr>
          <w:color w:val="404040" w:themeColor="text1" w:themeTint="BF"/>
          <w:sz w:val="28"/>
          <w:szCs w:val="28"/>
        </w:rPr>
      </w:pPr>
    </w:p>
    <w:p w14:paraId="20C5A192" w14:textId="77777777" w:rsidR="006741CF" w:rsidRPr="009C52D4" w:rsidRDefault="006741CF" w:rsidP="009C52D4">
      <w:pPr>
        <w:widowControl w:val="0"/>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2.4.5.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8D418EE" w14:textId="77777777" w:rsidR="006741CF" w:rsidRPr="001676E0" w:rsidRDefault="006741CF" w:rsidP="006741CF">
      <w:pPr>
        <w:pStyle w:val="ConsPlusNormal"/>
        <w:spacing w:before="200"/>
        <w:ind w:firstLine="540"/>
        <w:jc w:val="both"/>
        <w:rPr>
          <w:color w:val="404040" w:themeColor="text1" w:themeTint="BF"/>
        </w:rPr>
      </w:pPr>
      <w:r w:rsidRPr="001676E0">
        <w:rPr>
          <w:rFonts w:eastAsia="Times New Roman"/>
          <w:color w:val="404040" w:themeColor="text1" w:themeTint="BF"/>
          <w:lang w:eastAsia="ru-RU"/>
        </w:rPr>
        <w:t xml:space="preserve">  2.4.6.  </w:t>
      </w:r>
      <w:r w:rsidRPr="001676E0">
        <w:rPr>
          <w:color w:val="404040" w:themeColor="text1" w:themeTint="BF"/>
        </w:rPr>
        <w:t>В паспорте объекта благоустройства рекомендуется отобразить следующую информацию:</w:t>
      </w:r>
    </w:p>
    <w:p w14:paraId="5BCD59D2"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наименование (вид) объекта благоустройства;</w:t>
      </w:r>
    </w:p>
    <w:p w14:paraId="6FFBB4B0"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lastRenderedPageBreak/>
        <w:t>- адрес объекта благоустройства;</w:t>
      </w:r>
    </w:p>
    <w:p w14:paraId="264FB741"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площадь объекта благоустройства, в том числе площадь механизированной и ручной уборки;</w:t>
      </w:r>
    </w:p>
    <w:p w14:paraId="5B360111"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ситуационный план;</w:t>
      </w:r>
    </w:p>
    <w:p w14:paraId="41D3DBD1"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77A4B751"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наличии зон с особыми условиями использования территории;</w:t>
      </w:r>
    </w:p>
    <w:p w14:paraId="051988D4"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3FA2DDCB"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информация о лице, ответственном за содержание объекта благоустройства;</w:t>
      </w:r>
    </w:p>
    <w:p w14:paraId="66239819"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иная информация, характеризующая объект благоустройства.</w:t>
      </w:r>
    </w:p>
    <w:p w14:paraId="7E8EF1BC" w14:textId="77777777" w:rsidR="006741CF" w:rsidRPr="001676E0" w:rsidRDefault="006741CF" w:rsidP="00BC6F8B">
      <w:pPr>
        <w:widowControl w:val="0"/>
        <w:autoSpaceDE w:val="0"/>
        <w:autoSpaceDN w:val="0"/>
        <w:adjustRightInd w:val="0"/>
        <w:jc w:val="both"/>
        <w:rPr>
          <w:bCs/>
          <w:color w:val="404040" w:themeColor="text1" w:themeTint="BF"/>
          <w:sz w:val="28"/>
          <w:szCs w:val="28"/>
        </w:rPr>
      </w:pPr>
    </w:p>
    <w:p w14:paraId="4CDCC6C3" w14:textId="77777777"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3. Требования к объектам и элементам благоустройства</w:t>
      </w:r>
      <w:bookmarkStart w:id="10" w:name="_Toc402276768"/>
      <w:bookmarkEnd w:id="9"/>
      <w:r w:rsidRPr="001676E0">
        <w:rPr>
          <w:b/>
          <w:bCs/>
          <w:color w:val="404040" w:themeColor="text1" w:themeTint="BF"/>
          <w:sz w:val="28"/>
          <w:szCs w:val="28"/>
        </w:rPr>
        <w:t>, проектирование, размещение, содержание и восстановление элементов благоустройства, в том числе после п</w:t>
      </w:r>
      <w:r w:rsidR="00BC6F8B" w:rsidRPr="001676E0">
        <w:rPr>
          <w:b/>
          <w:bCs/>
          <w:color w:val="404040" w:themeColor="text1" w:themeTint="BF"/>
          <w:sz w:val="28"/>
          <w:szCs w:val="28"/>
        </w:rPr>
        <w:t>роведения земляных работ</w:t>
      </w:r>
    </w:p>
    <w:p w14:paraId="4CC1FE48" w14:textId="77777777" w:rsidR="006741CF" w:rsidRPr="001676E0" w:rsidRDefault="006741CF" w:rsidP="006741CF">
      <w:pPr>
        <w:widowControl w:val="0"/>
        <w:autoSpaceDE w:val="0"/>
        <w:autoSpaceDN w:val="0"/>
        <w:adjustRightInd w:val="0"/>
        <w:ind w:firstLine="709"/>
        <w:jc w:val="both"/>
        <w:rPr>
          <w:bCs/>
          <w:color w:val="404040" w:themeColor="text1" w:themeTint="BF"/>
          <w:sz w:val="28"/>
          <w:szCs w:val="28"/>
        </w:rPr>
      </w:pPr>
    </w:p>
    <w:bookmarkEnd w:id="10"/>
    <w:p w14:paraId="4944E90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3.1. Содержание территорий поселения и мероприятия по развитию благоустройства осуществляются в соответствии с настоящими Правилами, Федеральным законом от 24 ноября 1995 года № 181-ФЗ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 социальной защите инвалидов в Российской Федерации</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Законом Хабаровского края от 09 декабря 2015 г. № 149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Об отдельных вопросах обеспечения беспрепятственного доступа инвалидов и других маломобильных групп населения к объектам социальной, инженерной и транспортной инфраструктур, к местам отдыха и к предоставляемым в них услугам</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иными федеральными законами, нормативными правовыми актами Российской Федерации и Хабаровского края.</w:t>
      </w:r>
    </w:p>
    <w:p w14:paraId="73AC4EF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3.2. Требования по оснащению элементов благоустройства техническими приспособлениями для беспрепятственного доступа к ним и их использования инвалидами и другими маломобильными группами населения, установленные настоящими Правилами, применяются исключительно ко вновь вводимым в эксплуатацию или прошедшим реконструкцию объектам.</w:t>
      </w:r>
    </w:p>
    <w:p w14:paraId="345F2883"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3.3. К объектам благоустройства в целях настоящих Правил относятся территории различного функционального назначения, на которых осуществляется деятельность по благоустройству, в том числе: </w:t>
      </w:r>
    </w:p>
    <w:p w14:paraId="41A1F2F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детские площадки, спортивные и другие площадки отдыха и досуга;</w:t>
      </w:r>
    </w:p>
    <w:p w14:paraId="7CF20115"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для выгула животных;</w:t>
      </w:r>
    </w:p>
    <w:p w14:paraId="6B20744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для дрессировки собак;</w:t>
      </w:r>
    </w:p>
    <w:p w14:paraId="571A5037"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площадки автостоянок;</w:t>
      </w:r>
    </w:p>
    <w:p w14:paraId="27842845"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улицы (в том числе пешеходные) и дороги;</w:t>
      </w:r>
    </w:p>
    <w:p w14:paraId="1409B43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парки, скверы, иные зеленые зоны;</w:t>
      </w:r>
    </w:p>
    <w:p w14:paraId="5352561A"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площади, набережные и другие территории;</w:t>
      </w:r>
    </w:p>
    <w:p w14:paraId="18BDF3E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 технические зоны транспортных, инженерных коммуникаций, водоохранные зоны;</w:t>
      </w:r>
    </w:p>
    <w:p w14:paraId="4A435B5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контейнерные площадки и площадки для складирования отдельных групп коммунальных отходов.</w:t>
      </w:r>
    </w:p>
    <w:p w14:paraId="15149BD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3.4. К элементам благоустройства в настоящих Правилах относят, в том числе:</w:t>
      </w:r>
    </w:p>
    <w:p w14:paraId="52AC0CAE" w14:textId="77777777" w:rsidR="00BC6F8B" w:rsidRPr="001676E0" w:rsidRDefault="006741CF" w:rsidP="00BC6F8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озеленения;</w:t>
      </w:r>
    </w:p>
    <w:p w14:paraId="2D6F4D2C" w14:textId="77777777" w:rsidR="006741CF" w:rsidRPr="001676E0" w:rsidRDefault="006741CF" w:rsidP="00BC6F8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покрытия;</w:t>
      </w:r>
    </w:p>
    <w:p w14:paraId="21F06249"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ограждения (заборы);</w:t>
      </w:r>
    </w:p>
    <w:p w14:paraId="1DF7411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водные устройства;</w:t>
      </w:r>
    </w:p>
    <w:p w14:paraId="31880C0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уличное коммунально-бытовое и техническое оборудование;</w:t>
      </w:r>
    </w:p>
    <w:p w14:paraId="4B41729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игровое и спортивное оборудование;</w:t>
      </w:r>
    </w:p>
    <w:p w14:paraId="28D681E5"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освещения;</w:t>
      </w:r>
    </w:p>
    <w:p w14:paraId="48420303"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средства размещения информации и рекламные конструкции;</w:t>
      </w:r>
    </w:p>
    <w:p w14:paraId="277A553F"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малые архитектурные формы и городская мебель;</w:t>
      </w:r>
    </w:p>
    <w:p w14:paraId="1B250C7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некапитальные нестационарные сооружения;</w:t>
      </w:r>
    </w:p>
    <w:p w14:paraId="775CA62B"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элементы объек</w:t>
      </w:r>
      <w:r w:rsidR="009C52D4">
        <w:rPr>
          <w:color w:val="404040" w:themeColor="text1" w:themeTint="BF"/>
          <w:sz w:val="28"/>
          <w:szCs w:val="28"/>
        </w:rPr>
        <w:t>тов капитального строительства.</w:t>
      </w:r>
    </w:p>
    <w:p w14:paraId="385FB782"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3.5. В проектной документации на создание, реконструкцию объектов благоустройства территории муниципального образования предусматривается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14:paraId="4B0FC1AE"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3.6. При благоустройстве территорий, располагаемых в зоне охраны объектов культурного наследия, проектная документация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w:t>
      </w:r>
    </w:p>
    <w:p w14:paraId="368606AE"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3.7. Проектирование озеленения при благоустройстве и (или) реконструкции территорий муниципального образования осуществляется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 муниципального образования.</w:t>
      </w:r>
    </w:p>
    <w:p w14:paraId="4EBB0C37"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3.8. Проектирование покрытий при благоустройстве территорий осуществляется с целью обеспечения безопасного и комфортного передвижения граждан, в том числе МГН, а также формирования архитектурного облика населенного пункта.</w:t>
      </w:r>
    </w:p>
    <w:p w14:paraId="78D06CFF"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xml:space="preserve">3.9. При выборе покрытия необходимо использовать прочные, </w:t>
      </w:r>
      <w:proofErr w:type="spellStart"/>
      <w:r w:rsidRPr="009C52D4">
        <w:rPr>
          <w:color w:val="404040" w:themeColor="text1" w:themeTint="BF"/>
          <w:sz w:val="28"/>
          <w:szCs w:val="28"/>
        </w:rPr>
        <w:t>ремонтопригодные</w:t>
      </w:r>
      <w:proofErr w:type="spellEnd"/>
      <w:r w:rsidRPr="009C52D4">
        <w:rPr>
          <w:color w:val="404040" w:themeColor="text1" w:themeTint="BF"/>
          <w:sz w:val="28"/>
          <w:szCs w:val="28"/>
        </w:rPr>
        <w:t xml:space="preserve">, </w:t>
      </w:r>
      <w:proofErr w:type="spellStart"/>
      <w:r w:rsidRPr="009C52D4">
        <w:rPr>
          <w:color w:val="404040" w:themeColor="text1" w:themeTint="BF"/>
          <w:sz w:val="28"/>
          <w:szCs w:val="28"/>
        </w:rPr>
        <w:t>антискользящие</w:t>
      </w:r>
      <w:proofErr w:type="spellEnd"/>
      <w:r w:rsidRPr="009C52D4">
        <w:rPr>
          <w:color w:val="404040" w:themeColor="text1" w:themeTint="BF"/>
          <w:sz w:val="28"/>
          <w:szCs w:val="28"/>
        </w:rPr>
        <w:t>, экологичные покрытия.</w:t>
      </w:r>
    </w:p>
    <w:p w14:paraId="6EF27CBA"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Положения, регулирующие вопросы установки и содержания различных видов покрытия, характерных для населенных пунктов муниципального образования, например:</w:t>
      </w:r>
    </w:p>
    <w:p w14:paraId="67A7E2C7"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lastRenderedPageBreak/>
        <w:t xml:space="preserve">- монолитные или сборные покрытия, выполняемые в том числе из асфальтобетона, </w:t>
      </w:r>
      <w:proofErr w:type="spellStart"/>
      <w:r w:rsidRPr="009C52D4">
        <w:rPr>
          <w:color w:val="404040" w:themeColor="text1" w:themeTint="BF"/>
          <w:sz w:val="28"/>
          <w:szCs w:val="28"/>
        </w:rPr>
        <w:t>цементобетона</w:t>
      </w:r>
      <w:proofErr w:type="spellEnd"/>
      <w:r w:rsidRPr="009C52D4">
        <w:rPr>
          <w:color w:val="404040" w:themeColor="text1" w:themeTint="BF"/>
          <w:sz w:val="28"/>
          <w:szCs w:val="28"/>
        </w:rPr>
        <w:t>,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14:paraId="2EB3EC32"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14:paraId="47791653"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14:paraId="0B5A5808"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14:paraId="23EFD146"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3.10. Предусматриваются колористические решения видов покрытий, применяемые с учетом цветовых решений формируемой среды населенного пункта, а также рекомендации по размещению покрытий на территориях населенных пунктов муниципального образования.</w:t>
      </w:r>
    </w:p>
    <w:p w14:paraId="423C1DE8"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3.11. Обеспечение уклона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14:paraId="17541EF5"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3.12.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выделяется с помощью тактильного покрытия.</w:t>
      </w:r>
    </w:p>
    <w:p w14:paraId="11345009"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3.13. Для деревьев, расположенных в мощении, при отсутствии иных видов защиты, в том числе приствольных решеток, бордюров, скамеек, предусматривается защитное приствольное покрытие, выполненное на одном уровне или выше покрытия пешеходных коммуникаций.</w:t>
      </w:r>
    </w:p>
    <w:p w14:paraId="1EEF1122"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3.14. При сопряжении покрытия пешеходных коммуникаций с газоном (грунтом, мягкими покрытиями) предусматривается установка бортовых камней различных видов. Бортовые камни устанавливаются на одном уровне с пешеходными коммуникациями.</w:t>
      </w:r>
    </w:p>
    <w:p w14:paraId="5471111A"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3.15. Устройство ограждения при благоустройстве территорий предусматривается в качестве дополнительного элемента благоустройства, основной целью установки которого рассматривается обеспечение безопасности граждан.</w:t>
      </w:r>
    </w:p>
    <w:p w14:paraId="10AA04CA"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lastRenderedPageBreak/>
        <w:t>3.16. При благоустройстве территории муниципального образования должны включатся положения, регулирующие вопросы установки и содержания различных видов ограждений.</w:t>
      </w:r>
    </w:p>
    <w:p w14:paraId="658673E6"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3.17. Использовать ограждения, выполненные из высококачественных материалов.</w:t>
      </w:r>
    </w:p>
    <w:p w14:paraId="7219396F"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3.18. Архитектурно-художественное решение ограждений выбирается в едином дизайнерском стиле в границах объекта благоустройства, с учетом архитектурного окружения территории населенного пункта.</w:t>
      </w:r>
    </w:p>
    <w:p w14:paraId="4CBD5355"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Необходимо 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14:paraId="1632AF09"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3.19. На участках, где существует возможность заезда автотранспорта на тротуары, пешеходные дорожки, грунт, мягкие покрытия, газоны и озелененные территории, необходимо устанавливать устройства, препятствующие заезду автотранспорта, в том числе парковочные ограждения.</w:t>
      </w:r>
    </w:p>
    <w:p w14:paraId="3171A6DD"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Ограждение территорий объектов культурного наследия выполняется в соответствии с градостроительными регламентами, установленными для данных территорий.</w:t>
      </w:r>
    </w:p>
    <w:p w14:paraId="701B47C5"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3.23. На время проведения земляных, строительных, дорожных, аварийных и других видов работ, в том числе работ по благоустройству, предусматривается установка информационных стендов и иных видов информационных конструкций в целях обеспечения безопасности населения и информирования о проводимых работах.</w:t>
      </w:r>
      <w:bookmarkStart w:id="11" w:name="_Toc402276769"/>
    </w:p>
    <w:p w14:paraId="619D4873" w14:textId="77777777" w:rsidR="009C52D4" w:rsidRDefault="009C52D4" w:rsidP="009C52D4">
      <w:pPr>
        <w:autoSpaceDE w:val="0"/>
        <w:autoSpaceDN w:val="0"/>
        <w:adjustRightInd w:val="0"/>
        <w:ind w:firstLine="709"/>
        <w:jc w:val="both"/>
        <w:rPr>
          <w:color w:val="404040" w:themeColor="text1" w:themeTint="BF"/>
          <w:sz w:val="28"/>
          <w:szCs w:val="28"/>
        </w:rPr>
      </w:pPr>
    </w:p>
    <w:p w14:paraId="69F15597" w14:textId="77777777" w:rsidR="009C52D4" w:rsidRPr="009C52D4" w:rsidRDefault="006741CF" w:rsidP="009C52D4">
      <w:pPr>
        <w:autoSpaceDE w:val="0"/>
        <w:autoSpaceDN w:val="0"/>
        <w:adjustRightInd w:val="0"/>
        <w:ind w:firstLine="709"/>
        <w:jc w:val="both"/>
        <w:rPr>
          <w:rFonts w:eastAsia="MS Gothic"/>
          <w:b/>
          <w:color w:val="404040" w:themeColor="text1" w:themeTint="BF"/>
          <w:sz w:val="28"/>
          <w:szCs w:val="28"/>
          <w:lang w:eastAsia="x-none"/>
        </w:rPr>
      </w:pPr>
      <w:r w:rsidRPr="009C52D4">
        <w:rPr>
          <w:rFonts w:eastAsia="MS Gothic"/>
          <w:b/>
          <w:color w:val="404040" w:themeColor="text1" w:themeTint="BF"/>
          <w:sz w:val="28"/>
          <w:szCs w:val="28"/>
          <w:lang w:eastAsia="x-none"/>
        </w:rPr>
        <w:t>4</w:t>
      </w:r>
      <w:r w:rsidRPr="009C52D4">
        <w:rPr>
          <w:rFonts w:eastAsia="MS Gothic"/>
          <w:b/>
          <w:color w:val="404040" w:themeColor="text1" w:themeTint="BF"/>
          <w:sz w:val="28"/>
          <w:szCs w:val="28"/>
          <w:lang w:val="x-none" w:eastAsia="x-none"/>
        </w:rPr>
        <w:t xml:space="preserve">. Благоустройство территорий </w:t>
      </w:r>
      <w:r w:rsidRPr="009C52D4">
        <w:rPr>
          <w:rFonts w:eastAsia="MS Gothic"/>
          <w:b/>
          <w:color w:val="404040" w:themeColor="text1" w:themeTint="BF"/>
          <w:sz w:val="28"/>
          <w:szCs w:val="28"/>
          <w:lang w:eastAsia="x-none"/>
        </w:rPr>
        <w:t>поселения</w:t>
      </w:r>
    </w:p>
    <w:p w14:paraId="6A6D7EAF" w14:textId="77777777" w:rsidR="009C52D4" w:rsidRPr="009C52D4" w:rsidRDefault="009C52D4" w:rsidP="009C52D4">
      <w:pPr>
        <w:autoSpaceDE w:val="0"/>
        <w:autoSpaceDN w:val="0"/>
        <w:adjustRightInd w:val="0"/>
        <w:ind w:firstLine="709"/>
        <w:jc w:val="both"/>
        <w:rPr>
          <w:rFonts w:eastAsia="MS Gothic"/>
          <w:b/>
          <w:color w:val="404040" w:themeColor="text1" w:themeTint="BF"/>
          <w:sz w:val="28"/>
          <w:szCs w:val="28"/>
          <w:lang w:eastAsia="x-none"/>
        </w:rPr>
      </w:pPr>
    </w:p>
    <w:p w14:paraId="05A1F0F2"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b/>
          <w:color w:val="404040" w:themeColor="text1" w:themeTint="BF"/>
          <w:sz w:val="28"/>
          <w:szCs w:val="28"/>
          <w:lang w:eastAsia="x-none"/>
        </w:rPr>
        <w:t>4.1. Детские площадки, спортивные и другие площадки отдыха и досуга</w:t>
      </w:r>
      <w:r w:rsidR="00BC6F8B" w:rsidRPr="009C52D4">
        <w:rPr>
          <w:rFonts w:eastAsia="MS Gothic"/>
          <w:b/>
          <w:color w:val="404040" w:themeColor="text1" w:themeTint="BF"/>
          <w:sz w:val="28"/>
          <w:szCs w:val="28"/>
          <w:lang w:eastAsia="x-none"/>
        </w:rPr>
        <w:t>.</w:t>
      </w:r>
    </w:p>
    <w:p w14:paraId="30A52093" w14:textId="77777777" w:rsidR="009C52D4" w:rsidRPr="009C52D4" w:rsidRDefault="006741CF" w:rsidP="009C52D4">
      <w:pPr>
        <w:autoSpaceDE w:val="0"/>
        <w:autoSpaceDN w:val="0"/>
        <w:adjustRightInd w:val="0"/>
        <w:ind w:firstLine="709"/>
        <w:jc w:val="both"/>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4.1.1 Детские площадки:</w:t>
      </w:r>
    </w:p>
    <w:p w14:paraId="49DF64C5"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1.</w:t>
      </w:r>
      <w:r w:rsidRPr="009C52D4">
        <w:rPr>
          <w:color w:val="404040" w:themeColor="text1" w:themeTint="BF"/>
          <w:sz w:val="28"/>
          <w:szCs w:val="28"/>
        </w:rPr>
        <w:t xml:space="preserve"> При осуществлении деятельности по благоустройству территории путем создания детских площадок различного функционального назначения рекомендуется осуществлять разработку проектной документации по благоустройству территорий, проектирование, строительство, реконструкцию, капитальный ремонт, содержание и эксплуатацию объектов благоустройства.</w:t>
      </w:r>
    </w:p>
    <w:p w14:paraId="1A29AA57"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2. На общественных и дворовых территориях населенного пункта могут размещаться в том числе площадки следующих видов:</w:t>
      </w:r>
    </w:p>
    <w:p w14:paraId="4B789E1A"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детские игровые площадки;</w:t>
      </w:r>
    </w:p>
    <w:p w14:paraId="6D5624C2"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 детские инклюзивные площадки.</w:t>
      </w:r>
    </w:p>
    <w:p w14:paraId="1CCD1419"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3. Обеспечивается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0288D309"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4. При планировании размеров площадок (функциональных зон площадок) учитывается:</w:t>
      </w:r>
    </w:p>
    <w:p w14:paraId="5614AC7A"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lastRenderedPageBreak/>
        <w:t>а) размеры территории, на которо</w:t>
      </w:r>
      <w:r w:rsidR="009C52D4" w:rsidRPr="009C52D4">
        <w:rPr>
          <w:color w:val="404040" w:themeColor="text1" w:themeTint="BF"/>
          <w:sz w:val="28"/>
          <w:szCs w:val="28"/>
        </w:rPr>
        <w:t>й будет располагаться площадка;</w:t>
      </w:r>
    </w:p>
    <w:p w14:paraId="7229A49A"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б) функциональное предназначение и состав оборудования;</w:t>
      </w:r>
    </w:p>
    <w:p w14:paraId="429CA873"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в) требования документов по безопасности площадок (зоны безопасности оборудования);</w:t>
      </w:r>
    </w:p>
    <w:p w14:paraId="0EF70B0A"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г) наличие других элементов благоустройства (разделение различных функциональных зон);</w:t>
      </w:r>
    </w:p>
    <w:p w14:paraId="366F2825"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д) расположение подходов к площадке;</w:t>
      </w:r>
    </w:p>
    <w:p w14:paraId="6163DF0B"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е) пропускную способность площадки.</w:t>
      </w:r>
    </w:p>
    <w:p w14:paraId="4F708D66"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5. Планирование функционала и (или) функциональных зон площадок осуществляется с учетом:</w:t>
      </w:r>
    </w:p>
    <w:p w14:paraId="2BED6B2E"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а) площади земельного участка, предназначенного для размещения площадки и (или) реконструкции площадки;</w:t>
      </w:r>
    </w:p>
    <w:p w14:paraId="4E35977B"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б) предпочтений (выбора) жителей;</w:t>
      </w:r>
    </w:p>
    <w:p w14:paraId="7901265E"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3C29D870"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г) экономических возможностей для реализации проектов по благоустройству;</w:t>
      </w:r>
    </w:p>
    <w:p w14:paraId="2C6116EE"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д) требований к безопасности площадок (технические регламенты, национальные стандарты Российской Федерации, санитарные правила и нормы);</w:t>
      </w:r>
    </w:p>
    <w:p w14:paraId="23B984ED"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е) природно-климатических условий;</w:t>
      </w:r>
    </w:p>
    <w:p w14:paraId="1F2D311F"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ж) половозрастных характеристик населения, проживающего на территории квартала, микрорайона;</w:t>
      </w:r>
    </w:p>
    <w:p w14:paraId="23C22E82"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з) фактического наличия площадок (обеспеченности площадками с учетом их функционала) на прилегающей территории;</w:t>
      </w:r>
    </w:p>
    <w:p w14:paraId="6B7EE633"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и) создания условий доступности площадок для всех жителей муниципального образования, включая МГН;</w:t>
      </w:r>
    </w:p>
    <w:p w14:paraId="7E521C79"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к) структуры прилегающей жилой застройки.</w:t>
      </w:r>
    </w:p>
    <w:p w14:paraId="2F1B482B" w14:textId="77777777" w:rsidR="009C52D4" w:rsidRPr="009C52D4" w:rsidRDefault="006741CF" w:rsidP="009C52D4">
      <w:pPr>
        <w:autoSpaceDE w:val="0"/>
        <w:autoSpaceDN w:val="0"/>
        <w:adjustRightInd w:val="0"/>
        <w:ind w:firstLine="709"/>
        <w:jc w:val="both"/>
        <w:rPr>
          <w:color w:val="404040" w:themeColor="text1" w:themeTint="BF"/>
          <w:sz w:val="28"/>
          <w:szCs w:val="28"/>
        </w:rPr>
      </w:pPr>
      <w:r w:rsidRPr="009C52D4">
        <w:rPr>
          <w:color w:val="404040" w:themeColor="text1" w:themeTint="BF"/>
          <w:sz w:val="28"/>
          <w:szCs w:val="28"/>
        </w:rPr>
        <w:t>6. Площадки необходимо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устанавливаются искусственные неровности, предназначенные для принудительного снижения скорости водителями.</w:t>
      </w:r>
    </w:p>
    <w:p w14:paraId="44AC56FD" w14:textId="77777777" w:rsidR="009C52D4" w:rsidRPr="009C52D4" w:rsidRDefault="006741CF" w:rsidP="009C52D4">
      <w:pPr>
        <w:autoSpaceDE w:val="0"/>
        <w:autoSpaceDN w:val="0"/>
        <w:adjustRightInd w:val="0"/>
        <w:ind w:firstLine="709"/>
        <w:jc w:val="both"/>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 xml:space="preserve">7. Детские площадки предназначены для игр и активного отдыха детей разных возрастов: </w:t>
      </w:r>
      <w:proofErr w:type="spellStart"/>
      <w:r w:rsidRPr="009C52D4">
        <w:rPr>
          <w:rFonts w:eastAsia="MS Gothic"/>
          <w:color w:val="404040" w:themeColor="text1" w:themeTint="BF"/>
          <w:sz w:val="28"/>
          <w:szCs w:val="28"/>
          <w:lang w:eastAsia="x-none"/>
        </w:rPr>
        <w:t>преддошкольного</w:t>
      </w:r>
      <w:proofErr w:type="spellEnd"/>
      <w:r w:rsidRPr="009C52D4">
        <w:rPr>
          <w:rFonts w:eastAsia="MS Gothic"/>
          <w:color w:val="404040" w:themeColor="text1" w:themeTint="BF"/>
          <w:sz w:val="28"/>
          <w:szCs w:val="28"/>
          <w:lang w:eastAsia="x-none"/>
        </w:rPr>
        <w:t xml:space="preserve">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w:t>
      </w:r>
      <w:r w:rsidR="009C52D4" w:rsidRPr="009C52D4">
        <w:rPr>
          <w:rFonts w:eastAsia="MS Gothic"/>
          <w:color w:val="404040" w:themeColor="text1" w:themeTint="BF"/>
          <w:sz w:val="28"/>
          <w:szCs w:val="28"/>
          <w:lang w:eastAsia="x-none"/>
        </w:rPr>
        <w:t>ванием по возрастным интересам.</w:t>
      </w:r>
    </w:p>
    <w:p w14:paraId="2291F8AF" w14:textId="77777777" w:rsidR="009C52D4" w:rsidRDefault="006741CF" w:rsidP="009C52D4">
      <w:pPr>
        <w:autoSpaceDE w:val="0"/>
        <w:autoSpaceDN w:val="0"/>
        <w:adjustRightInd w:val="0"/>
        <w:ind w:firstLine="709"/>
        <w:jc w:val="both"/>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 xml:space="preserve">8.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w:t>
      </w:r>
      <w:r w:rsidRPr="009C52D4">
        <w:rPr>
          <w:rFonts w:eastAsia="MS Gothic"/>
          <w:color w:val="404040" w:themeColor="text1" w:themeTint="BF"/>
          <w:sz w:val="28"/>
          <w:szCs w:val="28"/>
          <w:lang w:eastAsia="x-none"/>
        </w:rPr>
        <w:lastRenderedPageBreak/>
        <w:t>игровых площадок – не менее 40 м, спортивно-игров</w:t>
      </w:r>
      <w:r w:rsidR="009C52D4">
        <w:rPr>
          <w:rFonts w:eastAsia="MS Gothic"/>
          <w:color w:val="404040" w:themeColor="text1" w:themeTint="BF"/>
          <w:sz w:val="28"/>
          <w:szCs w:val="28"/>
          <w:lang w:eastAsia="x-none"/>
        </w:rPr>
        <w:t>ых комплексов – не менее 100 м.</w:t>
      </w:r>
    </w:p>
    <w:p w14:paraId="54FE2412"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 xml:space="preserve">9. Детские площадки для </w:t>
      </w:r>
      <w:proofErr w:type="spellStart"/>
      <w:r w:rsidRPr="009C52D4">
        <w:rPr>
          <w:rFonts w:eastAsia="MS Gothic"/>
          <w:color w:val="404040" w:themeColor="text1" w:themeTint="BF"/>
          <w:sz w:val="28"/>
          <w:szCs w:val="28"/>
          <w:lang w:eastAsia="x-none"/>
        </w:rPr>
        <w:t>преддошкольного</w:t>
      </w:r>
      <w:proofErr w:type="spellEnd"/>
      <w:r w:rsidRPr="009C52D4">
        <w:rPr>
          <w:rFonts w:eastAsia="MS Gothic"/>
          <w:color w:val="404040" w:themeColor="text1" w:themeTint="BF"/>
          <w:sz w:val="28"/>
          <w:szCs w:val="28"/>
          <w:lang w:eastAsia="x-none"/>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14:paraId="34BA9FDB"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 xml:space="preserve">10. Площадки для игр детей на территориях жилого назначения проектируются из расчета 0,5-0,7 </w:t>
      </w:r>
      <w:proofErr w:type="spellStart"/>
      <w:r w:rsidRPr="009C52D4">
        <w:rPr>
          <w:rFonts w:eastAsia="MS Gothic"/>
          <w:color w:val="404040" w:themeColor="text1" w:themeTint="BF"/>
          <w:sz w:val="28"/>
          <w:szCs w:val="28"/>
          <w:lang w:eastAsia="x-none"/>
        </w:rPr>
        <w:t>кв.м</w:t>
      </w:r>
      <w:proofErr w:type="spellEnd"/>
      <w:r w:rsidRPr="009C52D4">
        <w:rPr>
          <w:rFonts w:eastAsia="MS Gothic"/>
          <w:color w:val="404040" w:themeColor="text1" w:themeTint="BF"/>
          <w:sz w:val="28"/>
          <w:szCs w:val="28"/>
          <w:lang w:eastAsia="x-none"/>
        </w:rPr>
        <w:t>. на 1 жителя.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w:t>
      </w:r>
    </w:p>
    <w:p w14:paraId="76935BD0"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 xml:space="preserve">11. Площадки детей </w:t>
      </w:r>
      <w:proofErr w:type="spellStart"/>
      <w:r w:rsidRPr="009C52D4">
        <w:rPr>
          <w:rFonts w:eastAsia="MS Gothic"/>
          <w:color w:val="404040" w:themeColor="text1" w:themeTint="BF"/>
          <w:sz w:val="28"/>
          <w:szCs w:val="28"/>
          <w:lang w:eastAsia="x-none"/>
        </w:rPr>
        <w:t>преддошкольного</w:t>
      </w:r>
      <w:proofErr w:type="spellEnd"/>
      <w:r w:rsidRPr="009C52D4">
        <w:rPr>
          <w:rFonts w:eastAsia="MS Gothic"/>
          <w:color w:val="404040" w:themeColor="text1" w:themeTint="BF"/>
          <w:sz w:val="28"/>
          <w:szCs w:val="28"/>
          <w:lang w:eastAsia="x-none"/>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14:paraId="0E3630CD" w14:textId="77777777" w:rsidR="009C52D4" w:rsidRDefault="006741CF" w:rsidP="009C52D4">
      <w:pPr>
        <w:autoSpaceDE w:val="0"/>
        <w:autoSpaceDN w:val="0"/>
        <w:adjustRightInd w:val="0"/>
        <w:ind w:firstLine="709"/>
        <w:jc w:val="both"/>
        <w:rPr>
          <w:color w:val="404040" w:themeColor="text1" w:themeTint="BF"/>
          <w:sz w:val="28"/>
          <w:szCs w:val="28"/>
        </w:rPr>
      </w:pPr>
      <w:r w:rsidRPr="009C52D4">
        <w:rPr>
          <w:rFonts w:eastAsia="MS Gothic"/>
          <w:color w:val="404040" w:themeColor="text1" w:themeTint="BF"/>
          <w:sz w:val="28"/>
          <w:szCs w:val="28"/>
          <w:lang w:eastAsia="x-none"/>
        </w:rPr>
        <w:t>12. Оптимальный размер игровых площадок для детей дошкольного возраста – 70-150 кв. м, школьного</w:t>
      </w:r>
      <w:r w:rsidRPr="001676E0">
        <w:rPr>
          <w:rFonts w:eastAsia="MS Gothic"/>
          <w:color w:val="404040" w:themeColor="text1" w:themeTint="BF"/>
          <w:sz w:val="28"/>
          <w:szCs w:val="28"/>
          <w:lang w:eastAsia="x-none"/>
        </w:rPr>
        <w:t xml:space="preserve"> возраста – 100-300 кв. м, комплексных игровых площадок – 900-1600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необходимо разделять густыми зелеными посадками и (или) декоративными стенками.</w:t>
      </w:r>
    </w:p>
    <w:p w14:paraId="4FFAF439"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13.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w:t>
      </w:r>
    </w:p>
    <w:p w14:paraId="6978210C"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14.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14:paraId="4098AA3E"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15. Обязательный перечень элементов благоустройства территории на детской площадке обычно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3BC7E10B"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 xml:space="preserve">16.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w:t>
      </w:r>
      <w:r w:rsidRPr="001676E0">
        <w:rPr>
          <w:rFonts w:eastAsia="MS Gothic"/>
          <w:color w:val="404040" w:themeColor="text1" w:themeTint="BF"/>
          <w:sz w:val="28"/>
          <w:szCs w:val="28"/>
          <w:lang w:eastAsia="x-none"/>
        </w:rPr>
        <w:lastRenderedPageBreak/>
        <w:t>площадок предусматриваются пешеходные дорожки к оборудованию с твердым, мягким или комбинированным видами покрытия.</w:t>
      </w:r>
    </w:p>
    <w:p w14:paraId="7E1138A3"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17. Для сопряжения поверхностей площадки и газона применяются садовые бортовые камни со скошенными или закругленными краями.</w:t>
      </w:r>
    </w:p>
    <w:p w14:paraId="75B6B6A7"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18.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14:paraId="7D8A252B" w14:textId="77777777" w:rsid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19.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14:paraId="37C0D03E" w14:textId="77777777" w:rsidR="006741CF" w:rsidRPr="009C52D4" w:rsidRDefault="006741CF" w:rsidP="009C52D4">
      <w:pPr>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20. 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14:paraId="7B01AA7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21. 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14:paraId="09F5B68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22.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14:paraId="3268397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23. 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14:paraId="6371CE6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24. 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14:paraId="2007C0B3"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25. Минимальное расстояние до контейнерных площадок – 15 метров, разворотных площадок на конечных остановках маршрутов пассажирского транспорта – не менее 50 метров.</w:t>
      </w:r>
    </w:p>
    <w:p w14:paraId="64785BDB" w14:textId="77777777" w:rsidR="009C52D4"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26. 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порядком органа местного самоуправления.</w:t>
      </w:r>
    </w:p>
    <w:p w14:paraId="7868CFAD" w14:textId="77777777" w:rsidR="006741CF" w:rsidRPr="001676E0"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Покрытие зоны приземления должно состоять из материала, обеспечивающего безопасное приземление при падении. Не должно быть </w:t>
      </w:r>
      <w:r w:rsidRPr="001676E0">
        <w:rPr>
          <w:rFonts w:eastAsia="MS Gothic"/>
          <w:color w:val="404040" w:themeColor="text1" w:themeTint="BF"/>
          <w:sz w:val="28"/>
          <w:szCs w:val="28"/>
          <w:lang w:eastAsia="x-none"/>
        </w:rPr>
        <w:lastRenderedPageBreak/>
        <w:t>загрязнений или частиц глины. При использовании песка размер частиц должен составлять 0,2-2 миллиметра, при использовании гравия 2-8 миллиметров. Толщина слоя – 500 миллиметров.</w:t>
      </w:r>
    </w:p>
    <w:p w14:paraId="67F407F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27. При ограждении площадок зелеными насаждениями, а также при их озеленении не допускается применение растений с колючками и ядовитыми плодами.</w:t>
      </w:r>
    </w:p>
    <w:p w14:paraId="17E3AE1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28. Ветви или листва деревьев должны находиться не ниже 2,5 м над покрытием и оборудованием площадки. Кустарник, используемый для ограждения площадок, должен исключать возможность получения травмы в случае падения на него во время игры. Трава на площадке должна быть скошена, высота ее не должна превышать 20 сантиметров.</w:t>
      </w:r>
    </w:p>
    <w:p w14:paraId="149948E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29. 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14:paraId="578F468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30. 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14:paraId="2E92474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31. Элементы оборудования из металла должны быть защищены от коррозии или изготовлены из </w:t>
      </w:r>
      <w:proofErr w:type="gramStart"/>
      <w:r w:rsidRPr="001676E0">
        <w:rPr>
          <w:rFonts w:eastAsia="MS Gothic"/>
          <w:color w:val="404040" w:themeColor="text1" w:themeTint="BF"/>
          <w:sz w:val="28"/>
          <w:szCs w:val="28"/>
          <w:lang w:eastAsia="x-none"/>
        </w:rPr>
        <w:t>коррозионно-стойких</w:t>
      </w:r>
      <w:proofErr w:type="gramEnd"/>
      <w:r w:rsidRPr="001676E0">
        <w:rPr>
          <w:rFonts w:eastAsia="MS Gothic"/>
          <w:color w:val="404040" w:themeColor="text1" w:themeTint="BF"/>
          <w:sz w:val="28"/>
          <w:szCs w:val="28"/>
          <w:lang w:eastAsia="x-none"/>
        </w:rPr>
        <w:t xml:space="preserve">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w:t>
      </w:r>
    </w:p>
    <w:p w14:paraId="3CC4F6D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Выступающие концы болтовых соединений должны быть защищены способом, исключающим травмирование. Сварные швы должны быть гладкими.</w:t>
      </w:r>
    </w:p>
    <w:p w14:paraId="6B3D4DB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32.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14:paraId="29DC7D7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33. Элементы оборудования из древесины не должны иметь на поверхности дефектов обработки (заусенцев, </w:t>
      </w:r>
      <w:proofErr w:type="spellStart"/>
      <w:r w:rsidRPr="001676E0">
        <w:rPr>
          <w:rFonts w:eastAsia="MS Gothic"/>
          <w:color w:val="404040" w:themeColor="text1" w:themeTint="BF"/>
          <w:sz w:val="28"/>
          <w:szCs w:val="28"/>
          <w:lang w:eastAsia="x-none"/>
        </w:rPr>
        <w:t>отщепов</w:t>
      </w:r>
      <w:proofErr w:type="spellEnd"/>
      <w:r w:rsidRPr="001676E0">
        <w:rPr>
          <w:rFonts w:eastAsia="MS Gothic"/>
          <w:color w:val="404040" w:themeColor="text1" w:themeTint="BF"/>
          <w:sz w:val="28"/>
          <w:szCs w:val="28"/>
          <w:lang w:eastAsia="x-none"/>
        </w:rPr>
        <w:t>, сколов и т.п.). Не допускается наличие гниения основания деревянных опор и стоек.</w:t>
      </w:r>
    </w:p>
    <w:p w14:paraId="0AC6196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34. 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14:paraId="6CC9F9E1"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35. Крепление элементов оборудования должно исключать возможность их демонтажа без применения инструментов.</w:t>
      </w:r>
    </w:p>
    <w:p w14:paraId="1B842F0B" w14:textId="77777777" w:rsidR="009C52D4"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36. 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w:t>
      </w:r>
      <w:r w:rsidRPr="001676E0">
        <w:rPr>
          <w:rFonts w:eastAsia="MS Gothic"/>
          <w:color w:val="404040" w:themeColor="text1" w:themeTint="BF"/>
          <w:sz w:val="28"/>
          <w:szCs w:val="28"/>
          <w:lang w:eastAsia="x-none"/>
        </w:rPr>
        <w:lastRenderedPageBreak/>
        <w:t>подлежащие периодическому обслуживанию или замене (например, подшипники), должны быть защищены от несанкционированного доступа.</w:t>
      </w:r>
    </w:p>
    <w:p w14:paraId="390D67AD" w14:textId="77777777" w:rsidR="006741CF" w:rsidRPr="001676E0" w:rsidRDefault="006741CF" w:rsidP="009C52D4">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37. Не допускается наличие выступающих частей фундаментов, арматуры и элементов крепления. При наличии сыпучего покрытия (например, песка) фундаменты должны соответствовать следующим требованиям:</w:t>
      </w:r>
    </w:p>
    <w:p w14:paraId="524F37E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элементы фундамента должны располагаться на глубине не менее 400 мм от поверхности покрытия игровой площадки;</w:t>
      </w:r>
    </w:p>
    <w:p w14:paraId="442093E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глубина от поверхности покрытия игровой площадки до верха фундамента конической формы должна быть не менее 200 мм;</w:t>
      </w:r>
    </w:p>
    <w:p w14:paraId="30D5D4F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 острые кромки фундамента должны быть закруглены. Радиус закругления – не менее 20 мм;</w:t>
      </w:r>
    </w:p>
    <w:p w14:paraId="1658B4D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г) концы элементов, выступающих из фундамента (например, анкерных болтов), должны располагаться на глубине не менее 400 мм от уровня поверхности покрытия игровой площадки.</w:t>
      </w:r>
    </w:p>
    <w:p w14:paraId="641F8303"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33. 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14:paraId="27F1E62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При чрезвычайной ситуации доступы должны обеспечить возможность детям покинуть оборудование.</w:t>
      </w:r>
    </w:p>
    <w:p w14:paraId="06182F4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38. Размеры элемента (диаметр сечения)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миллиметров.</w:t>
      </w:r>
    </w:p>
    <w:p w14:paraId="68D9A17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39. Подвижные и неподвижные элементы оборудования не должны образовывать сдавливающих или режущих поверхностей, а также создавать возможность застревания тела, частей тела или одежды ребенка.</w:t>
      </w:r>
    </w:p>
    <w:p w14:paraId="0014055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40. Для предупреждения травм при падении детей с оборудования площадки устанавливаются </w:t>
      </w:r>
      <w:proofErr w:type="spellStart"/>
      <w:r w:rsidRPr="001676E0">
        <w:rPr>
          <w:rFonts w:eastAsia="MS Gothic"/>
          <w:color w:val="404040" w:themeColor="text1" w:themeTint="BF"/>
          <w:sz w:val="28"/>
          <w:szCs w:val="28"/>
          <w:lang w:eastAsia="x-none"/>
        </w:rPr>
        <w:t>ударопоглощающие</w:t>
      </w:r>
      <w:proofErr w:type="spellEnd"/>
      <w:r w:rsidRPr="001676E0">
        <w:rPr>
          <w:rFonts w:eastAsia="MS Gothic"/>
          <w:color w:val="404040" w:themeColor="text1" w:themeTint="BF"/>
          <w:sz w:val="28"/>
          <w:szCs w:val="28"/>
          <w:lang w:eastAsia="x-none"/>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14:paraId="1B1D6313" w14:textId="77777777" w:rsidR="009C52D4"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41. Песок в песочнице не должен содержать посторонних предметов, мусора, экскрементов животных, большого количества насекомых.</w:t>
      </w:r>
    </w:p>
    <w:p w14:paraId="516E9789"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42. Площадки могут быть организованы в виде отдельных площадок для различных возрастных групп жителей населенного пункта или как комплексы из игровых площадок с зонированием по возрастным группам и интересам, а также с учетом особенностей здоровья.</w:t>
      </w:r>
    </w:p>
    <w:p w14:paraId="1AB83CC3"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xml:space="preserve">43. Площадки рекомендуется создавать с большим разнообразием функциональных возможностей, использовать универсальное, </w:t>
      </w:r>
      <w:r w:rsidRPr="009C52D4">
        <w:rPr>
          <w:color w:val="404040" w:themeColor="text1" w:themeTint="BF"/>
          <w:sz w:val="28"/>
          <w:szCs w:val="28"/>
        </w:rPr>
        <w:lastRenderedPageBreak/>
        <w:t>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w:t>
      </w:r>
      <w:r w:rsidR="009C52D4" w:rsidRPr="009C52D4">
        <w:rPr>
          <w:color w:val="404040" w:themeColor="text1" w:themeTint="BF"/>
          <w:sz w:val="28"/>
          <w:szCs w:val="28"/>
        </w:rPr>
        <w:t>ельность оборудования площадки.</w:t>
      </w:r>
    </w:p>
    <w:p w14:paraId="28FFBE16"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Подбор и размещение на площадках детского игрового оборудования осуществлять в зависимости от потребностей населения, вида и специализации благоустраиваемой площадки, функциональной зоны площадки.</w:t>
      </w:r>
    </w:p>
    <w:p w14:paraId="762C2323"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44. На каждой площадке устанавливаются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164CEB0E"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xml:space="preserve">45. Создание, размещение, благоустройство, в том числе озеленение, освещение и оборудование площадок различного функционального назначения средствами детской игровой инфраструктуры, а также содержание площадок осуществляется с учетом методических </w:t>
      </w:r>
      <w:hyperlink r:id="rId12" w:tooltip="Приказ Минстроя России N 897/пр, Минспорта России N 1128 от 27.12.2019 (ред. от 28.06.2021) &quot;Об утверждении методических рекомендаций по благоустройству общественных и дворовых территорий средствами спортивной и детской игровой инфраструктуры&quot;{КонсультантПлюс}" w:history="1">
        <w:r w:rsidRPr="009C52D4">
          <w:rPr>
            <w:color w:val="404040" w:themeColor="text1" w:themeTint="BF"/>
            <w:sz w:val="28"/>
            <w:szCs w:val="28"/>
          </w:rPr>
          <w:t>рекомендаций</w:t>
        </w:r>
      </w:hyperlink>
      <w:r w:rsidRPr="009C52D4">
        <w:rPr>
          <w:color w:val="404040" w:themeColor="text1" w:themeTint="BF"/>
          <w:sz w:val="28"/>
          <w:szCs w:val="28"/>
        </w:rPr>
        <w:t xml:space="preserve"> по благоустройству общественных и дворовых территорий средствами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w:t>
      </w:r>
      <w:r w:rsidR="00766717">
        <w:rPr>
          <w:color w:val="404040" w:themeColor="text1" w:themeTint="BF"/>
          <w:sz w:val="28"/>
          <w:szCs w:val="28"/>
        </w:rPr>
        <w:t>№</w:t>
      </w:r>
      <w:r w:rsidRPr="009C52D4">
        <w:rPr>
          <w:color w:val="404040" w:themeColor="text1" w:themeTint="BF"/>
          <w:sz w:val="28"/>
          <w:szCs w:val="28"/>
        </w:rPr>
        <w:t xml:space="preserve"> 897/1128/</w:t>
      </w:r>
      <w:proofErr w:type="spellStart"/>
      <w:r w:rsidRPr="009C52D4">
        <w:rPr>
          <w:color w:val="404040" w:themeColor="text1" w:themeTint="BF"/>
          <w:sz w:val="28"/>
          <w:szCs w:val="28"/>
        </w:rPr>
        <w:t>пр</w:t>
      </w:r>
      <w:proofErr w:type="spellEnd"/>
      <w:r w:rsidRPr="009C52D4">
        <w:rPr>
          <w:color w:val="404040" w:themeColor="text1" w:themeTint="BF"/>
          <w:sz w:val="28"/>
          <w:szCs w:val="28"/>
        </w:rPr>
        <w:t xml:space="preserve"> (с уче</w:t>
      </w:r>
      <w:bookmarkStart w:id="12" w:name="_Toc402276777"/>
      <w:r w:rsidR="009C52D4" w:rsidRPr="009C52D4">
        <w:rPr>
          <w:color w:val="404040" w:themeColor="text1" w:themeTint="BF"/>
          <w:sz w:val="28"/>
          <w:szCs w:val="28"/>
        </w:rPr>
        <w:t>том внесенных в них изменений).</w:t>
      </w:r>
    </w:p>
    <w:p w14:paraId="1FE23CF3" w14:textId="77777777" w:rsidR="009C52D4" w:rsidRDefault="009C52D4" w:rsidP="009C52D4">
      <w:pPr>
        <w:ind w:firstLine="709"/>
        <w:jc w:val="both"/>
        <w:outlineLvl w:val="1"/>
        <w:rPr>
          <w:rFonts w:eastAsia="MS Gothic"/>
          <w:bCs/>
          <w:color w:val="404040" w:themeColor="text1" w:themeTint="BF"/>
          <w:sz w:val="28"/>
          <w:szCs w:val="28"/>
          <w:lang w:eastAsia="x-none"/>
        </w:rPr>
      </w:pPr>
    </w:p>
    <w:p w14:paraId="4548E6FB" w14:textId="77777777" w:rsidR="009C52D4" w:rsidRPr="009C52D4" w:rsidRDefault="006741CF" w:rsidP="009C52D4">
      <w:pPr>
        <w:ind w:firstLine="709"/>
        <w:jc w:val="both"/>
        <w:outlineLvl w:val="1"/>
        <w:rPr>
          <w:rFonts w:eastAsia="MS Gothic"/>
          <w:bCs/>
          <w:color w:val="404040" w:themeColor="text1" w:themeTint="BF"/>
          <w:sz w:val="28"/>
          <w:szCs w:val="28"/>
          <w:lang w:eastAsia="x-none"/>
        </w:rPr>
      </w:pPr>
      <w:r w:rsidRPr="009C52D4">
        <w:rPr>
          <w:rFonts w:eastAsia="MS Gothic"/>
          <w:bCs/>
          <w:color w:val="404040" w:themeColor="text1" w:themeTint="BF"/>
          <w:sz w:val="28"/>
          <w:szCs w:val="28"/>
          <w:lang w:eastAsia="x-none"/>
        </w:rPr>
        <w:t>4</w:t>
      </w:r>
      <w:r w:rsidRPr="009C52D4">
        <w:rPr>
          <w:rFonts w:eastAsia="MS Gothic"/>
          <w:bCs/>
          <w:color w:val="404040" w:themeColor="text1" w:themeTint="BF"/>
          <w:sz w:val="28"/>
          <w:szCs w:val="28"/>
          <w:lang w:val="x-none" w:eastAsia="x-none"/>
        </w:rPr>
        <w:t>.</w:t>
      </w:r>
      <w:r w:rsidRPr="009C52D4">
        <w:rPr>
          <w:rFonts w:eastAsia="MS Gothic"/>
          <w:bCs/>
          <w:color w:val="404040" w:themeColor="text1" w:themeTint="BF"/>
          <w:sz w:val="28"/>
          <w:szCs w:val="28"/>
          <w:lang w:eastAsia="x-none"/>
        </w:rPr>
        <w:t>1.2.</w:t>
      </w:r>
      <w:r w:rsidRPr="009C52D4">
        <w:rPr>
          <w:rFonts w:eastAsia="MS Gothic"/>
          <w:bCs/>
          <w:color w:val="404040" w:themeColor="text1" w:themeTint="BF"/>
          <w:sz w:val="28"/>
          <w:szCs w:val="28"/>
          <w:lang w:val="x-none" w:eastAsia="x-none"/>
        </w:rPr>
        <w:t xml:space="preserve"> Спортивные площадки</w:t>
      </w:r>
      <w:bookmarkEnd w:id="12"/>
      <w:r w:rsidRPr="009C52D4">
        <w:rPr>
          <w:rFonts w:eastAsia="MS Gothic"/>
          <w:bCs/>
          <w:color w:val="404040" w:themeColor="text1" w:themeTint="BF"/>
          <w:sz w:val="28"/>
          <w:szCs w:val="28"/>
          <w:lang w:eastAsia="x-none"/>
        </w:rPr>
        <w:t>.</w:t>
      </w:r>
    </w:p>
    <w:p w14:paraId="18D20793" w14:textId="77777777" w:rsidR="009C52D4" w:rsidRPr="009C52D4" w:rsidRDefault="006741CF" w:rsidP="009C52D4">
      <w:pPr>
        <w:ind w:firstLine="709"/>
        <w:jc w:val="both"/>
        <w:outlineLvl w:val="1"/>
        <w:rPr>
          <w:color w:val="404040" w:themeColor="text1" w:themeTint="BF"/>
          <w:sz w:val="28"/>
          <w:szCs w:val="28"/>
        </w:rPr>
      </w:pPr>
      <w:r w:rsidRPr="009C52D4">
        <w:rPr>
          <w:rFonts w:eastAsia="MS Gothic"/>
          <w:bCs/>
          <w:color w:val="404040" w:themeColor="text1" w:themeTint="BF"/>
          <w:sz w:val="28"/>
          <w:szCs w:val="28"/>
          <w:lang w:eastAsia="x-none"/>
        </w:rPr>
        <w:t>1.</w:t>
      </w:r>
      <w:r w:rsidRPr="009C52D4">
        <w:rPr>
          <w:color w:val="404040" w:themeColor="text1" w:themeTint="BF"/>
          <w:sz w:val="28"/>
          <w:szCs w:val="28"/>
        </w:rPr>
        <w:t xml:space="preserve"> При осуществлении деятельности по благоустройству территории путем создания спортивных площадок различного функционального назначения осуществляется разработка проектной документации по благоустройству территорий, проектирование, строительство, реконструкция, капитальный ремонт, содержание и эксплуатацию объектов благоустройства.</w:t>
      </w:r>
    </w:p>
    <w:p w14:paraId="4C79447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2. На общественных и дворовых территориях населенного пункта могут размещаться в том числе площадки следующих видов:</w:t>
      </w:r>
    </w:p>
    <w:p w14:paraId="6343FCDE"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детские игровые площадки;</w:t>
      </w:r>
    </w:p>
    <w:p w14:paraId="4248AB9D"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детские спортивные площадки;</w:t>
      </w:r>
    </w:p>
    <w:p w14:paraId="78EC6D2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спортивные площадки;</w:t>
      </w:r>
    </w:p>
    <w:p w14:paraId="2123E661"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детские инклюзивные площадки;</w:t>
      </w:r>
    </w:p>
    <w:p w14:paraId="7949EB1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инклюзивные спортивные площадки;</w:t>
      </w:r>
    </w:p>
    <w:p w14:paraId="23CC6849"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 xml:space="preserve">- площадки для занятий активными видами спорта, в том числе </w:t>
      </w:r>
      <w:proofErr w:type="spellStart"/>
      <w:r w:rsidRPr="009C52D4">
        <w:rPr>
          <w:color w:val="404040" w:themeColor="text1" w:themeTint="BF"/>
          <w:sz w:val="28"/>
          <w:szCs w:val="28"/>
        </w:rPr>
        <w:t>скейтплощадки</w:t>
      </w:r>
      <w:proofErr w:type="spellEnd"/>
      <w:r w:rsidRPr="009C52D4">
        <w:rPr>
          <w:color w:val="404040" w:themeColor="text1" w:themeTint="BF"/>
          <w:sz w:val="28"/>
          <w:szCs w:val="28"/>
        </w:rPr>
        <w:t>.</w:t>
      </w:r>
    </w:p>
    <w:p w14:paraId="73C98279"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lastRenderedPageBreak/>
        <w:t>3. Обеспечивается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49F408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4. При планировании размеров площадок (функциональных зон площадок) учитывается:</w:t>
      </w:r>
    </w:p>
    <w:p w14:paraId="3C7AB270"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а) размеры территории, на которой будет располагаться площадка;</w:t>
      </w:r>
    </w:p>
    <w:p w14:paraId="4A1C4C27"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б) функциональное предназначение и состав оборудования;</w:t>
      </w:r>
    </w:p>
    <w:p w14:paraId="3AA2495D"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в) требования документов по безопасности площадок (зоны безопасности оборудования);</w:t>
      </w:r>
    </w:p>
    <w:p w14:paraId="7EE53C6A"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г) наличие других элементов благоустройства (разделение различных функциональных зон);</w:t>
      </w:r>
    </w:p>
    <w:p w14:paraId="3B4BA139"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д) расположение подходов к площадке;</w:t>
      </w:r>
    </w:p>
    <w:p w14:paraId="5F74E52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е) пропускную способность площадки.</w:t>
      </w:r>
    </w:p>
    <w:p w14:paraId="22878353"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6. Планирование функционала и (или) функциональных зон площадок осуществляется с учетом:</w:t>
      </w:r>
    </w:p>
    <w:p w14:paraId="43C5DA8C"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а) площади земельного участка, предназначенного для размещения площадки и (или) реконструкции площадки;</w:t>
      </w:r>
    </w:p>
    <w:p w14:paraId="185E0D12"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б) предпочтений (выбора) жителей;</w:t>
      </w:r>
    </w:p>
    <w:p w14:paraId="6B2827B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7E881F1F"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г) экономических возможностей для реализации проектов по благоустройству;</w:t>
      </w:r>
    </w:p>
    <w:p w14:paraId="471ED67B"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д) требований к безопасности площадок (технические регламенты, национальные стандарты Российской Федерации, санитарные правила и нормы);</w:t>
      </w:r>
    </w:p>
    <w:p w14:paraId="05170E05"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е) природно-климатических условий;</w:t>
      </w:r>
    </w:p>
    <w:p w14:paraId="6081876B"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ж) половозрастных характеристик населения, проживающего на территории квартала, микрорайона;</w:t>
      </w:r>
    </w:p>
    <w:p w14:paraId="6434F726"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з) фактического наличия площадок (обеспеченности площадками с учетом их функционала) на прилегающей территории;</w:t>
      </w:r>
    </w:p>
    <w:p w14:paraId="5EFA607E"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и) создания условий доступности площадок для всех жителей муниципального образования, включая МГН;</w:t>
      </w:r>
    </w:p>
    <w:p w14:paraId="4654ACFF"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к) структуры прилегающей жилой застройки.</w:t>
      </w:r>
    </w:p>
    <w:p w14:paraId="397D89B4" w14:textId="77777777" w:rsidR="009C52D4" w:rsidRPr="009C52D4" w:rsidRDefault="006741CF" w:rsidP="009C52D4">
      <w:pPr>
        <w:ind w:firstLine="709"/>
        <w:jc w:val="both"/>
        <w:outlineLvl w:val="1"/>
        <w:rPr>
          <w:color w:val="404040" w:themeColor="text1" w:themeTint="BF"/>
          <w:sz w:val="28"/>
          <w:szCs w:val="28"/>
        </w:rPr>
      </w:pPr>
      <w:r w:rsidRPr="009C52D4">
        <w:rPr>
          <w:color w:val="404040" w:themeColor="text1" w:themeTint="BF"/>
          <w:sz w:val="28"/>
          <w:szCs w:val="28"/>
        </w:rPr>
        <w:t>7. Площадки должны быть изолированы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устанавливаются искусственные неровности, предназначенные для принудительного снижения скорости водителями.</w:t>
      </w:r>
    </w:p>
    <w:p w14:paraId="20189AC8" w14:textId="77777777" w:rsidR="009C52D4"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 xml:space="preserve">8.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w:t>
      </w:r>
      <w:r w:rsidRPr="009C52D4">
        <w:rPr>
          <w:rFonts w:eastAsia="MS Gothic"/>
          <w:color w:val="404040" w:themeColor="text1" w:themeTint="BF"/>
          <w:sz w:val="28"/>
          <w:szCs w:val="28"/>
          <w:lang w:eastAsia="x-none"/>
        </w:rPr>
        <w:lastRenderedPageBreak/>
        <w:t>площадки. Расстояние от границы площадки до мест хранения легковых автомобилей должно соответствовать действующим санитарным правилам и нормам.</w:t>
      </w:r>
    </w:p>
    <w:p w14:paraId="6AF69CB5" w14:textId="77777777" w:rsidR="009C52D4"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9.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11E6B27C" w14:textId="77777777" w:rsidR="006741CF" w:rsidRPr="009C52D4" w:rsidRDefault="006741CF" w:rsidP="009C52D4">
      <w:pPr>
        <w:ind w:firstLine="709"/>
        <w:jc w:val="both"/>
        <w:outlineLvl w:val="1"/>
        <w:rPr>
          <w:rFonts w:eastAsia="MS Gothic"/>
          <w:color w:val="404040" w:themeColor="text1" w:themeTint="BF"/>
          <w:sz w:val="28"/>
          <w:szCs w:val="28"/>
          <w:lang w:eastAsia="x-none"/>
        </w:rPr>
      </w:pPr>
      <w:r w:rsidRPr="009C52D4">
        <w:rPr>
          <w:rFonts w:eastAsia="MS Gothic"/>
          <w:color w:val="404040" w:themeColor="text1" w:themeTint="BF"/>
          <w:sz w:val="28"/>
          <w:szCs w:val="28"/>
          <w:lang w:eastAsia="x-none"/>
        </w:rPr>
        <w:t>10.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14:paraId="5A59F3B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11.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площадки можно применять вертикальное озеленение.</w:t>
      </w:r>
    </w:p>
    <w:p w14:paraId="47E7CE4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12. Спортивные площадки оборудуются сетчатым ограждением высотой 2,5-3 м, а в местах примыкания спортивных площадок друг к другу – высотой не менее 1,2 м.</w:t>
      </w:r>
    </w:p>
    <w:p w14:paraId="22E18456"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13" w:name="_Toc402276776"/>
    </w:p>
    <w:p w14:paraId="409EAB76" w14:textId="77777777" w:rsidR="006741CF" w:rsidRPr="009C52D4" w:rsidRDefault="006741CF" w:rsidP="009C52D4">
      <w:pPr>
        <w:ind w:firstLine="709"/>
        <w:jc w:val="both"/>
        <w:outlineLvl w:val="1"/>
        <w:rPr>
          <w:rFonts w:eastAsia="MS Gothic"/>
          <w:bCs/>
          <w:color w:val="404040" w:themeColor="text1" w:themeTint="BF"/>
          <w:sz w:val="28"/>
          <w:szCs w:val="28"/>
          <w:lang w:val="x-none" w:eastAsia="x-none"/>
        </w:rPr>
      </w:pPr>
      <w:r w:rsidRPr="001676E0">
        <w:rPr>
          <w:rFonts w:eastAsia="MS Gothic"/>
          <w:bCs/>
          <w:color w:val="404040" w:themeColor="text1" w:themeTint="BF"/>
          <w:sz w:val="28"/>
          <w:szCs w:val="28"/>
          <w:lang w:eastAsia="x-none"/>
        </w:rPr>
        <w:t>4</w:t>
      </w:r>
      <w:r w:rsidRPr="001676E0">
        <w:rPr>
          <w:rFonts w:eastAsia="MS Gothic"/>
          <w:bCs/>
          <w:color w:val="404040" w:themeColor="text1" w:themeTint="BF"/>
          <w:sz w:val="28"/>
          <w:szCs w:val="28"/>
          <w:lang w:val="x-none" w:eastAsia="x-none"/>
        </w:rPr>
        <w:t>.</w:t>
      </w:r>
      <w:r w:rsidRPr="001676E0">
        <w:rPr>
          <w:rFonts w:eastAsia="MS Gothic"/>
          <w:bCs/>
          <w:color w:val="404040" w:themeColor="text1" w:themeTint="BF"/>
          <w:sz w:val="28"/>
          <w:szCs w:val="28"/>
          <w:lang w:eastAsia="x-none"/>
        </w:rPr>
        <w:t>1.3.</w:t>
      </w:r>
      <w:r w:rsidRPr="001676E0">
        <w:rPr>
          <w:rFonts w:eastAsia="MS Gothic"/>
          <w:bCs/>
          <w:color w:val="404040" w:themeColor="text1" w:themeTint="BF"/>
          <w:sz w:val="28"/>
          <w:szCs w:val="28"/>
          <w:lang w:val="x-none" w:eastAsia="x-none"/>
        </w:rPr>
        <w:t xml:space="preserve"> Площадки отдыха</w:t>
      </w:r>
      <w:bookmarkEnd w:id="13"/>
    </w:p>
    <w:p w14:paraId="2224AE01"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14:paraId="7434118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предусматривается полоса озеленения (кустарник, деревья) не менее 3 м. Расстояние от границы площадки отдыха до </w:t>
      </w:r>
      <w:proofErr w:type="spellStart"/>
      <w:r w:rsidRPr="001676E0">
        <w:rPr>
          <w:rFonts w:eastAsia="MS Gothic"/>
          <w:color w:val="404040" w:themeColor="text1" w:themeTint="BF"/>
          <w:sz w:val="28"/>
          <w:szCs w:val="28"/>
          <w:lang w:eastAsia="x-none"/>
        </w:rPr>
        <w:t>отстойно</w:t>
      </w:r>
      <w:proofErr w:type="spellEnd"/>
      <w:r w:rsidRPr="001676E0">
        <w:rPr>
          <w:rFonts w:eastAsia="MS Gothic"/>
          <w:color w:val="404040" w:themeColor="text1" w:themeTint="BF"/>
          <w:sz w:val="28"/>
          <w:szCs w:val="28"/>
          <w:lang w:eastAsia="x-none"/>
        </w:rPr>
        <w:t>-разворотных площадок на конечных остановках маршрутов пассажирского транспорта предусматривается не менее 50 м. Расстояние от окон жилых домов до границ площадок тихого отдыха предусматривается не менее 10 м, площадок шумных настольных игр – не менее 25 м.</w:t>
      </w:r>
    </w:p>
    <w:p w14:paraId="0C9299C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 Площадки отдыха на жилых территориях проектируют из расчета 0,1-0,2 кв. м на жителя. Оптимальный размер площадки 50-100 кв. м, минимальный размер площадки отдыха – не менее 15-20 кв. м.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14:paraId="6F233B3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A4975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14:paraId="064E819B"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0CCED61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5. Функционирование осветительного оборудования обеспечивается в режиме освещения территории, на которой расположена площадка.</w:t>
      </w:r>
    </w:p>
    <w:p w14:paraId="75F85F29"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6. Минимальный размер площадки с установкой одного стола со скамьями для настольных игр устанавливается в пределах 12-15 кв. м.</w:t>
      </w:r>
    </w:p>
    <w:p w14:paraId="54679F2E"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26528825" w14:textId="77777777" w:rsidR="006741CF" w:rsidRPr="001676E0" w:rsidRDefault="006741CF" w:rsidP="00BC6F8B">
      <w:pPr>
        <w:ind w:firstLine="709"/>
        <w:jc w:val="both"/>
        <w:outlineLvl w:val="1"/>
        <w:rPr>
          <w:rFonts w:eastAsia="MS Gothic"/>
          <w:b/>
          <w:color w:val="404040" w:themeColor="text1" w:themeTint="BF"/>
          <w:sz w:val="28"/>
          <w:szCs w:val="28"/>
          <w:lang w:eastAsia="x-none"/>
        </w:rPr>
      </w:pPr>
      <w:bookmarkStart w:id="14" w:name="_Toc402276779"/>
      <w:r w:rsidRPr="001676E0">
        <w:rPr>
          <w:rFonts w:eastAsia="MS Gothic"/>
          <w:b/>
          <w:color w:val="404040" w:themeColor="text1" w:themeTint="BF"/>
          <w:sz w:val="28"/>
          <w:szCs w:val="28"/>
          <w:lang w:eastAsia="x-none"/>
        </w:rPr>
        <w:t>4.2</w:t>
      </w:r>
      <w:r w:rsidRPr="001676E0">
        <w:rPr>
          <w:rFonts w:eastAsia="MS Gothic"/>
          <w:b/>
          <w:color w:val="404040" w:themeColor="text1" w:themeTint="BF"/>
          <w:sz w:val="28"/>
          <w:szCs w:val="28"/>
          <w:lang w:val="x-none" w:eastAsia="x-none"/>
        </w:rPr>
        <w:t xml:space="preserve">. Площадки для выгула </w:t>
      </w:r>
      <w:bookmarkEnd w:id="14"/>
      <w:r w:rsidRPr="001676E0">
        <w:rPr>
          <w:rFonts w:eastAsia="MS Gothic"/>
          <w:b/>
          <w:color w:val="404040" w:themeColor="text1" w:themeTint="BF"/>
          <w:sz w:val="28"/>
          <w:szCs w:val="28"/>
          <w:lang w:eastAsia="x-none"/>
        </w:rPr>
        <w:t>животных</w:t>
      </w:r>
    </w:p>
    <w:p w14:paraId="473DC48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4.2.1</w:t>
      </w:r>
      <w:r w:rsidRPr="001676E0">
        <w:rPr>
          <w:rFonts w:eastAsia="MS Gothic"/>
          <w:bCs/>
          <w:color w:val="404040" w:themeColor="text1" w:themeTint="BF"/>
          <w:sz w:val="28"/>
          <w:szCs w:val="28"/>
          <w:lang w:eastAsia="x-none"/>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14:paraId="27A8C3F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4.2.2.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На территории микрорайонов с плотной жилой застройкой – не далее 600 м.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 площадок отдыха – не менее 40 м.</w:t>
      </w:r>
    </w:p>
    <w:p w14:paraId="10727D33"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4.2.3.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p>
    <w:p w14:paraId="1339D649"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4.2.4.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14:paraId="2CDE704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bCs/>
          <w:color w:val="404040" w:themeColor="text1" w:themeTint="BF"/>
          <w:sz w:val="28"/>
          <w:szCs w:val="28"/>
          <w:lang w:eastAsia="x-none"/>
        </w:rPr>
        <w:lastRenderedPageBreak/>
        <w:t>4.2.5. Ограждение специальной площадки для выгула животных должно быть высотой не менее 2,0 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6C874C9B"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4.2.6. На территории площадки размещается информационный стенд с правилами пользования площадкой.</w:t>
      </w:r>
    </w:p>
    <w:p w14:paraId="1D92C23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4.2.7. Озеленение проектируется из периметральных плотных посадок высокого кустарника в виде живой изгороди или вертикального озеленения.</w:t>
      </w:r>
    </w:p>
    <w:p w14:paraId="22313450"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15" w:name="_Toc402276780"/>
    </w:p>
    <w:p w14:paraId="54B0985C" w14:textId="77777777" w:rsidR="006741CF" w:rsidRPr="001676E0" w:rsidRDefault="006741CF" w:rsidP="00BC6F8B">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4.3. Площадки для дрессировки собак</w:t>
      </w:r>
      <w:bookmarkEnd w:id="15"/>
    </w:p>
    <w:p w14:paraId="15D1DD3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4.3.1. Площадки для дрессировки собак размещаются на удалении от застройки жилого и общественного назначения не менее чем на 50 м, если иное не установлено порядком органа местного самоуправления.</w:t>
      </w:r>
    </w:p>
    <w:p w14:paraId="2F2027A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7F9DECA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4.3.3. Покрытие площадки предусматривают имеющим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14:paraId="688C012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4.3.4.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14:paraId="5E16252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4.3.5. Площадки для дрессировки собак оборудуются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129BB158"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79EF3995" w14:textId="77777777" w:rsidR="006741CF" w:rsidRPr="009C52D4" w:rsidRDefault="006741CF" w:rsidP="00BC6F8B">
      <w:pPr>
        <w:ind w:firstLine="709"/>
        <w:jc w:val="both"/>
        <w:outlineLvl w:val="1"/>
        <w:rPr>
          <w:rFonts w:eastAsia="MS Gothic"/>
          <w:b/>
          <w:color w:val="404040" w:themeColor="text1" w:themeTint="BF"/>
          <w:sz w:val="28"/>
          <w:szCs w:val="28"/>
          <w:lang w:val="x-none" w:eastAsia="x-none"/>
        </w:rPr>
      </w:pPr>
      <w:bookmarkStart w:id="16" w:name="_Toc402276781"/>
      <w:r w:rsidRPr="001676E0">
        <w:rPr>
          <w:rFonts w:eastAsia="MS Gothic"/>
          <w:b/>
          <w:color w:val="404040" w:themeColor="text1" w:themeTint="BF"/>
          <w:sz w:val="28"/>
          <w:szCs w:val="28"/>
          <w:lang w:eastAsia="x-none"/>
        </w:rPr>
        <w:t>4.4</w:t>
      </w:r>
      <w:r w:rsidRPr="001676E0">
        <w:rPr>
          <w:rFonts w:eastAsia="MS Gothic"/>
          <w:b/>
          <w:color w:val="404040" w:themeColor="text1" w:themeTint="BF"/>
          <w:sz w:val="28"/>
          <w:szCs w:val="28"/>
          <w:lang w:val="x-none" w:eastAsia="x-none"/>
        </w:rPr>
        <w:t>. Площадки автостоянок, размещение и хранение транспортных средств на территории муниципальных образований</w:t>
      </w:r>
      <w:bookmarkEnd w:id="16"/>
    </w:p>
    <w:p w14:paraId="6981074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4.4.1.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карманов</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и отступов от проезжей части); гостевые (на участке жилой застройки); для хранения автомобилей населения (микрорайонные, районные); </w:t>
      </w:r>
      <w:proofErr w:type="spellStart"/>
      <w:r w:rsidRPr="001676E0">
        <w:rPr>
          <w:rFonts w:eastAsia="MS Gothic"/>
          <w:color w:val="404040" w:themeColor="text1" w:themeTint="BF"/>
          <w:sz w:val="28"/>
          <w:szCs w:val="28"/>
          <w:lang w:eastAsia="x-none"/>
        </w:rPr>
        <w:t>приобъектные</w:t>
      </w:r>
      <w:proofErr w:type="spellEnd"/>
      <w:r w:rsidRPr="001676E0">
        <w:rPr>
          <w:rFonts w:eastAsia="MS Gothic"/>
          <w:color w:val="404040" w:themeColor="text1" w:themeTint="BF"/>
          <w:sz w:val="28"/>
          <w:szCs w:val="28"/>
          <w:lang w:eastAsia="x-none"/>
        </w:rPr>
        <w:t xml:space="preserve"> (у объекта или группы объектов); прочие (грузовые, перехватывающие и др.).</w:t>
      </w:r>
    </w:p>
    <w:p w14:paraId="1602370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4.4.2.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14:paraId="6E06769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4.4.3.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p>
    <w:p w14:paraId="08FF5CC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Сопряжение покрытия площадки с проездом выполняется в одном уровне без укладки бортового камня.</w:t>
      </w:r>
    </w:p>
    <w:p w14:paraId="4797693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Разделительные элементы на площадках могут быть выполнены в виде разметки (белых полос), озелененных полос (газонов), мобильного озеленения.</w:t>
      </w:r>
    </w:p>
    <w:p w14:paraId="16ABD618"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4.4.4.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14:paraId="59412744"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14:paraId="338C3FA9"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4.4.5. При обнаружении брошенных, разукомплектованных транспортных средств, органы местного самоуправления поселения, в соответствии с установленным порядком, инициируют обращения в суд для признания таких транспортных средств бесхозяйными.</w:t>
      </w:r>
    </w:p>
    <w:p w14:paraId="2672F5B6"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Порядок вывоза и места утилизации транспортных средств определяются органами местного самоуправления поселения.</w:t>
      </w:r>
    </w:p>
    <w:p w14:paraId="23490D41"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4.4.6. Порядок установки боксовых гаражей,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ракушек</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пеналов</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определяется органами местного самоуправления поселения.</w:t>
      </w:r>
    </w:p>
    <w:p w14:paraId="448E2AB0"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4.4.7.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санитарным нормам и требованиям.</w:t>
      </w:r>
    </w:p>
    <w:p w14:paraId="1D0884FF" w14:textId="77777777" w:rsidR="006741CF" w:rsidRPr="001676E0" w:rsidRDefault="006741CF" w:rsidP="006741CF">
      <w:pPr>
        <w:spacing w:after="60"/>
        <w:jc w:val="both"/>
        <w:outlineLvl w:val="1"/>
        <w:rPr>
          <w:rFonts w:eastAsia="MS Gothic"/>
          <w:color w:val="404040" w:themeColor="text1" w:themeTint="BF"/>
          <w:sz w:val="28"/>
          <w:szCs w:val="28"/>
          <w:lang w:eastAsia="x-none"/>
        </w:rPr>
      </w:pPr>
    </w:p>
    <w:p w14:paraId="6AE2E30E" w14:textId="77777777" w:rsidR="006741CF" w:rsidRPr="001676E0" w:rsidRDefault="006741CF" w:rsidP="00BC6F8B">
      <w:pPr>
        <w:ind w:firstLine="709"/>
        <w:jc w:val="both"/>
        <w:outlineLvl w:val="1"/>
        <w:rPr>
          <w:rFonts w:eastAsia="MS Gothic"/>
          <w:b/>
          <w:color w:val="404040" w:themeColor="text1" w:themeTint="BF"/>
          <w:sz w:val="28"/>
          <w:szCs w:val="28"/>
          <w:lang w:eastAsia="x-none"/>
        </w:rPr>
      </w:pPr>
      <w:bookmarkStart w:id="17" w:name="_Toc402276770"/>
      <w:bookmarkEnd w:id="11"/>
      <w:r w:rsidRPr="001676E0">
        <w:rPr>
          <w:rFonts w:eastAsia="MS Gothic"/>
          <w:b/>
          <w:color w:val="404040" w:themeColor="text1" w:themeTint="BF"/>
          <w:sz w:val="28"/>
          <w:szCs w:val="28"/>
          <w:lang w:eastAsia="x-none"/>
        </w:rPr>
        <w:t>4.5.</w:t>
      </w:r>
      <w:r w:rsidRPr="001676E0">
        <w:rPr>
          <w:rFonts w:eastAsia="MS Gothic"/>
          <w:b/>
          <w:color w:val="404040" w:themeColor="text1" w:themeTint="BF"/>
          <w:sz w:val="28"/>
          <w:szCs w:val="28"/>
          <w:lang w:val="x-none" w:eastAsia="x-none"/>
        </w:rPr>
        <w:t xml:space="preserve"> Улично-дорожная сеть</w:t>
      </w:r>
      <w:bookmarkEnd w:id="17"/>
    </w:p>
    <w:p w14:paraId="1D2D87AD" w14:textId="77777777" w:rsidR="006741CF" w:rsidRPr="001676E0" w:rsidRDefault="006741CF" w:rsidP="00BC6F8B">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w:t>
      </w:r>
      <w:r w:rsidRPr="001676E0">
        <w:rPr>
          <w:color w:val="404040" w:themeColor="text1" w:themeTint="BF"/>
          <w:sz w:val="28"/>
          <w:szCs w:val="28"/>
        </w:rPr>
        <w:lastRenderedPageBreak/>
        <w:t>сооружения, элементы обустройства.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76BAA76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Разработка проекта благоустройства на территориях транспортных и инженерных коммуникаций муниципального образования 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улично-дорожной сети ведется преимущественно в проходных коллекторах.</w:t>
      </w:r>
    </w:p>
    <w:p w14:paraId="71B5E78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При создании и благоустройстве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6A80D5E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6B99E17E" w14:textId="77777777" w:rsidR="006741CF" w:rsidRPr="001676E0" w:rsidRDefault="006741CF" w:rsidP="00BC6F8B">
      <w:pPr>
        <w:spacing w:after="60"/>
        <w:ind w:firstLine="709"/>
        <w:jc w:val="both"/>
        <w:outlineLvl w:val="1"/>
        <w:rPr>
          <w:rFonts w:eastAsia="MS Gothic"/>
          <w:b/>
          <w:color w:val="404040" w:themeColor="text1" w:themeTint="BF"/>
          <w:sz w:val="28"/>
          <w:szCs w:val="28"/>
          <w:lang w:eastAsia="x-none"/>
        </w:rPr>
      </w:pPr>
      <w:bookmarkStart w:id="18" w:name="_Toc402276771"/>
      <w:r w:rsidRPr="001676E0">
        <w:rPr>
          <w:rFonts w:eastAsia="MS Gothic"/>
          <w:b/>
          <w:color w:val="404040" w:themeColor="text1" w:themeTint="BF"/>
          <w:sz w:val="28"/>
          <w:szCs w:val="28"/>
          <w:lang w:eastAsia="x-none"/>
        </w:rPr>
        <w:t>4.5</w:t>
      </w:r>
      <w:r w:rsidRPr="001676E0">
        <w:rPr>
          <w:rFonts w:eastAsia="MS Gothic"/>
          <w:b/>
          <w:color w:val="404040" w:themeColor="text1" w:themeTint="BF"/>
          <w:sz w:val="28"/>
          <w:szCs w:val="28"/>
          <w:lang w:val="x-none" w:eastAsia="x-none"/>
        </w:rPr>
        <w:t>.</w:t>
      </w:r>
      <w:r w:rsidRPr="001676E0">
        <w:rPr>
          <w:rFonts w:eastAsia="MS Gothic"/>
          <w:b/>
          <w:color w:val="404040" w:themeColor="text1" w:themeTint="BF"/>
          <w:sz w:val="28"/>
          <w:szCs w:val="28"/>
          <w:lang w:eastAsia="x-none"/>
        </w:rPr>
        <w:t>1.</w:t>
      </w:r>
      <w:r w:rsidRPr="001676E0">
        <w:rPr>
          <w:rFonts w:eastAsia="MS Gothic"/>
          <w:b/>
          <w:color w:val="404040" w:themeColor="text1" w:themeTint="BF"/>
          <w:sz w:val="28"/>
          <w:szCs w:val="28"/>
          <w:lang w:val="x-none" w:eastAsia="x-none"/>
        </w:rPr>
        <w:t xml:space="preserve"> Улицы и дороги</w:t>
      </w:r>
      <w:bookmarkEnd w:id="18"/>
    </w:p>
    <w:p w14:paraId="096C86E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w:t>
      </w:r>
      <w:r w:rsidR="0086777B" w:rsidRPr="001676E0">
        <w:rPr>
          <w:color w:val="404040" w:themeColor="text1" w:themeTint="BF"/>
          <w:sz w:val="28"/>
          <w:szCs w:val="28"/>
        </w:rPr>
        <w:t>«</w:t>
      </w:r>
      <w:r w:rsidRPr="001676E0">
        <w:rPr>
          <w:color w:val="404040" w:themeColor="text1" w:themeTint="BF"/>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86777B" w:rsidRPr="001676E0">
        <w:rPr>
          <w:color w:val="404040" w:themeColor="text1" w:themeTint="BF"/>
          <w:sz w:val="28"/>
          <w:szCs w:val="28"/>
        </w:rPr>
        <w:t>»</w:t>
      </w:r>
      <w:r w:rsidRPr="001676E0">
        <w:rPr>
          <w:color w:val="404040" w:themeColor="text1" w:themeTint="BF"/>
          <w:sz w:val="28"/>
          <w:szCs w:val="28"/>
        </w:rPr>
        <w:t xml:space="preserve">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14:paraId="2380F82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Улицы, дороги, автостоянки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25BCEA0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Виды и конструкции дорожного покрытия проектируются с учетом категории улицы и обеспечением безопасности движения.</w:t>
      </w:r>
    </w:p>
    <w:p w14:paraId="5B69E92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14:paraId="092341C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14:paraId="289E843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 Для освещения магистральных улиц на участках между </w:t>
      </w:r>
      <w:r w:rsidRPr="001676E0">
        <w:rPr>
          <w:color w:val="404040" w:themeColor="text1" w:themeTint="BF"/>
          <w:sz w:val="28"/>
          <w:szCs w:val="28"/>
        </w:rPr>
        <w:lastRenderedPageBreak/>
        <w:t>пересечениями, на эстакадах, мостах и путепроводах опоры светильников располагают с двухсторонней расстановкой (симметрично или в шахматном порядке), по оси разделительной полосы, аналогично осуществляется подвеска светильников между высокими опорами на тросах. Расстояние между опорами устанавливается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644342E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036A09E9" w14:textId="77777777" w:rsidR="009C52D4" w:rsidRDefault="006741CF" w:rsidP="009C52D4">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4.5.2. Пешеходные коммуникации (тротуары, алл</w:t>
      </w:r>
      <w:r w:rsidR="009C52D4">
        <w:rPr>
          <w:b/>
          <w:color w:val="404040" w:themeColor="text1" w:themeTint="BF"/>
          <w:sz w:val="28"/>
          <w:szCs w:val="28"/>
        </w:rPr>
        <w:t>еи, дорожки, тропинки и прочее)</w:t>
      </w:r>
    </w:p>
    <w:p w14:paraId="160AE466"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1. </w:t>
      </w:r>
      <w:r w:rsidR="00BC6F8B" w:rsidRPr="005B3AB6">
        <w:rPr>
          <w:color w:val="404040" w:themeColor="text1" w:themeTint="BF"/>
          <w:sz w:val="28"/>
          <w:szCs w:val="28"/>
        </w:rPr>
        <w:t>Пешех</w:t>
      </w:r>
      <w:r w:rsidRPr="005B3AB6">
        <w:rPr>
          <w:color w:val="404040" w:themeColor="text1" w:themeTint="BF"/>
          <w:sz w:val="28"/>
          <w:szCs w:val="28"/>
        </w:rPr>
        <w:t>одные коммуникации на территории жилой застройки проектируются с учетом создания основных и второстепенных пешеходных коммуникаций.</w:t>
      </w:r>
    </w:p>
    <w:p w14:paraId="3AE8CBBC"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 основным относят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0FDCCB5C"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 второстепенным относят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247236A8"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2. Перед проектированием пешеходных коммуникаций составляется карта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основные проблемы состояния городской среды в местах концентрации пешеходных потоков.</w:t>
      </w:r>
    </w:p>
    <w:p w14:paraId="4CA78147"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Учитывается интенсивность пешеходных потоков в различное время суток.</w:t>
      </w:r>
    </w:p>
    <w:p w14:paraId="51176E1D"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3. При проектировании и благоустройстве системы пешеходных коммуникаций обеспечивается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0AE828E7"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4. При планировочной организации пешеходных тротуаров предусматривается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w:t>
      </w:r>
      <w:hyperlink r:id="rId13" w:tooltip="Ссылка на КонсультантПлюс" w:history="1">
        <w:r w:rsidRPr="005B3AB6">
          <w:rPr>
            <w:color w:val="404040" w:themeColor="text1" w:themeTint="BF"/>
            <w:sz w:val="28"/>
            <w:szCs w:val="28"/>
          </w:rPr>
          <w:t>СП 59.13330.2020</w:t>
        </w:r>
      </w:hyperlink>
      <w:r w:rsidRPr="005B3AB6">
        <w:rPr>
          <w:color w:val="404040" w:themeColor="text1" w:themeTint="BF"/>
          <w:sz w:val="28"/>
          <w:szCs w:val="28"/>
        </w:rPr>
        <w:t xml:space="preserve"> </w:t>
      </w:r>
      <w:r w:rsidR="0086777B" w:rsidRPr="005B3AB6">
        <w:rPr>
          <w:color w:val="404040" w:themeColor="text1" w:themeTint="BF"/>
          <w:sz w:val="28"/>
          <w:szCs w:val="28"/>
        </w:rPr>
        <w:t>«</w:t>
      </w:r>
      <w:r w:rsidRPr="005B3AB6">
        <w:rPr>
          <w:color w:val="404040" w:themeColor="text1" w:themeTint="BF"/>
          <w:sz w:val="28"/>
          <w:szCs w:val="28"/>
        </w:rPr>
        <w:t>Свод правил. Доступность зданий и сооружений для маломобильных групп населения. СНиП 35-01-2001</w:t>
      </w:r>
      <w:r w:rsidR="0086777B" w:rsidRPr="005B3AB6">
        <w:rPr>
          <w:color w:val="404040" w:themeColor="text1" w:themeTint="BF"/>
          <w:sz w:val="28"/>
          <w:szCs w:val="28"/>
        </w:rPr>
        <w:t>»</w:t>
      </w:r>
      <w:r w:rsidRPr="005B3AB6">
        <w:rPr>
          <w:color w:val="404040" w:themeColor="text1" w:themeTint="BF"/>
          <w:sz w:val="28"/>
          <w:szCs w:val="28"/>
        </w:rPr>
        <w:t>.</w:t>
      </w:r>
    </w:p>
    <w:p w14:paraId="0775DBA5"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lastRenderedPageBreak/>
        <w:t>5. При проектировании пешеходных коммуникаций, прилегающих к объектам транспортной инфраструктуры, необходимо организовать разделение пешеходных потоков.</w:t>
      </w:r>
    </w:p>
    <w:p w14:paraId="4F78057C"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6. С учетом общественного мнения, на сложившихся пешеходных маршрутах создаются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4A7736E5"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7. В перечень элементов благоустройства пешеходных коммуникаций включаются: покрытия, элементы сопряжения поверхностей, осветительное оборудование, скамьи, малые контейнеры для мусора, урны, информационные указатели.</w:t>
      </w:r>
    </w:p>
    <w:p w14:paraId="5A81C8A8"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Количество элементов благоустройства определяется с учетом интенсивности пешеходного движения.</w:t>
      </w:r>
    </w:p>
    <w:p w14:paraId="3FFBAA3A"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8. Покрытие пешеходных дорожек необходимо предусматривать удобным при ходьбе и устойчивым к износу.</w:t>
      </w:r>
    </w:p>
    <w:p w14:paraId="34BE3AB4" w14:textId="77777777" w:rsidR="009C52D4" w:rsidRPr="005B3AB6" w:rsidRDefault="006741CF" w:rsidP="009C52D4">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9. Пешеходные дорожки и тротуары в составе активно используемых общественных территорий в целях </w:t>
      </w:r>
      <w:proofErr w:type="spellStart"/>
      <w:r w:rsidRPr="005B3AB6">
        <w:rPr>
          <w:color w:val="404040" w:themeColor="text1" w:themeTint="BF"/>
          <w:sz w:val="28"/>
          <w:szCs w:val="28"/>
        </w:rPr>
        <w:t>избежания</w:t>
      </w:r>
      <w:proofErr w:type="spellEnd"/>
      <w:r w:rsidRPr="005B3AB6">
        <w:rPr>
          <w:color w:val="404040" w:themeColor="text1" w:themeTint="BF"/>
          <w:sz w:val="28"/>
          <w:szCs w:val="28"/>
        </w:rPr>
        <w:t xml:space="preserve"> скопления людей предусматриваются шириной не менее 2 метров.</w:t>
      </w:r>
    </w:p>
    <w:p w14:paraId="00DED7B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На тротуарах с активным потоком пешеходов уличную мебель располагают в порядке, способствующем свободному движению пешеходов.</w:t>
      </w:r>
    </w:p>
    <w:p w14:paraId="0007716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10. Пешеходные коммуникации в составе общественных территорий предусматриваются хорошо просматриваемыми и освещенными.</w:t>
      </w:r>
    </w:p>
    <w:p w14:paraId="3895A2E1"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11. Не рекомендуется проектирование и создание прямолинейных пешеходных дорожек. Предусматриваются возможности для альтернативных пешеходных маршрутов между двумя любыми точками муниципального образования.</w:t>
      </w:r>
    </w:p>
    <w:p w14:paraId="5F9674C1"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12. При планировании пеш</w:t>
      </w:r>
      <w:r w:rsidR="005B3AB6">
        <w:rPr>
          <w:color w:val="404040" w:themeColor="text1" w:themeTint="BF"/>
          <w:sz w:val="28"/>
          <w:szCs w:val="28"/>
        </w:rPr>
        <w:t>еходных коммуникаций необходимо</w:t>
      </w:r>
      <w:r w:rsidRPr="005B3AB6">
        <w:rPr>
          <w:color w:val="404040" w:themeColor="text1" w:themeTint="BF"/>
          <w:sz w:val="28"/>
          <w:szCs w:val="28"/>
        </w:rPr>
        <w:t xml:space="preserve"> создание мест для кратковременного отдыха пешеходов, в том числе МГН (например, скамьи).</w:t>
      </w:r>
    </w:p>
    <w:p w14:paraId="2A09E9BB"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13. С целью создания комфортной среды для пешеходов пешеходные коммуникации необходимо озеленять путем использования различных видов зеленых насаждений.</w:t>
      </w:r>
    </w:p>
    <w:p w14:paraId="595867B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14. При создании основных пешеходных коммуникаций используются твердые виды покрытия.</w:t>
      </w:r>
    </w:p>
    <w:p w14:paraId="2F8F23C8"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Точки пересечения основных пешеходных коммуникаций с транспортными проездами, в том числе некапитальных нестационарных сооружений, оснащаются бордюрными пандусами.</w:t>
      </w:r>
    </w:p>
    <w:p w14:paraId="215C7CC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Лестницы, пандусы, мостики и другие подобные элементы выполняются с соблюдением равновеликой пропускной способности.</w:t>
      </w:r>
    </w:p>
    <w:p w14:paraId="742AF4CB"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15. При создании второстепенных пешеходных коммуникаций используются различные виды покрытия:</w:t>
      </w:r>
    </w:p>
    <w:p w14:paraId="2EFDF32D"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а) дорожки скверов, бульваров, садов населенного пункта рекомендуется устраивать с твердыми видами покрытия и элементами </w:t>
      </w:r>
      <w:r w:rsidRPr="005B3AB6">
        <w:rPr>
          <w:color w:val="404040" w:themeColor="text1" w:themeTint="BF"/>
          <w:sz w:val="28"/>
          <w:szCs w:val="28"/>
        </w:rPr>
        <w:lastRenderedPageBreak/>
        <w:t>сопряжения поверхностей;</w:t>
      </w:r>
    </w:p>
    <w:p w14:paraId="5F66E0A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08C68387"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16. При планировании протяженных пешеходных коммуникаций и крупных пешеходных зон необходимо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42B07F60"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17. Включаются положения, регулирующие вопросы организации пешеходных зон, к которым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08135B99"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малых населенных пунктах пешеходные зоны располагаются и (или) благоустраиваются в центре такого населенного пункта и (или) в основном центре притяжения жителей.</w:t>
      </w:r>
    </w:p>
    <w:p w14:paraId="69ADA84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больших и крупных населенных пунктах пешеходные зоны располагаются и (или) благоустраиваются во всех жилых районах, парках и скверах.</w:t>
      </w:r>
    </w:p>
    <w:p w14:paraId="461D0E9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18. При проектировании и (или) благоустройстве пешеходной зоны производится осмотр территории совместно с представителями жителей планируемого к благоустройству квартала, микрорайона, выявляются точки притяжения, с учетом интересов всех групп населения, в том числе молодежи, детей различного возраста и их родителей, пенсионеров и МГН.</w:t>
      </w:r>
    </w:p>
    <w:p w14:paraId="63C4D705"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19. При создании сети велосипедных и </w:t>
      </w:r>
      <w:proofErr w:type="spellStart"/>
      <w:r w:rsidRPr="005B3AB6">
        <w:rPr>
          <w:color w:val="404040" w:themeColor="text1" w:themeTint="BF"/>
          <w:sz w:val="28"/>
          <w:szCs w:val="28"/>
        </w:rPr>
        <w:t>велопешеходных</w:t>
      </w:r>
      <w:proofErr w:type="spellEnd"/>
      <w:r w:rsidRPr="005B3AB6">
        <w:rPr>
          <w:color w:val="404040" w:themeColor="text1" w:themeTint="BF"/>
          <w:sz w:val="28"/>
          <w:szCs w:val="28"/>
        </w:rPr>
        <w:t xml:space="preserve"> дорожек необходимо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1179CEC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При этом типологию объектов велосипедной инфраструктуры проектируют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w:t>
      </w:r>
      <w:proofErr w:type="spellStart"/>
      <w:r w:rsidRPr="005B3AB6">
        <w:rPr>
          <w:color w:val="404040" w:themeColor="text1" w:themeTint="BF"/>
          <w:sz w:val="28"/>
          <w:szCs w:val="28"/>
        </w:rPr>
        <w:t>велополос</w:t>
      </w:r>
      <w:proofErr w:type="spellEnd"/>
      <w:r w:rsidRPr="005B3AB6">
        <w:rPr>
          <w:color w:val="404040" w:themeColor="text1" w:themeTint="BF"/>
          <w:sz w:val="28"/>
          <w:szCs w:val="28"/>
        </w:rPr>
        <w:t>.</w:t>
      </w:r>
    </w:p>
    <w:p w14:paraId="08FF959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20. В перечень элементов благоустройства велодорожек включают: твердый тип покрытия, элементы сопряжения поверхности велодорожки с прилегающими территориями.</w:t>
      </w:r>
    </w:p>
    <w:p w14:paraId="5019C89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На велодорожках, размещаемых вдоль улиц и дорог, предусматривается освещение, на территориях рекреационного назначения - озеленение.</w:t>
      </w:r>
    </w:p>
    <w:p w14:paraId="083259A7"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21. Для эффективного использования велосипедных коммуникаций предусматривают:</w:t>
      </w:r>
    </w:p>
    <w:p w14:paraId="0EA5FFA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lastRenderedPageBreak/>
        <w:t>а) маршруты велодорожек, интегрированные в единую замкнутую систему;</w:t>
      </w:r>
    </w:p>
    <w:p w14:paraId="114CCAE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б) комфортные и безопасные пересечения </w:t>
      </w:r>
      <w:proofErr w:type="spellStart"/>
      <w:r w:rsidRPr="005B3AB6">
        <w:rPr>
          <w:color w:val="404040" w:themeColor="text1" w:themeTint="BF"/>
          <w:sz w:val="28"/>
          <w:szCs w:val="28"/>
        </w:rPr>
        <w:t>веломаршрутов</w:t>
      </w:r>
      <w:proofErr w:type="spellEnd"/>
      <w:r w:rsidRPr="005B3AB6">
        <w:rPr>
          <w:color w:val="404040" w:themeColor="text1" w:themeTint="BF"/>
          <w:sz w:val="28"/>
          <w:szCs w:val="28"/>
        </w:rPr>
        <w:t xml:space="preserve"> на перекрестках с пешеходными и автомобильными коммуникациями;</w:t>
      </w:r>
    </w:p>
    <w:p w14:paraId="4A10228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снижение общей скорости движения автомобильного транспорта на территории, в которую интегрируется велодвижение;</w:t>
      </w:r>
    </w:p>
    <w:p w14:paraId="680A9559"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г) организацию </w:t>
      </w:r>
      <w:proofErr w:type="spellStart"/>
      <w:r w:rsidRPr="005B3AB6">
        <w:rPr>
          <w:color w:val="404040" w:themeColor="text1" w:themeTint="BF"/>
          <w:sz w:val="28"/>
          <w:szCs w:val="28"/>
        </w:rPr>
        <w:t>безбарьерной</w:t>
      </w:r>
      <w:proofErr w:type="spellEnd"/>
      <w:r w:rsidRPr="005B3AB6">
        <w:rPr>
          <w:color w:val="404040" w:themeColor="text1" w:themeTint="BF"/>
          <w:sz w:val="28"/>
          <w:szCs w:val="28"/>
        </w:rPr>
        <w:t xml:space="preserve"> среды в зонах перепада высот на маршруте;</w:t>
      </w:r>
    </w:p>
    <w:p w14:paraId="79106985"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организацию велодорожек на маршрутах, ведущих к зонам транспортно-пересадочных узлов и остановкам внеуличного транспорта;</w:t>
      </w:r>
    </w:p>
    <w:p w14:paraId="05AD0CA1" w14:textId="77777777" w:rsidR="006741CF" w:rsidRPr="005B3AB6" w:rsidRDefault="006741CF" w:rsidP="005B3AB6">
      <w:pPr>
        <w:widowControl w:val="0"/>
        <w:autoSpaceDE w:val="0"/>
        <w:autoSpaceDN w:val="0"/>
        <w:adjustRightInd w:val="0"/>
        <w:ind w:firstLine="709"/>
        <w:jc w:val="both"/>
        <w:rPr>
          <w:b/>
          <w:color w:val="404040" w:themeColor="text1" w:themeTint="BF"/>
          <w:sz w:val="28"/>
          <w:szCs w:val="28"/>
        </w:rPr>
      </w:pPr>
      <w:r w:rsidRPr="005B3AB6">
        <w:rPr>
          <w:color w:val="404040" w:themeColor="text1" w:themeTint="BF"/>
          <w:sz w:val="28"/>
          <w:szCs w:val="28"/>
        </w:rPr>
        <w:t xml:space="preserve">е) безопасные </w:t>
      </w:r>
      <w:proofErr w:type="spellStart"/>
      <w:r w:rsidRPr="005B3AB6">
        <w:rPr>
          <w:color w:val="404040" w:themeColor="text1" w:themeTint="BF"/>
          <w:sz w:val="28"/>
          <w:szCs w:val="28"/>
        </w:rPr>
        <w:t>велопарковки</w:t>
      </w:r>
      <w:proofErr w:type="spellEnd"/>
      <w:r w:rsidRPr="005B3AB6">
        <w:rPr>
          <w:color w:val="404040" w:themeColor="text1" w:themeTint="BF"/>
          <w:sz w:val="28"/>
          <w:szCs w:val="28"/>
        </w:rPr>
        <w:t xml:space="preserve">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5ACA32F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1A11E33B"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bookmarkStart w:id="19" w:name="_Toc402276800"/>
      <w:r w:rsidRPr="001676E0">
        <w:rPr>
          <w:b/>
          <w:color w:val="404040" w:themeColor="text1" w:themeTint="BF"/>
          <w:sz w:val="28"/>
          <w:szCs w:val="28"/>
        </w:rPr>
        <w:t>4.6. Парки, скверы, бульвары, иные зеленые зоны</w:t>
      </w:r>
    </w:p>
    <w:p w14:paraId="3B471C6F" w14:textId="77777777" w:rsidR="006741CF" w:rsidRPr="001676E0" w:rsidRDefault="006741CF" w:rsidP="00BC6F8B">
      <w:pPr>
        <w:widowControl w:val="0"/>
        <w:autoSpaceDE w:val="0"/>
        <w:autoSpaceDN w:val="0"/>
        <w:adjustRightInd w:val="0"/>
        <w:jc w:val="both"/>
        <w:rPr>
          <w:b/>
          <w:color w:val="404040" w:themeColor="text1" w:themeTint="BF"/>
          <w:sz w:val="28"/>
          <w:szCs w:val="28"/>
        </w:rPr>
      </w:pPr>
    </w:p>
    <w:p w14:paraId="321AAB89" w14:textId="77777777" w:rsidR="006741CF" w:rsidRPr="001676E0" w:rsidRDefault="006741CF" w:rsidP="006741CF">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4.6.1</w:t>
      </w:r>
      <w:r w:rsidRPr="001676E0">
        <w:rPr>
          <w:b/>
          <w:bCs/>
          <w:color w:val="404040" w:themeColor="text1" w:themeTint="BF"/>
          <w:sz w:val="28"/>
          <w:szCs w:val="28"/>
          <w:lang w:val="x-none"/>
        </w:rPr>
        <w:t>. Парки</w:t>
      </w:r>
      <w:bookmarkEnd w:id="19"/>
    </w:p>
    <w:p w14:paraId="44337F1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территории муниципального образования 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На территории парка более 10 га предусматривают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bookmarkStart w:id="20" w:name="Par513"/>
      <w:bookmarkEnd w:id="20"/>
    </w:p>
    <w:p w14:paraId="06A034E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4B1B6D8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14:paraId="76465A9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мусора; ограждение (парка в целом, зон аттракционов, отдельных площадок или насаждений); оборудование площадок; некапитальные объекты торговли; средства наружного освещения; носители информации о зоне парка и о парке в целом; туалеты.</w:t>
      </w:r>
    </w:p>
    <w:p w14:paraId="040E3EA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Применяются сочетания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31875B6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6.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 определяются заданием на проектирование и проектным решением.</w:t>
      </w:r>
    </w:p>
    <w:p w14:paraId="30C9344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14:paraId="31E6C5A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14:paraId="7D38A2C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00C99EB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14:paraId="51DA6DAE" w14:textId="77777777" w:rsidR="005B3AB6" w:rsidRDefault="006741CF" w:rsidP="005B3AB6">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 Возможно предусматривать ограждение территории парка и установку некапитальных и нестационарных со</w:t>
      </w:r>
      <w:r w:rsidR="005B3AB6">
        <w:rPr>
          <w:color w:val="404040" w:themeColor="text1" w:themeTint="BF"/>
          <w:sz w:val="28"/>
          <w:szCs w:val="28"/>
        </w:rPr>
        <w:t>оружений питания (летние кафе).</w:t>
      </w:r>
    </w:p>
    <w:p w14:paraId="43AE8394"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12. При проектировании парков учитываются ландшафтно-климатические условия и организовывать парки на пересеченном рельефе, по берегам водоемов, рек, парки на территориях, занятых лесными насаждениями.</w:t>
      </w:r>
    </w:p>
    <w:p w14:paraId="18FAA221" w14:textId="77777777" w:rsidR="006741CF"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При проектировании озеленения парков используются типы насаждений и видов растений, характерных для данной климатической зоны.</w:t>
      </w:r>
    </w:p>
    <w:p w14:paraId="622A8BE6" w14:textId="77777777" w:rsidR="006741CF" w:rsidRPr="001676E0" w:rsidRDefault="006741CF" w:rsidP="00BC6F8B">
      <w:pPr>
        <w:widowControl w:val="0"/>
        <w:autoSpaceDE w:val="0"/>
        <w:autoSpaceDN w:val="0"/>
        <w:adjustRightInd w:val="0"/>
        <w:jc w:val="both"/>
        <w:rPr>
          <w:color w:val="404040" w:themeColor="text1" w:themeTint="BF"/>
          <w:sz w:val="28"/>
          <w:szCs w:val="28"/>
        </w:rPr>
      </w:pPr>
    </w:p>
    <w:p w14:paraId="1545F470" w14:textId="77777777" w:rsidR="006741CF" w:rsidRPr="001676E0" w:rsidRDefault="006741CF" w:rsidP="00BC6F8B">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 xml:space="preserve">4.6.2. </w:t>
      </w:r>
      <w:bookmarkStart w:id="21" w:name="_Toc402276802"/>
      <w:r w:rsidRPr="001676E0">
        <w:rPr>
          <w:b/>
          <w:color w:val="404040" w:themeColor="text1" w:themeTint="BF"/>
          <w:sz w:val="28"/>
          <w:szCs w:val="28"/>
        </w:rPr>
        <w:t>С</w:t>
      </w:r>
      <w:bookmarkEnd w:id="21"/>
      <w:proofErr w:type="spellStart"/>
      <w:r w:rsidRPr="001676E0">
        <w:rPr>
          <w:b/>
          <w:color w:val="404040" w:themeColor="text1" w:themeTint="BF"/>
          <w:sz w:val="28"/>
          <w:szCs w:val="28"/>
          <w:lang w:val="x-none"/>
        </w:rPr>
        <w:t>кверы</w:t>
      </w:r>
      <w:proofErr w:type="spellEnd"/>
      <w:r w:rsidRPr="001676E0">
        <w:rPr>
          <w:b/>
          <w:color w:val="404040" w:themeColor="text1" w:themeTint="BF"/>
          <w:sz w:val="28"/>
          <w:szCs w:val="28"/>
        </w:rPr>
        <w:t>, бульвары</w:t>
      </w:r>
    </w:p>
    <w:p w14:paraId="37BF262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Скверы и бульвары предназначены для организации кратковременного отдыха, прогулок, транзитных пешеходных передвижений.</w:t>
      </w:r>
    </w:p>
    <w:p w14:paraId="3B27B29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7CFAE71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Покрытие дорожек проектируется преимущественно в виде плиточного мощения. Предусматривается колористическое решение </w:t>
      </w:r>
      <w:r w:rsidRPr="001676E0">
        <w:rPr>
          <w:color w:val="404040" w:themeColor="text1" w:themeTint="BF"/>
          <w:sz w:val="28"/>
          <w:szCs w:val="28"/>
        </w:rPr>
        <w:lastRenderedPageBreak/>
        <w:t>покрытия, размещение элементов декоративно-прикладного оформления, низких декоративных ограждений.</w:t>
      </w:r>
    </w:p>
    <w:p w14:paraId="4080BCA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расширения озеленяемого пространства.</w:t>
      </w:r>
    </w:p>
    <w:p w14:paraId="25D1C482" w14:textId="77777777" w:rsidR="006741CF" w:rsidRPr="001676E0" w:rsidRDefault="006741CF" w:rsidP="006741CF">
      <w:pPr>
        <w:widowControl w:val="0"/>
        <w:autoSpaceDE w:val="0"/>
        <w:autoSpaceDN w:val="0"/>
        <w:adjustRightInd w:val="0"/>
        <w:jc w:val="both"/>
        <w:rPr>
          <w:color w:val="404040" w:themeColor="text1" w:themeTint="BF"/>
          <w:sz w:val="28"/>
          <w:szCs w:val="28"/>
        </w:rPr>
      </w:pPr>
    </w:p>
    <w:p w14:paraId="7B6C7C66" w14:textId="77777777" w:rsidR="006741CF" w:rsidRPr="001676E0" w:rsidRDefault="006741CF" w:rsidP="00BC6F8B">
      <w:pPr>
        <w:widowControl w:val="0"/>
        <w:autoSpaceDE w:val="0"/>
        <w:autoSpaceDN w:val="0"/>
        <w:adjustRightInd w:val="0"/>
        <w:ind w:firstLine="709"/>
        <w:jc w:val="both"/>
        <w:rPr>
          <w:b/>
          <w:color w:val="404040" w:themeColor="text1" w:themeTint="BF"/>
          <w:sz w:val="28"/>
          <w:szCs w:val="28"/>
          <w:lang w:val="x-none"/>
        </w:rPr>
      </w:pPr>
      <w:bookmarkStart w:id="22" w:name="Par533"/>
      <w:bookmarkStart w:id="23" w:name="_Toc402276801"/>
      <w:bookmarkEnd w:id="22"/>
      <w:r w:rsidRPr="001676E0">
        <w:rPr>
          <w:b/>
          <w:color w:val="404040" w:themeColor="text1" w:themeTint="BF"/>
          <w:sz w:val="28"/>
          <w:szCs w:val="28"/>
        </w:rPr>
        <w:t>4.6.3</w:t>
      </w:r>
      <w:r w:rsidRPr="001676E0">
        <w:rPr>
          <w:b/>
          <w:color w:val="404040" w:themeColor="text1" w:themeTint="BF"/>
          <w:sz w:val="28"/>
          <w:szCs w:val="28"/>
          <w:lang w:val="x-none"/>
        </w:rPr>
        <w:t>. Сады</w:t>
      </w:r>
      <w:bookmarkEnd w:id="23"/>
    </w:p>
    <w:p w14:paraId="0BED58B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территории населенного пункта формируются следующие виды садов: сады отдыха и прогулок, сады при сооружениях, сады-выставки, сады на крышах и др.</w:t>
      </w:r>
      <w:bookmarkStart w:id="24" w:name="Par537"/>
      <w:bookmarkEnd w:id="24"/>
    </w:p>
    <w:p w14:paraId="2B70D0C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Сад отдыха и прогулок обычно предназначен для организации кратковременного отдыха населения. На территории сада должна преобладать прогулочная функция, допускается транзитное пешеходное движение по территории сада.</w:t>
      </w:r>
    </w:p>
    <w:p w14:paraId="22061E8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25" w:name="Par540"/>
      <w:bookmarkEnd w:id="25"/>
      <w:r w:rsidRPr="001676E0">
        <w:rPr>
          <w:color w:val="404040" w:themeColor="text1" w:themeTint="BF"/>
          <w:sz w:val="28"/>
          <w:szCs w:val="28"/>
        </w:rPr>
        <w:t xml:space="preserve">3.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86777B" w:rsidRPr="001676E0">
        <w:rPr>
          <w:color w:val="404040" w:themeColor="text1" w:themeTint="BF"/>
          <w:sz w:val="28"/>
          <w:szCs w:val="28"/>
        </w:rPr>
        <w:t>«</w:t>
      </w:r>
      <w:r w:rsidRPr="001676E0">
        <w:rPr>
          <w:color w:val="404040" w:themeColor="text1" w:themeTint="BF"/>
          <w:sz w:val="28"/>
          <w:szCs w:val="28"/>
        </w:rPr>
        <w:t>Вода</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Мороженое</w:t>
      </w:r>
      <w:r w:rsidR="0086777B" w:rsidRPr="001676E0">
        <w:rPr>
          <w:color w:val="404040" w:themeColor="text1" w:themeTint="BF"/>
          <w:sz w:val="28"/>
          <w:szCs w:val="28"/>
        </w:rPr>
        <w:t>»</w:t>
      </w:r>
      <w:r w:rsidRPr="001676E0">
        <w:rPr>
          <w:color w:val="404040" w:themeColor="text1" w:themeTint="BF"/>
          <w:sz w:val="28"/>
          <w:szCs w:val="28"/>
        </w:rPr>
        <w:t>), осветительное оборудование.</w:t>
      </w:r>
    </w:p>
    <w:p w14:paraId="5FCE491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07D77AC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Возможно предусматривать размещение ограждения, некапитальных нестационарных сооружений питания.</w:t>
      </w:r>
    </w:p>
    <w:p w14:paraId="708D382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26" w:name="Par544"/>
      <w:bookmarkEnd w:id="26"/>
      <w:r w:rsidRPr="001676E0">
        <w:rPr>
          <w:color w:val="404040" w:themeColor="text1" w:themeTint="BF"/>
          <w:sz w:val="28"/>
          <w:szCs w:val="28"/>
        </w:rPr>
        <w:t>6. Сады при объектах капитального строительства формируются у зданий, строений, сооружений общественных организаций, зрелищных учреждений и других объектов капитального строительства общественного назначения. Планировочная структура сада должна обеспечивать рациональные подходы к объекту и быструю эвакуацию посетителей</w:t>
      </w:r>
      <w:bookmarkStart w:id="27" w:name="Par549"/>
      <w:bookmarkEnd w:id="27"/>
      <w:r w:rsidRPr="001676E0">
        <w:rPr>
          <w:color w:val="404040" w:themeColor="text1" w:themeTint="BF"/>
          <w:sz w:val="28"/>
          <w:szCs w:val="28"/>
        </w:rPr>
        <w:t>.</w:t>
      </w:r>
    </w:p>
    <w:p w14:paraId="74B0C5B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парка. Планировочная организация сада-выставки должна быть направлена на выгодное представление экспозиции и создание удобного движения при ее осмотре.</w:t>
      </w:r>
    </w:p>
    <w:p w14:paraId="3C9D5C7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8. Сады на крышах могут размещаться на плоских крышах жилых, общественных и производственных объектов капитального строительства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w:t>
      </w:r>
      <w:r w:rsidRPr="001676E0">
        <w:rPr>
          <w:color w:val="404040" w:themeColor="text1" w:themeTint="BF"/>
          <w:sz w:val="28"/>
          <w:szCs w:val="28"/>
        </w:rPr>
        <w:lastRenderedPageBreak/>
        <w:t>нагрузки, влажностный и температурный режим здания) факторов. Перечень элементов благоустройства сада на крыше определяется проектным решением.</w:t>
      </w:r>
    </w:p>
    <w:p w14:paraId="7BF00AA0" w14:textId="77777777" w:rsidR="006741CF" w:rsidRPr="001676E0" w:rsidRDefault="006741CF" w:rsidP="00BC6F8B">
      <w:pPr>
        <w:pStyle w:val="ConsPlusNormal"/>
        <w:ind w:firstLine="540"/>
        <w:jc w:val="both"/>
        <w:rPr>
          <w:color w:val="404040" w:themeColor="text1" w:themeTint="BF"/>
        </w:rPr>
      </w:pPr>
      <w:r w:rsidRPr="001676E0">
        <w:rPr>
          <w:rFonts w:eastAsia="Times New Roman"/>
          <w:color w:val="404040" w:themeColor="text1" w:themeTint="BF"/>
          <w:lang w:eastAsia="ru-RU"/>
        </w:rPr>
        <w:t xml:space="preserve">9. </w:t>
      </w:r>
      <w:r w:rsidRPr="001676E0">
        <w:rPr>
          <w:color w:val="404040" w:themeColor="text1" w:themeTint="BF"/>
        </w:rPr>
        <w:t>Сады при зданиях и сооружениях социально значимых объектов</w:t>
      </w:r>
      <w:r w:rsidR="00BC6F8B" w:rsidRPr="001676E0">
        <w:rPr>
          <w:color w:val="404040" w:themeColor="text1" w:themeTint="BF"/>
        </w:rPr>
        <w:t>, учреждений культуры и спорта;</w:t>
      </w:r>
    </w:p>
    <w:p w14:paraId="42D4A971" w14:textId="77777777" w:rsidR="006741CF" w:rsidRPr="001676E0" w:rsidRDefault="006741CF" w:rsidP="006741CF">
      <w:pPr>
        <w:widowControl w:val="0"/>
        <w:autoSpaceDE w:val="0"/>
        <w:autoSpaceDN w:val="0"/>
        <w:adjustRightInd w:val="0"/>
        <w:jc w:val="both"/>
        <w:rPr>
          <w:color w:val="404040" w:themeColor="text1" w:themeTint="BF"/>
          <w:sz w:val="28"/>
          <w:szCs w:val="28"/>
        </w:rPr>
      </w:pPr>
      <w:bookmarkStart w:id="28" w:name="Par558"/>
      <w:bookmarkEnd w:id="28"/>
    </w:p>
    <w:p w14:paraId="73751DB4" w14:textId="77777777" w:rsidR="006741CF" w:rsidRPr="001676E0" w:rsidRDefault="006741CF" w:rsidP="00BC6F8B">
      <w:pPr>
        <w:spacing w:after="60"/>
        <w:ind w:firstLine="709"/>
        <w:jc w:val="both"/>
        <w:outlineLvl w:val="1"/>
        <w:rPr>
          <w:rFonts w:eastAsia="MS Gothic"/>
          <w:b/>
          <w:color w:val="404040" w:themeColor="text1" w:themeTint="BF"/>
          <w:sz w:val="28"/>
          <w:szCs w:val="28"/>
          <w:lang w:val="x-none" w:eastAsia="x-none"/>
        </w:rPr>
      </w:pPr>
      <w:bookmarkStart w:id="29" w:name="_Toc402276772"/>
      <w:r w:rsidRPr="001676E0">
        <w:rPr>
          <w:rFonts w:eastAsia="MS Gothic"/>
          <w:b/>
          <w:color w:val="404040" w:themeColor="text1" w:themeTint="BF"/>
          <w:sz w:val="28"/>
          <w:szCs w:val="28"/>
          <w:lang w:eastAsia="x-none"/>
        </w:rPr>
        <w:t>4.7</w:t>
      </w:r>
      <w:r w:rsidRPr="001676E0">
        <w:rPr>
          <w:rFonts w:eastAsia="MS Gothic"/>
          <w:b/>
          <w:color w:val="404040" w:themeColor="text1" w:themeTint="BF"/>
          <w:sz w:val="28"/>
          <w:szCs w:val="28"/>
          <w:lang w:val="x-none" w:eastAsia="x-none"/>
        </w:rPr>
        <w:t>. Площади</w:t>
      </w:r>
      <w:bookmarkEnd w:id="29"/>
    </w:p>
    <w:p w14:paraId="6F01716F" w14:textId="77777777" w:rsidR="00BC6F8B" w:rsidRPr="001676E0" w:rsidRDefault="00BC6F8B" w:rsidP="00BC6F8B">
      <w:pPr>
        <w:spacing w:after="60"/>
        <w:ind w:firstLine="709"/>
        <w:jc w:val="both"/>
        <w:outlineLvl w:val="1"/>
        <w:rPr>
          <w:rFonts w:eastAsia="MS Gothic"/>
          <w:b/>
          <w:color w:val="404040" w:themeColor="text1" w:themeTint="BF"/>
          <w:sz w:val="28"/>
          <w:szCs w:val="28"/>
          <w:lang w:val="x-none" w:eastAsia="x-none"/>
        </w:rPr>
      </w:pPr>
    </w:p>
    <w:p w14:paraId="256990A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4.7.1. По функциональному назначению площади подразделяются на: главные (у зданий органов власти, общественных организаций); </w:t>
      </w:r>
      <w:proofErr w:type="spellStart"/>
      <w:r w:rsidRPr="001676E0">
        <w:rPr>
          <w:color w:val="404040" w:themeColor="text1" w:themeTint="BF"/>
          <w:sz w:val="28"/>
          <w:szCs w:val="28"/>
        </w:rPr>
        <w:t>приобъектные</w:t>
      </w:r>
      <w:proofErr w:type="spellEnd"/>
      <w:r w:rsidRPr="001676E0">
        <w:rPr>
          <w:color w:val="404040" w:themeColor="text1" w:themeTint="BF"/>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захоронения); площади транспортных развязок.</w:t>
      </w:r>
    </w:p>
    <w:p w14:paraId="5DDF551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4.7.2.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14:paraId="5BCF7DC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4.7.3.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4219779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4.7.4. В зависимости от функционального назначения площади на ней размещаются следующие дополнительные элементы благоустройства:</w:t>
      </w:r>
    </w:p>
    <w:p w14:paraId="660DA11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на главных, </w:t>
      </w:r>
      <w:proofErr w:type="spellStart"/>
      <w:r w:rsidRPr="001676E0">
        <w:rPr>
          <w:color w:val="404040" w:themeColor="text1" w:themeTint="BF"/>
          <w:sz w:val="28"/>
          <w:szCs w:val="28"/>
        </w:rPr>
        <w:t>приобъектных</w:t>
      </w:r>
      <w:proofErr w:type="spellEnd"/>
      <w:r w:rsidRPr="001676E0">
        <w:rPr>
          <w:color w:val="404040" w:themeColor="text1" w:themeTint="BF"/>
          <w:sz w:val="28"/>
          <w:szCs w:val="28"/>
        </w:rPr>
        <w:t>, мемориальных площадях – произведения монументально-декоративного искусства, водные устройства (фонтаны);</w:t>
      </w:r>
    </w:p>
    <w:p w14:paraId="33E9C2E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14:paraId="29E6DFB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4.7.5.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1920B05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4.7.6. Места возможного проезда и временной парковки автомобилей на пешеходной части площади выделяются цветом или фактурой покрытия, мобильным озеленением (контейнеры, вазоны), переносными ограждениями.</w:t>
      </w:r>
    </w:p>
    <w:p w14:paraId="1618E88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4.7.7. При озеленении площади используется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возможно применение мобильных приемов озеленения. Озеленение островка </w:t>
      </w:r>
      <w:r w:rsidRPr="001676E0">
        <w:rPr>
          <w:color w:val="404040" w:themeColor="text1" w:themeTint="BF"/>
          <w:sz w:val="28"/>
          <w:szCs w:val="28"/>
        </w:rPr>
        <w:lastRenderedPageBreak/>
        <w:t>безопасности в центре площади осуществляется в виде партерного озеленения или высоких насаждений с учетом необходимого угла видимости для водителей.</w:t>
      </w:r>
    </w:p>
    <w:p w14:paraId="549E038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4CF9FC27" w14:textId="77777777"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0" w:name="_Toc402276774"/>
      <w:r w:rsidRPr="001676E0">
        <w:rPr>
          <w:rFonts w:eastAsia="MS Gothic"/>
          <w:b/>
          <w:color w:val="404040" w:themeColor="text1" w:themeTint="BF"/>
          <w:sz w:val="28"/>
          <w:szCs w:val="28"/>
          <w:lang w:eastAsia="x-none"/>
        </w:rPr>
        <w:t>4.8.</w:t>
      </w:r>
      <w:r w:rsidRPr="001676E0">
        <w:rPr>
          <w:rFonts w:eastAsia="MS Gothic"/>
          <w:b/>
          <w:color w:val="404040" w:themeColor="text1" w:themeTint="BF"/>
          <w:sz w:val="28"/>
          <w:szCs w:val="28"/>
          <w:lang w:val="x-none" w:eastAsia="x-none"/>
        </w:rPr>
        <w:t xml:space="preserve"> Технические зоны транспортных, инженерных коммуникаций, инженерные коммуникации, водоохранные зоны</w:t>
      </w:r>
      <w:bookmarkEnd w:id="30"/>
    </w:p>
    <w:p w14:paraId="2D4B4128" w14:textId="77777777" w:rsidR="006741CF" w:rsidRPr="001676E0" w:rsidRDefault="006741CF" w:rsidP="006741CF">
      <w:pPr>
        <w:spacing w:after="60"/>
        <w:ind w:firstLine="709"/>
        <w:jc w:val="both"/>
        <w:outlineLvl w:val="1"/>
        <w:rPr>
          <w:rFonts w:eastAsia="MS Gothic"/>
          <w:b/>
          <w:color w:val="404040" w:themeColor="text1" w:themeTint="BF"/>
          <w:sz w:val="28"/>
          <w:szCs w:val="28"/>
          <w:lang w:eastAsia="x-none"/>
        </w:rPr>
      </w:pPr>
    </w:p>
    <w:p w14:paraId="3B0F5EF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4.8.1. На территории поселения предусматриваются следующие виды технических (охранно-эксплуатационных) зон, выделяемые линиями градостроительного регулирования; канализационных и ливневых коллекторов, трубопроводов холодного, горячего водоснабжения и газоснабжения, кабелей высокого и низкого напряжения, слабых токов, линий высоковольтных передач.</w:t>
      </w:r>
    </w:p>
    <w:p w14:paraId="57BB15D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4.8.2. На территории выделенных технических (охранных) зон канализационных и ливневых коллекторов, трубопроводов холодного, горячего водоснабжения и газоснабжения, кабелей высокого, низкого напряжения и слабых токов, линий высоковольтных передач не прокладывать транспортно-пешеходные коммуникации с твердыми видами покрытий, установку осветительного оборудования, средств наружной рекламы и информации, устройство площадок (детских, отдыха, стоянок автомобилей, установки контейнеров), возведение любых видов сооружений, в том числе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3F422A2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4.8.3. В зоне линий высоковольтных передач напряжением менее 110 </w:t>
      </w:r>
      <w:proofErr w:type="spellStart"/>
      <w:r w:rsidRPr="001676E0">
        <w:rPr>
          <w:color w:val="404040" w:themeColor="text1" w:themeTint="BF"/>
          <w:sz w:val="28"/>
          <w:szCs w:val="28"/>
        </w:rPr>
        <w:t>кВ</w:t>
      </w:r>
      <w:proofErr w:type="spellEnd"/>
      <w:r w:rsidRPr="001676E0">
        <w:rPr>
          <w:color w:val="404040" w:themeColor="text1" w:themeTint="BF"/>
          <w:sz w:val="28"/>
          <w:szCs w:val="28"/>
        </w:rPr>
        <w:t xml:space="preserve"> возможно размещение площадок для выгула и дрессировки собак.</w:t>
      </w:r>
    </w:p>
    <w:p w14:paraId="685811D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4.8.4. Озеленение проектируется в виде цветников и газонов по внешнему краю зоны, далее – в виде посадок кустарников и групп низкорастущих деревьев с поверхностной (неглубокой) корневой системой.</w:t>
      </w:r>
    </w:p>
    <w:p w14:paraId="15B0CEE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4.8.5. Береговая линия (граница водного объекта) определяется для:</w:t>
      </w:r>
    </w:p>
    <w:p w14:paraId="3AFF3CE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реки, ручья, канала, озера, обводненного карьера – по среднемноголетнему уровню вод в период, когда они не покрыты льдом;</w:t>
      </w:r>
    </w:p>
    <w:p w14:paraId="6CD1405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пруда, водохранилища – по нормальному подпорному уровню воды;</w:t>
      </w:r>
    </w:p>
    <w:p w14:paraId="329E273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болота – по границе залежи торфа на нулевой глубине.</w:t>
      </w:r>
    </w:p>
    <w:p w14:paraId="785257B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4.8.6. Разработка проекта благоустройства территорий водоохранных зон осуществляется в соответствии с водным </w:t>
      </w:r>
      <w:hyperlink r:id="rId14" w:history="1">
        <w:r w:rsidRPr="001676E0">
          <w:rPr>
            <w:color w:val="404040" w:themeColor="text1" w:themeTint="BF"/>
            <w:sz w:val="28"/>
            <w:szCs w:val="28"/>
          </w:rPr>
          <w:t>законодательством</w:t>
        </w:r>
      </w:hyperlink>
      <w:r w:rsidRPr="001676E0">
        <w:rPr>
          <w:color w:val="404040" w:themeColor="text1" w:themeTint="BF"/>
          <w:sz w:val="28"/>
          <w:szCs w:val="28"/>
        </w:rPr>
        <w:t xml:space="preserve"> Российской Федерации.</w:t>
      </w:r>
    </w:p>
    <w:p w14:paraId="09FB19CA" w14:textId="77777777" w:rsidR="006741CF" w:rsidRPr="001676E0" w:rsidRDefault="006741CF" w:rsidP="006741CF">
      <w:pPr>
        <w:widowControl w:val="0"/>
        <w:autoSpaceDE w:val="0"/>
        <w:autoSpaceDN w:val="0"/>
        <w:adjustRightInd w:val="0"/>
        <w:jc w:val="both"/>
        <w:rPr>
          <w:color w:val="404040" w:themeColor="text1" w:themeTint="BF"/>
          <w:sz w:val="28"/>
          <w:szCs w:val="28"/>
        </w:rPr>
      </w:pPr>
    </w:p>
    <w:p w14:paraId="011910DC" w14:textId="77777777" w:rsidR="006741CF" w:rsidRPr="001676E0" w:rsidRDefault="006741CF" w:rsidP="006741CF">
      <w:pPr>
        <w:ind w:firstLine="709"/>
        <w:jc w:val="both"/>
        <w:outlineLvl w:val="1"/>
        <w:rPr>
          <w:rFonts w:eastAsia="MS Gothic"/>
          <w:b/>
          <w:bCs/>
          <w:color w:val="404040" w:themeColor="text1" w:themeTint="BF"/>
          <w:sz w:val="28"/>
          <w:szCs w:val="28"/>
          <w:lang w:eastAsia="x-none"/>
        </w:rPr>
      </w:pPr>
      <w:bookmarkStart w:id="31" w:name="_Toc402276778"/>
      <w:r w:rsidRPr="001676E0">
        <w:rPr>
          <w:rFonts w:eastAsia="MS Gothic"/>
          <w:b/>
          <w:color w:val="404040" w:themeColor="text1" w:themeTint="BF"/>
          <w:sz w:val="28"/>
          <w:szCs w:val="28"/>
          <w:lang w:eastAsia="x-none"/>
        </w:rPr>
        <w:t>4.9</w:t>
      </w:r>
      <w:r w:rsidRPr="001676E0">
        <w:rPr>
          <w:rFonts w:eastAsia="MS Gothic"/>
          <w:b/>
          <w:color w:val="404040" w:themeColor="text1" w:themeTint="BF"/>
          <w:sz w:val="28"/>
          <w:szCs w:val="28"/>
          <w:lang w:val="x-none" w:eastAsia="x-none"/>
        </w:rPr>
        <w:t xml:space="preserve">. </w:t>
      </w:r>
      <w:bookmarkEnd w:id="31"/>
      <w:r w:rsidRPr="001676E0">
        <w:rPr>
          <w:rFonts w:eastAsia="MS Gothic"/>
          <w:b/>
          <w:color w:val="404040" w:themeColor="text1" w:themeTint="BF"/>
          <w:sz w:val="28"/>
          <w:szCs w:val="28"/>
          <w:lang w:eastAsia="x-none"/>
        </w:rPr>
        <w:t>М</w:t>
      </w:r>
      <w:r w:rsidRPr="001676E0">
        <w:rPr>
          <w:rFonts w:eastAsia="MS Gothic"/>
          <w:b/>
          <w:bCs/>
          <w:color w:val="404040" w:themeColor="text1" w:themeTint="BF"/>
          <w:sz w:val="28"/>
          <w:szCs w:val="28"/>
          <w:lang w:eastAsia="x-none"/>
        </w:rPr>
        <w:t>еста накопления твердых ко</w:t>
      </w:r>
      <w:r w:rsidR="00BC6F8B" w:rsidRPr="001676E0">
        <w:rPr>
          <w:rFonts w:eastAsia="MS Gothic"/>
          <w:b/>
          <w:bCs/>
          <w:color w:val="404040" w:themeColor="text1" w:themeTint="BF"/>
          <w:sz w:val="28"/>
          <w:szCs w:val="28"/>
          <w:lang w:eastAsia="x-none"/>
        </w:rPr>
        <w:t>ммунальных отходов</w:t>
      </w:r>
    </w:p>
    <w:p w14:paraId="39A87D6C" w14:textId="77777777" w:rsidR="006741CF" w:rsidRPr="001676E0" w:rsidRDefault="006741CF" w:rsidP="006741CF">
      <w:pPr>
        <w:ind w:firstLine="709"/>
        <w:jc w:val="both"/>
        <w:outlineLvl w:val="1"/>
        <w:rPr>
          <w:rFonts w:eastAsia="MS Gothic"/>
          <w:b/>
          <w:bCs/>
          <w:color w:val="404040" w:themeColor="text1" w:themeTint="BF"/>
          <w:sz w:val="28"/>
          <w:szCs w:val="28"/>
          <w:lang w:eastAsia="x-none"/>
        </w:rPr>
      </w:pPr>
    </w:p>
    <w:p w14:paraId="0FE0663D"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4.9.1. Понятия, используемые в настоящем разделе Правил, применяются в том же значении, что и в Градостроительном кодексе Российской Федерации, Федеральных законов от 6 октября 2003 г. </w:t>
      </w:r>
      <w:hyperlink r:id="rId15" w:tooltip="Федеральный закон от 06.10.2003 N 131-ФЗ (ред. от 03.02.2015) &quot;Об общих принципах организации местного самоуправления в Российской Федерации&quot; (с изм. и доп., вступ. в силу с 01.04.2015)------------ Недействующая редакция{КонсультантПлюс}" w:history="1">
        <w:r w:rsidR="00766717">
          <w:rPr>
            <w:rStyle w:val="a6"/>
            <w:rFonts w:eastAsia="MS Gothic"/>
            <w:bCs/>
            <w:color w:val="404040" w:themeColor="text1" w:themeTint="BF"/>
            <w:sz w:val="28"/>
            <w:szCs w:val="28"/>
            <w:lang w:eastAsia="x-none"/>
          </w:rPr>
          <w:t>№</w:t>
        </w:r>
        <w:r w:rsidRPr="001676E0">
          <w:rPr>
            <w:rStyle w:val="a6"/>
            <w:rFonts w:eastAsia="MS Gothic"/>
            <w:bCs/>
            <w:color w:val="404040" w:themeColor="text1" w:themeTint="BF"/>
            <w:sz w:val="28"/>
            <w:szCs w:val="28"/>
            <w:lang w:eastAsia="x-none"/>
          </w:rPr>
          <w:t xml:space="preserve"> 131-ФЗ</w:t>
        </w:r>
      </w:hyperlink>
      <w:r w:rsidRPr="001676E0">
        <w:rPr>
          <w:rFonts w:eastAsia="MS Gothic"/>
          <w:bCs/>
          <w:color w:val="404040" w:themeColor="text1" w:themeTint="BF"/>
          <w:sz w:val="28"/>
          <w:szCs w:val="28"/>
          <w:lang w:eastAsia="x-none"/>
        </w:rPr>
        <w:t xml:space="preserve">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Об общих принципах организации местного самоуправления в Российской </w:t>
      </w:r>
      <w:r w:rsidRPr="001676E0">
        <w:rPr>
          <w:rFonts w:eastAsia="MS Gothic"/>
          <w:bCs/>
          <w:color w:val="404040" w:themeColor="text1" w:themeTint="BF"/>
          <w:sz w:val="28"/>
          <w:szCs w:val="28"/>
          <w:lang w:eastAsia="x-none"/>
        </w:rPr>
        <w:lastRenderedPageBreak/>
        <w:t>Федерации</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от 24.06.1998 № 89-ФЗ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отходах производства и потребления</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Постановлениях Правительства РФ от 12.11.2016 № 1156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обращении с твердыми коммунальными отходами и внесении изменения в постановление Правительства Российской Федерации от 25.08.2008 № 641</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от 22.09.2018 № 1130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 разработке, общественном обсуждении, утверждении, корректировке территориальных схем в области обращения с отходами производства и потребления, в том числе с твердыми коммунальными отходами, а также  о требованиях к составу и содержанию таких схем</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w:t>
      </w:r>
    </w:p>
    <w:p w14:paraId="2EBEF479"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4.9.2. Требования к местам накопления твердых коммунальных отходов:</w:t>
      </w:r>
    </w:p>
    <w:p w14:paraId="6EB59647"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На территории поселения могут создаваться места накопления твердых коммунальных отходов исх</w:t>
      </w:r>
      <w:r w:rsidR="0078018B" w:rsidRPr="001676E0">
        <w:rPr>
          <w:rFonts w:eastAsia="MS Gothic"/>
          <w:bCs/>
          <w:color w:val="404040" w:themeColor="text1" w:themeTint="BF"/>
          <w:sz w:val="28"/>
          <w:szCs w:val="28"/>
          <w:lang w:eastAsia="x-none"/>
        </w:rPr>
        <w:t xml:space="preserve">одя из сроков складирования </w:t>
      </w:r>
      <w:r w:rsidRPr="001676E0">
        <w:rPr>
          <w:rFonts w:eastAsia="MS Gothic"/>
          <w:bCs/>
          <w:color w:val="404040" w:themeColor="text1" w:themeTint="BF"/>
          <w:sz w:val="28"/>
          <w:szCs w:val="28"/>
          <w:lang w:eastAsia="x-none"/>
        </w:rPr>
        <w:t>твердых коммунальных отходов на них:</w:t>
      </w:r>
    </w:p>
    <w:p w14:paraId="47531735"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1) </w:t>
      </w:r>
      <w:r w:rsidRPr="001676E0">
        <w:rPr>
          <w:rFonts w:eastAsia="MS Gothic"/>
          <w:b/>
          <w:bCs/>
          <w:color w:val="404040" w:themeColor="text1" w:themeTint="BF"/>
          <w:sz w:val="28"/>
          <w:szCs w:val="28"/>
          <w:lang w:eastAsia="x-none"/>
        </w:rPr>
        <w:t>площадка накопления твердых коммунальных отходов</w:t>
      </w:r>
      <w:r w:rsidRPr="001676E0">
        <w:rPr>
          <w:rFonts w:eastAsia="MS Gothic"/>
          <w:bCs/>
          <w:color w:val="404040" w:themeColor="text1" w:themeTint="BF"/>
          <w:sz w:val="28"/>
          <w:szCs w:val="28"/>
          <w:lang w:eastAsia="x-none"/>
        </w:rPr>
        <w:t xml:space="preserve"> – площадка, созданная в случаях, предусмотренных настоящими Правилами, органом местного самоуправления, уполномоченным в соответствии с пунктом 4 статьи 1 Федерального закона от 31.12. 2017 № 503-ФЗ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О внесении изменений в Федеральный закон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Об отходах производства и  потребления</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и отдельные законодательные акты  Российской Федерации</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(далее уполномоченное лицо), для складирования твердых коммунальных отходов на срок более  суток, но не более одиннадцати месяцев, являющаяся местом приема  и передачи твердых коммунальных отходов от потребителей региональному оператору по обращению с  твердыми коммунальными отходами (далее – региональный оператор),  если  иное не предусмотрено настоящими Правилами и договором на оказание  услуг по обращению с твердыми коммунальным отходами.</w:t>
      </w:r>
    </w:p>
    <w:p w14:paraId="59AE1801"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2) </w:t>
      </w:r>
      <w:r w:rsidRPr="001676E0">
        <w:rPr>
          <w:rFonts w:eastAsia="MS Gothic"/>
          <w:b/>
          <w:bCs/>
          <w:color w:val="404040" w:themeColor="text1" w:themeTint="BF"/>
          <w:sz w:val="28"/>
          <w:szCs w:val="28"/>
          <w:lang w:eastAsia="x-none"/>
        </w:rPr>
        <w:t>место временного хранения ТКО – контейнерная площадка</w:t>
      </w:r>
      <w:r w:rsidRPr="001676E0">
        <w:rPr>
          <w:rFonts w:eastAsia="MS Gothic"/>
          <w:bCs/>
          <w:color w:val="404040" w:themeColor="text1" w:themeTint="BF"/>
          <w:sz w:val="28"/>
          <w:szCs w:val="28"/>
          <w:lang w:eastAsia="x-none"/>
        </w:rPr>
        <w:t xml:space="preserve"> – площадка,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w:t>
      </w:r>
    </w:p>
    <w:p w14:paraId="06DBD0B5"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3) </w:t>
      </w:r>
      <w:r w:rsidRPr="001676E0">
        <w:rPr>
          <w:rFonts w:eastAsia="MS Gothic"/>
          <w:b/>
          <w:bCs/>
          <w:color w:val="404040" w:themeColor="text1" w:themeTint="BF"/>
          <w:sz w:val="28"/>
          <w:szCs w:val="28"/>
          <w:lang w:eastAsia="x-none"/>
        </w:rPr>
        <w:t>место временного хранения ТКО – мусороприемная камера</w:t>
      </w:r>
      <w:r w:rsidRPr="001676E0">
        <w:rPr>
          <w:rFonts w:eastAsia="MS Gothic"/>
          <w:bCs/>
          <w:color w:val="404040" w:themeColor="text1" w:themeTint="BF"/>
          <w:sz w:val="28"/>
          <w:szCs w:val="28"/>
          <w:lang w:eastAsia="x-none"/>
        </w:rPr>
        <w:t xml:space="preserve"> – </w:t>
      </w:r>
      <w:r w:rsidRPr="001676E0">
        <w:rPr>
          <w:rFonts w:eastAsia="MS Gothic"/>
          <w:b/>
          <w:bCs/>
          <w:color w:val="404040" w:themeColor="text1" w:themeTint="BF"/>
          <w:sz w:val="28"/>
          <w:szCs w:val="28"/>
          <w:lang w:eastAsia="x-none"/>
        </w:rPr>
        <w:t>площадка</w:t>
      </w:r>
      <w:r w:rsidRPr="001676E0">
        <w:rPr>
          <w:rFonts w:eastAsia="MS Gothic"/>
          <w:bCs/>
          <w:color w:val="404040" w:themeColor="text1" w:themeTint="BF"/>
          <w:sz w:val="28"/>
          <w:szCs w:val="28"/>
          <w:lang w:eastAsia="x-none"/>
        </w:rPr>
        <w:t>, для складирования твердых коммунальных отходов на период, обеспечивающий соблюдение установленных сроков удаления твердых коммунальных отходов, предназначенная для размещения контейнеров и бункеров, и созданная лицами, на которых возложена обязанность по их созданию в соответствии с законодательством Российской Федерации. Места накопления твердых коммунальных отходов относятся к элементам благоустройства территории и (или) объектам для санитарной очистки территории.</w:t>
      </w:r>
    </w:p>
    <w:p w14:paraId="39E26A46"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4.9.3. Контейнерная площадка, мусороприемная камера должны быть обустроены в соответствии с требованиями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СанПиН 42-128-4690-88. Санитарные правила содержания территорий населенных мест</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xml:space="preserve">, СанПиН </w:t>
      </w:r>
      <w:r w:rsidRPr="001676E0">
        <w:rPr>
          <w:rFonts w:eastAsia="MS Gothic"/>
          <w:bCs/>
          <w:color w:val="404040" w:themeColor="text1" w:themeTint="BF"/>
          <w:sz w:val="28"/>
          <w:szCs w:val="28"/>
          <w:lang w:eastAsia="x-none"/>
        </w:rPr>
        <w:lastRenderedPageBreak/>
        <w:t xml:space="preserve">2.1.2.2645-10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Санитарно-эпидемиологические требования к условиям проживания в жилых зданиях и помещениях. Санитарно-эпидемиологические правила и нормативы</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 в том числе правил и норм технической эксплуатации для жилищного фонда.</w:t>
      </w:r>
    </w:p>
    <w:p w14:paraId="3E13D3F3" w14:textId="77777777" w:rsidR="006741CF" w:rsidRPr="001676E0" w:rsidRDefault="006741CF" w:rsidP="006741CF">
      <w:pPr>
        <w:ind w:firstLine="709"/>
        <w:jc w:val="both"/>
        <w:outlineLvl w:val="1"/>
        <w:rPr>
          <w:rFonts w:eastAsia="MS Gothic"/>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Площадка накопления твердых коммунальных отходов должна соответствовать требованиям Федерального закона от 30.03.1999 № 52-ФЗ </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О санитарно-эпидемиологическом благополучии населения</w:t>
      </w:r>
      <w:r w:rsidR="0086777B" w:rsidRPr="001676E0">
        <w:rPr>
          <w:rFonts w:eastAsia="MS Gothic"/>
          <w:bCs/>
          <w:color w:val="404040" w:themeColor="text1" w:themeTint="BF"/>
          <w:sz w:val="28"/>
          <w:szCs w:val="28"/>
          <w:lang w:eastAsia="x-none"/>
        </w:rPr>
        <w:t>»</w:t>
      </w:r>
      <w:r w:rsidRPr="001676E0">
        <w:rPr>
          <w:rFonts w:eastAsia="MS Gothic"/>
          <w:bCs/>
          <w:color w:val="404040" w:themeColor="text1" w:themeTint="BF"/>
          <w:sz w:val="28"/>
          <w:szCs w:val="28"/>
          <w:lang w:eastAsia="x-none"/>
        </w:rPr>
        <w:t>.</w:t>
      </w:r>
    </w:p>
    <w:p w14:paraId="19B6E6EC" w14:textId="77777777" w:rsidR="006741CF" w:rsidRPr="001676E0" w:rsidRDefault="006741CF" w:rsidP="006741CF">
      <w:pPr>
        <w:ind w:firstLine="709"/>
        <w:jc w:val="both"/>
        <w:outlineLvl w:val="1"/>
        <w:rPr>
          <w:rFonts w:eastAsia="MS Gothic"/>
          <w:b/>
          <w:bCs/>
          <w:color w:val="404040" w:themeColor="text1" w:themeTint="BF"/>
          <w:sz w:val="28"/>
          <w:szCs w:val="28"/>
          <w:lang w:eastAsia="x-none"/>
        </w:rPr>
      </w:pPr>
      <w:r w:rsidRPr="001676E0">
        <w:rPr>
          <w:rFonts w:eastAsia="MS Gothic"/>
          <w:bCs/>
          <w:color w:val="404040" w:themeColor="text1" w:themeTint="BF"/>
          <w:sz w:val="28"/>
          <w:szCs w:val="28"/>
          <w:lang w:eastAsia="x-none"/>
        </w:rPr>
        <w:t xml:space="preserve">При наличии на территории поселения </w:t>
      </w:r>
      <w:r w:rsidRPr="001676E0">
        <w:rPr>
          <w:rFonts w:eastAsia="MS Gothic"/>
          <w:b/>
          <w:bCs/>
          <w:color w:val="404040" w:themeColor="text1" w:themeTint="BF"/>
          <w:sz w:val="28"/>
          <w:szCs w:val="28"/>
          <w:lang w:eastAsia="x-none"/>
        </w:rPr>
        <w:t>площадки накопления твердых коммунальных отходов собственник твердых коммунальных отходов или уполномоченное им лицо обеспечивают передачу твердых коммунальных отходов региональному оператору путем складирования твердых коммунальных отходов на площадке накопления твердых коммунальных отходов.</w:t>
      </w:r>
    </w:p>
    <w:p w14:paraId="18C5B6D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4.9.4. Площадки для установки мусоросборников (контейнерные площадки) размещают на удалении от окон жилых зданий, границ участков детских учреждений, мест отдыха на расстояние не менее чем 20 м, на участках жилой застройки – не далее 100 м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обособленном размещении площадки (вдали от проездов) предусматривается возможность удобного подъезда транспорта для очистки контейнеров и наличия разворотных площадок (12x12 м). Размещение площадок проектируется вне зоны видимости с транзитных транспортных и пешеходных коммуникаций, в стороне от уличных фасадов зданий. Территорию площадки располагают в зоне затенения (прилегающей застройкой, навесами или посадками зеленых насаждений).</w:t>
      </w:r>
    </w:p>
    <w:p w14:paraId="7403238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4.9.5. На территории жилого назначения площадки проектируются из расчета 0,03 кв. м на 1 жителя или 1 площадка на 6-8 подъездов жилых домов, имеющих мусоропроводы; если подъездов меньше – одну площадку при каждом доме.</w:t>
      </w:r>
    </w:p>
    <w:p w14:paraId="3777B7D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w:t>
      </w:r>
      <w:r w:rsidR="00B43CB8">
        <w:rPr>
          <w:color w:val="404040" w:themeColor="text1" w:themeTint="BF"/>
          <w:sz w:val="28"/>
          <w:szCs w:val="28"/>
        </w:rPr>
        <w:t>6</w:t>
      </w:r>
      <w:r w:rsidRPr="001676E0">
        <w:rPr>
          <w:color w:val="404040" w:themeColor="text1" w:themeTint="BF"/>
          <w:sz w:val="28"/>
          <w:szCs w:val="28"/>
        </w:rPr>
        <w:t>.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w:t>
      </w:r>
    </w:p>
    <w:p w14:paraId="06D4378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w:t>
      </w:r>
      <w:r w:rsidR="00B43CB8">
        <w:rPr>
          <w:color w:val="404040" w:themeColor="text1" w:themeTint="BF"/>
          <w:sz w:val="28"/>
          <w:szCs w:val="28"/>
        </w:rPr>
        <w:t>7</w:t>
      </w:r>
      <w:r w:rsidRPr="001676E0">
        <w:rPr>
          <w:color w:val="404040" w:themeColor="text1" w:themeTint="BF"/>
          <w:sz w:val="28"/>
          <w:szCs w:val="28"/>
        </w:rPr>
        <w:t>. Функционирование осветительного оборудования устанавливают в режиме освещения прилегающей территории с высотой опор не менее 3 м.</w:t>
      </w:r>
    </w:p>
    <w:p w14:paraId="1663050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w:t>
      </w:r>
      <w:r w:rsidR="00B43CB8">
        <w:rPr>
          <w:color w:val="404040" w:themeColor="text1" w:themeTint="BF"/>
          <w:sz w:val="28"/>
          <w:szCs w:val="28"/>
        </w:rPr>
        <w:t>8</w:t>
      </w:r>
      <w:r w:rsidRPr="001676E0">
        <w:rPr>
          <w:color w:val="404040" w:themeColor="text1" w:themeTint="BF"/>
          <w:sz w:val="28"/>
          <w:szCs w:val="28"/>
        </w:rPr>
        <w:t xml:space="preserve">. Озеленение площадки производится деревьями с высокой степенью </w:t>
      </w:r>
      <w:proofErr w:type="spellStart"/>
      <w:r w:rsidRPr="001676E0">
        <w:rPr>
          <w:color w:val="404040" w:themeColor="text1" w:themeTint="BF"/>
          <w:sz w:val="28"/>
          <w:szCs w:val="28"/>
        </w:rPr>
        <w:t>фитонцидности</w:t>
      </w:r>
      <w:proofErr w:type="spellEnd"/>
      <w:r w:rsidRPr="001676E0">
        <w:rPr>
          <w:color w:val="404040" w:themeColor="text1" w:themeTint="BF"/>
          <w:sz w:val="28"/>
          <w:szCs w:val="28"/>
        </w:rPr>
        <w:t>, густой и плотной кроной. Высоту свободного пространства над уровнем покрытия площадки до кроны предусматривают не менее 3,0 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w:t>
      </w:r>
    </w:p>
    <w:p w14:paraId="6FC45586" w14:textId="77777777" w:rsidR="006741CF" w:rsidRPr="001676E0" w:rsidRDefault="00B43CB8" w:rsidP="006741CF">
      <w:pPr>
        <w:widowControl w:val="0"/>
        <w:autoSpaceDE w:val="0"/>
        <w:autoSpaceDN w:val="0"/>
        <w:adjustRightInd w:val="0"/>
        <w:ind w:firstLine="709"/>
        <w:jc w:val="both"/>
        <w:rPr>
          <w:color w:val="404040" w:themeColor="text1" w:themeTint="BF"/>
          <w:sz w:val="28"/>
          <w:szCs w:val="28"/>
        </w:rPr>
      </w:pPr>
      <w:r>
        <w:rPr>
          <w:color w:val="404040" w:themeColor="text1" w:themeTint="BF"/>
          <w:sz w:val="28"/>
          <w:szCs w:val="28"/>
        </w:rPr>
        <w:t>4.9.9</w:t>
      </w:r>
      <w:r w:rsidR="006741CF" w:rsidRPr="001676E0">
        <w:rPr>
          <w:color w:val="404040" w:themeColor="text1" w:themeTint="BF"/>
          <w:sz w:val="28"/>
          <w:szCs w:val="28"/>
        </w:rPr>
        <w:t xml:space="preserve">. Контейнерная площадка должна иметь с трех сторон ограждение высотой не менее 1,5 метров, асфальтовое или бетонное покрытие с уклоном 5-10 % в сторону проезжей части (чтобы не допускать застаивания воды и скатывания контейнера), подъездной путь с твердым покрытием. </w:t>
      </w:r>
      <w:r w:rsidR="006741CF" w:rsidRPr="001676E0">
        <w:rPr>
          <w:color w:val="404040" w:themeColor="text1" w:themeTint="BF"/>
          <w:sz w:val="28"/>
          <w:szCs w:val="28"/>
        </w:rPr>
        <w:lastRenderedPageBreak/>
        <w:t>Допускается изготовление контейнерных площадок закрытого типа по специальным проектам (эскизам), разработанным и согласованным в установленном порядке с органом местного самоуправления.</w:t>
      </w:r>
    </w:p>
    <w:p w14:paraId="5A11E52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4.9.1</w:t>
      </w:r>
      <w:r w:rsidR="00B43CB8">
        <w:rPr>
          <w:color w:val="404040" w:themeColor="text1" w:themeTint="BF"/>
          <w:sz w:val="28"/>
          <w:szCs w:val="28"/>
        </w:rPr>
        <w:t>0</w:t>
      </w:r>
      <w:r w:rsidRPr="001676E0">
        <w:rPr>
          <w:color w:val="404040" w:themeColor="text1" w:themeTint="BF"/>
          <w:sz w:val="28"/>
          <w:szCs w:val="28"/>
        </w:rPr>
        <w:t>. На контейнерной площадке должен быть размещен график вывоза твердых коммунальных отходов с указанием наименования и контактных телефонов организации, осуществляющей вывоз.</w:t>
      </w:r>
      <w:bookmarkStart w:id="32" w:name="_Toc402276782"/>
    </w:p>
    <w:p w14:paraId="7B91AD9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1EBE37B4" w14:textId="77777777"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3" w:name="_Toc402276803"/>
      <w:r w:rsidRPr="001676E0">
        <w:rPr>
          <w:rFonts w:eastAsia="MS Gothic"/>
          <w:b/>
          <w:color w:val="404040" w:themeColor="text1" w:themeTint="BF"/>
          <w:sz w:val="28"/>
          <w:szCs w:val="28"/>
          <w:lang w:eastAsia="x-none"/>
        </w:rPr>
        <w:t>4.10</w:t>
      </w:r>
      <w:r w:rsidRPr="001676E0">
        <w:rPr>
          <w:rFonts w:eastAsia="MS Gothic"/>
          <w:b/>
          <w:color w:val="404040" w:themeColor="text1" w:themeTint="BF"/>
          <w:sz w:val="28"/>
          <w:szCs w:val="28"/>
          <w:lang w:val="x-none" w:eastAsia="x-none"/>
        </w:rPr>
        <w:t>. Особенности озеленения территори</w:t>
      </w:r>
      <w:r w:rsidRPr="001676E0">
        <w:rPr>
          <w:rFonts w:eastAsia="MS Gothic"/>
          <w:b/>
          <w:color w:val="404040" w:themeColor="text1" w:themeTint="BF"/>
          <w:sz w:val="28"/>
          <w:szCs w:val="28"/>
          <w:lang w:eastAsia="x-none"/>
        </w:rPr>
        <w:t>й</w:t>
      </w:r>
      <w:r w:rsidRPr="001676E0">
        <w:rPr>
          <w:rFonts w:eastAsia="MS Gothic"/>
          <w:b/>
          <w:color w:val="404040" w:themeColor="text1" w:themeTint="BF"/>
          <w:sz w:val="28"/>
          <w:szCs w:val="28"/>
          <w:lang w:val="x-none" w:eastAsia="x-none"/>
        </w:rPr>
        <w:t xml:space="preserve"> муниципальных образований</w:t>
      </w:r>
      <w:bookmarkEnd w:id="33"/>
    </w:p>
    <w:p w14:paraId="026BBBF4"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7A161EA8"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4.10.1. Создание зеленых насаждений осуществляется на основании </w:t>
      </w:r>
      <w:proofErr w:type="spellStart"/>
      <w:r w:rsidRPr="001676E0">
        <w:rPr>
          <w:rFonts w:eastAsia="MS Gothic"/>
          <w:color w:val="404040" w:themeColor="text1" w:themeTint="BF"/>
          <w:sz w:val="28"/>
          <w:szCs w:val="28"/>
          <w:lang w:eastAsia="x-none"/>
        </w:rPr>
        <w:t>дендроплана</w:t>
      </w:r>
      <w:proofErr w:type="spellEnd"/>
      <w:r w:rsidRPr="001676E0">
        <w:rPr>
          <w:rFonts w:eastAsia="MS Gothic"/>
          <w:color w:val="404040" w:themeColor="text1" w:themeTint="BF"/>
          <w:sz w:val="28"/>
          <w:szCs w:val="28"/>
          <w:lang w:eastAsia="x-none"/>
        </w:rPr>
        <w:t>, согласованного с администрацией поселения в порядке, установленном правовым актом администрации поселения.</w:t>
      </w:r>
    </w:p>
    <w:p w14:paraId="3DA31AE1"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4.10.2. Основными типами насаждений и озеленения являются: массивы, группы, солитеры, живые изгороди, кулисы, боскеты, шпалеры, газоны, цветники, различные виды посадок (аллейные, рядовые, букетные и др.).</w:t>
      </w:r>
    </w:p>
    <w:p w14:paraId="354B0048"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4.10.3.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крышах (крышное озеленение), фасадах (вертикальное озеленение) объектов капитального строительства.</w:t>
      </w:r>
    </w:p>
    <w:p w14:paraId="19569C21"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Видовой состав, возраст, особенности содержания высаживаемых деревьев и кустарников устанавливаются органом местного самоуправления поселения и настоящими Правилами.</w:t>
      </w:r>
    </w:p>
    <w:p w14:paraId="2AB06CE4"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4.10.4. При проектировании озеленения учитываются: минимальные расстояния посадок деревьев и кустарников до инженерных сетей, зданий и сооружений; размеры </w:t>
      </w:r>
      <w:proofErr w:type="spellStart"/>
      <w:r w:rsidRPr="001676E0">
        <w:rPr>
          <w:rFonts w:eastAsia="MS Gothic"/>
          <w:color w:val="404040" w:themeColor="text1" w:themeTint="BF"/>
          <w:sz w:val="28"/>
          <w:szCs w:val="28"/>
          <w:lang w:eastAsia="x-none"/>
        </w:rPr>
        <w:t>комов</w:t>
      </w:r>
      <w:proofErr w:type="spellEnd"/>
      <w:r w:rsidRPr="001676E0">
        <w:rPr>
          <w:rFonts w:eastAsia="MS Gothic"/>
          <w:color w:val="404040" w:themeColor="text1" w:themeTint="BF"/>
          <w:sz w:val="28"/>
          <w:szCs w:val="28"/>
          <w:lang w:eastAsia="x-none"/>
        </w:rPr>
        <w:t>, ям и траншей для посадки насаждений;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4D4E2492"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4.10.5. Проектирование озеленения и формирование системы зеленых насаждений на территории муниципального образования ведутся с учетом факторов потери (в той или иной степени) способности экосистем к саморегуляции. Для обеспечения жизнеспособности зеленых насаждений и озеленяемых территорий муниципальных образований необходимо:</w:t>
      </w:r>
    </w:p>
    <w:p w14:paraId="49DDC24A"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а) производить благоустройство территории в зонах особо охраняемых природных территорий в соответствии с установленными режимами </w:t>
      </w:r>
      <w:r w:rsidRPr="001676E0">
        <w:rPr>
          <w:rFonts w:eastAsia="MS Gothic"/>
          <w:color w:val="404040" w:themeColor="text1" w:themeTint="BF"/>
          <w:sz w:val="28"/>
          <w:szCs w:val="28"/>
          <w:lang w:eastAsia="x-none"/>
        </w:rPr>
        <w:lastRenderedPageBreak/>
        <w:t>хозяйственной деятельности и величиной нормативно допустимой рекреационной нагрузки;</w:t>
      </w:r>
    </w:p>
    <w:p w14:paraId="5B737523"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учитывать степень техногенных нагрузок от прилегающих территорий;</w:t>
      </w:r>
    </w:p>
    <w:p w14:paraId="77619AE6"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 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14:paraId="76806BED"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4.10.6. При озеленении территории общественного пользования, в том числе с использованием крышного и вертикального озеленения, предусматривается устройство газонов, автоматических систем полива и орошения, цветочное оформление. На территориях муниципальных образований с большой площадью замощенных поверхностей, высокой плотностью застройки и подземных коммуникаций, для целей озеленения используется мобильное озеленение (контейнеры, вазоны и т.п.).</w:t>
      </w:r>
    </w:p>
    <w:p w14:paraId="37B96566"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4.10.7. При посадке деревьев в зонах действия теплотрасс учитывается фактор прогревания почвы в обе стороны от оси теплотрассы на расстояние: до 2 м – интенсивное прогревание, 2-6 м – среднее прогревание, 6-10 м – слабого. У теплотрасс рекомендуется размещать: липу, клен, сирень, жимолость – ближе 2 м; тополь, боярышник, кизильник, дерен, лиственницу, березу – ближе 3-4 м.</w:t>
      </w:r>
    </w:p>
    <w:p w14:paraId="5E73CF19"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4.10.8. При воздействии неблагоприятных техногенных и климатических факторов на различные территории муниципальных образований формируются защитные зеленые насаждения; при воздействии нескольких факторов выбирается ведущий по интенсивности и (или) наиболее значимый для функционального назначения территории.</w:t>
      </w:r>
    </w:p>
    <w:p w14:paraId="1BDCD225"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4.10.9. В условиях высокого уровня загрязнения воздуха формируются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1676E0">
        <w:rPr>
          <w:rFonts w:eastAsia="MS Gothic"/>
          <w:color w:val="404040" w:themeColor="text1" w:themeTint="BF"/>
          <w:sz w:val="28"/>
          <w:szCs w:val="28"/>
          <w:lang w:eastAsia="x-none"/>
        </w:rPr>
        <w:t>несмыкание</w:t>
      </w:r>
      <w:proofErr w:type="spellEnd"/>
      <w:r w:rsidRPr="001676E0">
        <w:rPr>
          <w:rFonts w:eastAsia="MS Gothic"/>
          <w:color w:val="404040" w:themeColor="text1" w:themeTint="BF"/>
          <w:sz w:val="28"/>
          <w:szCs w:val="28"/>
          <w:lang w:eastAsia="x-none"/>
        </w:rPr>
        <w:t xml:space="preserve"> крон).</w:t>
      </w:r>
    </w:p>
    <w:p w14:paraId="017683AD" w14:textId="77777777" w:rsidR="006741CF" w:rsidRPr="001676E0" w:rsidRDefault="006741CF" w:rsidP="006741CF">
      <w:pPr>
        <w:pStyle w:val="ConsPlusNormal"/>
        <w:ind w:firstLine="540"/>
        <w:jc w:val="both"/>
        <w:rPr>
          <w:color w:val="404040" w:themeColor="text1" w:themeTint="BF"/>
        </w:rPr>
      </w:pPr>
      <w:r w:rsidRPr="001676E0">
        <w:rPr>
          <w:rFonts w:eastAsia="MS Gothic"/>
          <w:color w:val="404040" w:themeColor="text1" w:themeTint="BF"/>
          <w:lang w:eastAsia="x-none"/>
        </w:rPr>
        <w:t xml:space="preserve">4.10.10. </w:t>
      </w:r>
      <w:r w:rsidRPr="001676E0">
        <w:rPr>
          <w:color w:val="404040" w:themeColor="text1" w:themeTint="BF"/>
        </w:rPr>
        <w:t xml:space="preserve"> При проектировании озелененных территорий создаются проекты </w:t>
      </w:r>
      <w:r w:rsidR="0086777B" w:rsidRPr="001676E0">
        <w:rPr>
          <w:color w:val="404040" w:themeColor="text1" w:themeTint="BF"/>
        </w:rPr>
        <w:t>«</w:t>
      </w:r>
      <w:r w:rsidRPr="001676E0">
        <w:rPr>
          <w:color w:val="404040" w:themeColor="text1" w:themeTint="BF"/>
        </w:rPr>
        <w:t>зеленых каркасов</w:t>
      </w:r>
      <w:r w:rsidR="0086777B" w:rsidRPr="001676E0">
        <w:rPr>
          <w:color w:val="404040" w:themeColor="text1" w:themeTint="BF"/>
        </w:rPr>
        <w:t>»</w:t>
      </w:r>
      <w:r w:rsidRPr="001676E0">
        <w:rPr>
          <w:color w:val="404040" w:themeColor="text1" w:themeTint="BF"/>
        </w:rPr>
        <w:t xml:space="preserve"> муниципальных образований, направленные в том числе на улучшение визуальных и экологических характеристик городской среды в населенном пункте, обеспечение биоразнообразия и непрерывности озелененных элементов городской среды, а также на обеспечение для жителей населенного пункта доступа к озелененным территориям с возможностью пешеходных и велосипедных прогулок, занятий физкультурой и спортом, общения, прогулок и игр с детьми на свежем воздухе, комфортного отдыха старшего поколения (далее - </w:t>
      </w:r>
      <w:r w:rsidR="0086777B" w:rsidRPr="001676E0">
        <w:rPr>
          <w:color w:val="404040" w:themeColor="text1" w:themeTint="BF"/>
        </w:rPr>
        <w:t>«</w:t>
      </w:r>
      <w:r w:rsidRPr="001676E0">
        <w:rPr>
          <w:color w:val="404040" w:themeColor="text1" w:themeTint="BF"/>
        </w:rPr>
        <w:t>зеленый каркас</w:t>
      </w:r>
      <w:r w:rsidR="0086777B" w:rsidRPr="001676E0">
        <w:rPr>
          <w:color w:val="404040" w:themeColor="text1" w:themeTint="BF"/>
        </w:rPr>
        <w:t>»</w:t>
      </w:r>
      <w:r w:rsidRPr="001676E0">
        <w:rPr>
          <w:color w:val="404040" w:themeColor="text1" w:themeTint="BF"/>
        </w:rPr>
        <w:t>).</w:t>
      </w:r>
    </w:p>
    <w:p w14:paraId="3AA63A19"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Организацию озеленения, создание, содержание, восстановление и охрану элементов озеленения существующих и (или) создаваемых природных территорий планировать в комплексе и в контексте общего </w:t>
      </w:r>
      <w:r w:rsidR="0086777B" w:rsidRPr="001676E0">
        <w:rPr>
          <w:color w:val="404040" w:themeColor="text1" w:themeTint="BF"/>
        </w:rPr>
        <w:t>«</w:t>
      </w:r>
      <w:r w:rsidRPr="001676E0">
        <w:rPr>
          <w:color w:val="404040" w:themeColor="text1" w:themeTint="BF"/>
        </w:rPr>
        <w:t>зеленого каркаса</w:t>
      </w:r>
      <w:r w:rsidR="0086777B" w:rsidRPr="001676E0">
        <w:rPr>
          <w:color w:val="404040" w:themeColor="text1" w:themeTint="BF"/>
        </w:rPr>
        <w:t>»</w:t>
      </w:r>
      <w:r w:rsidRPr="001676E0">
        <w:rPr>
          <w:color w:val="404040" w:themeColor="text1" w:themeTint="BF"/>
        </w:rPr>
        <w:t xml:space="preserve"> муниципального образования.</w:t>
      </w:r>
    </w:p>
    <w:p w14:paraId="160F980B"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lastRenderedPageBreak/>
        <w:t>4.10.11. В качестве задач проведения мероприятий по озеленению рассматриваются в том числе: организацию комфортной пешеходной среды и среды для общения, насыщение востребованных жителями общественных территорий элементами озеленения, создание на территории озелененных территорий центров притяжения, благоустроенной сети пешеходных, велосипедных и вело-пешеходных дорожек.</w:t>
      </w:r>
    </w:p>
    <w:p w14:paraId="6F489D75" w14:textId="77777777" w:rsidR="006741CF" w:rsidRPr="001676E0" w:rsidRDefault="006741CF" w:rsidP="006741CF">
      <w:pPr>
        <w:pStyle w:val="ConsPlusNormal"/>
        <w:jc w:val="both"/>
        <w:rPr>
          <w:color w:val="404040" w:themeColor="text1" w:themeTint="BF"/>
        </w:rPr>
      </w:pPr>
      <w:r w:rsidRPr="001676E0">
        <w:rPr>
          <w:color w:val="404040" w:themeColor="text1" w:themeTint="BF"/>
        </w:rPr>
        <w:t xml:space="preserve">        4.10.12. Визуально-композиционные и функциональные связи участков озелененных территорий между собой и с застройкой населенного пункта обеспечивается с помощью объемно-пространственной структуры различных типов зеленых насаждений.</w:t>
      </w:r>
    </w:p>
    <w:p w14:paraId="4FCD8BF0"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4.10.13. В условиях высокого уровня загрязнения воздуха возможно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1676E0">
        <w:rPr>
          <w:color w:val="404040" w:themeColor="text1" w:themeTint="BF"/>
        </w:rPr>
        <w:t>несмыкание</w:t>
      </w:r>
      <w:proofErr w:type="spellEnd"/>
      <w:r w:rsidRPr="001676E0">
        <w:rPr>
          <w:color w:val="404040" w:themeColor="text1" w:themeTint="BF"/>
        </w:rPr>
        <w:t xml:space="preserve"> крон).</w:t>
      </w:r>
    </w:p>
    <w:p w14:paraId="1B7E4889"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4.10.14. В шаговой доступности от многоквартирных домов организовываются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14:paraId="56B17B25"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4.10.15. Работы по созданию элементов озеленения проводятся по предварительно разработанному и утвержденному ответственными органами муниципального образования проекту благоустройства.</w:t>
      </w:r>
    </w:p>
    <w:p w14:paraId="71CE304D"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Проект благоустройства территории, определяющий основные планировочные решения, разрабатывается на основании </w:t>
      </w:r>
      <w:proofErr w:type="spellStart"/>
      <w:r w:rsidRPr="001676E0">
        <w:rPr>
          <w:color w:val="404040" w:themeColor="text1" w:themeTint="BF"/>
        </w:rPr>
        <w:t>геоподосновы</w:t>
      </w:r>
      <w:proofErr w:type="spellEnd"/>
      <w:r w:rsidRPr="001676E0">
        <w:rPr>
          <w:color w:val="404040" w:themeColor="text1" w:themeTint="BF"/>
        </w:rPr>
        <w:t xml:space="preserve"> и инвентаризационного плана зеленых насаждений. При этом на стадии разработки проекта благоустройства определяется количество деревьев и кустарников, попадающих в зону строительства, определить объемы вырубок и пересадок зеленых насаждений, осуществить расчет компенсационной стоимости данного вида работ, без разработки топографического плана территории, отображающего размещение деревьев и кустарников и полученного в результате геодезической съемки в сопровождении </w:t>
      </w:r>
      <w:proofErr w:type="spellStart"/>
      <w:r w:rsidRPr="001676E0">
        <w:rPr>
          <w:color w:val="404040" w:themeColor="text1" w:themeTint="BF"/>
        </w:rPr>
        <w:t>перечетной</w:t>
      </w:r>
      <w:proofErr w:type="spellEnd"/>
      <w:r w:rsidRPr="001676E0">
        <w:rPr>
          <w:color w:val="404040" w:themeColor="text1" w:themeTint="BF"/>
        </w:rPr>
        <w:t xml:space="preserve"> ведомостью (далее - </w:t>
      </w:r>
      <w:proofErr w:type="spellStart"/>
      <w:r w:rsidRPr="001676E0">
        <w:rPr>
          <w:color w:val="404040" w:themeColor="text1" w:themeTint="BF"/>
        </w:rPr>
        <w:t>дендроплан</w:t>
      </w:r>
      <w:proofErr w:type="spellEnd"/>
      <w:r w:rsidRPr="001676E0">
        <w:rPr>
          <w:color w:val="404040" w:themeColor="text1" w:themeTint="BF"/>
        </w:rPr>
        <w:t>).</w:t>
      </w:r>
    </w:p>
    <w:p w14:paraId="0E1FEF77"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4.10.16. При разработке проектной документации на строительство, капитальный ремонт и (или) реконструкцию объектов благоустройства, в том числе объектов озеленения, составляется </w:t>
      </w:r>
      <w:proofErr w:type="spellStart"/>
      <w:r w:rsidRPr="001676E0">
        <w:rPr>
          <w:color w:val="404040" w:themeColor="text1" w:themeTint="BF"/>
        </w:rPr>
        <w:t>дендроплан</w:t>
      </w:r>
      <w:proofErr w:type="spellEnd"/>
      <w:r w:rsidRPr="001676E0">
        <w:rPr>
          <w:color w:val="404040" w:themeColor="text1" w:themeTint="BF"/>
        </w:rPr>
        <w:t>.</w:t>
      </w:r>
    </w:p>
    <w:p w14:paraId="7A325483"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4.10.17. Составление </w:t>
      </w:r>
      <w:proofErr w:type="spellStart"/>
      <w:r w:rsidRPr="001676E0">
        <w:rPr>
          <w:color w:val="404040" w:themeColor="text1" w:themeTint="BF"/>
        </w:rPr>
        <w:t>дендроплана</w:t>
      </w:r>
      <w:proofErr w:type="spellEnd"/>
      <w:r w:rsidRPr="001676E0">
        <w:rPr>
          <w:color w:val="404040" w:themeColor="text1" w:themeTint="BF"/>
        </w:rPr>
        <w:t xml:space="preserve"> осуществляется на основании </w:t>
      </w:r>
      <w:proofErr w:type="spellStart"/>
      <w:r w:rsidRPr="001676E0">
        <w:rPr>
          <w:color w:val="404040" w:themeColor="text1" w:themeTint="BF"/>
        </w:rPr>
        <w:t>геоподосновы</w:t>
      </w:r>
      <w:proofErr w:type="spellEnd"/>
      <w:r w:rsidRPr="001676E0">
        <w:rPr>
          <w:color w:val="404040" w:themeColor="text1" w:themeTint="BF"/>
        </w:rPr>
        <w:t xml:space="preserve"> с инвентаризационным планом зеленых насаждений на весь участок, планируемый к благоустройству с выделением зоны работ, нанесением условных обозначений древесных и кустарниковых растений, подлежащих сохранению, вырубке и пересадке.</w:t>
      </w:r>
    </w:p>
    <w:p w14:paraId="77E10CD7"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При разработке </w:t>
      </w:r>
      <w:proofErr w:type="spellStart"/>
      <w:r w:rsidRPr="001676E0">
        <w:rPr>
          <w:color w:val="404040" w:themeColor="text1" w:themeTint="BF"/>
        </w:rPr>
        <w:t>дендроплана</w:t>
      </w:r>
      <w:proofErr w:type="spellEnd"/>
      <w:r w:rsidRPr="001676E0">
        <w:rPr>
          <w:color w:val="404040" w:themeColor="text1" w:themeTint="BF"/>
        </w:rPr>
        <w:t xml:space="preserve"> сохраняется нумерация растений в соответствии с инвентаризационным планом.</w:t>
      </w:r>
    </w:p>
    <w:p w14:paraId="0FB679A3"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xml:space="preserve">4.10.18. После утверждения проектной документации на строительство, капитальный ремонт и (или) реконструкцию объектов благоустройства, в том числе объектов озеленения, разрабатывается рабочий проект с уточнением </w:t>
      </w:r>
      <w:r w:rsidRPr="001676E0">
        <w:rPr>
          <w:color w:val="404040" w:themeColor="text1" w:themeTint="BF"/>
        </w:rPr>
        <w:lastRenderedPageBreak/>
        <w:t>планировочных решений, инженерных коммуникаций и организации строительства.</w:t>
      </w:r>
    </w:p>
    <w:p w14:paraId="66651A7C"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4.10.19. Органы местного самоуправления осуществляют разработку регламентов использования озелененных территорий в целях определения разрешенных видов деятельности для соответствующей озелененной территории, с учетом интересов и потребностей жителей населенного пункта.</w:t>
      </w:r>
    </w:p>
    <w:p w14:paraId="4FB5F0B2"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4.10.20. При организации озеленения сохраняются существующие ландшафты.</w:t>
      </w:r>
    </w:p>
    <w:p w14:paraId="11DFBADA"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Для озеленения используются преимущественно многолетние виды и сорта растений, произрастающие на территории данного региона и не нуждающиеся в специальном укрытии в зимний период.</w:t>
      </w:r>
    </w:p>
    <w:p w14:paraId="4F0FFD09"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4.10.21. Содержание озелененных территорий муниципального образования осуществляется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14:paraId="336B12D2"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4.10.22. В рамках мероприятий по содержанию озелененных территорий:</w:t>
      </w:r>
    </w:p>
    <w:p w14:paraId="2DBDBFE2"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377006A"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6757CF00" w14:textId="77777777" w:rsidR="006741CF" w:rsidRPr="001676E0" w:rsidRDefault="006741CF" w:rsidP="006741CF">
      <w:pPr>
        <w:pStyle w:val="ConsPlusNormal"/>
        <w:spacing w:before="200"/>
        <w:ind w:firstLine="540"/>
        <w:jc w:val="both"/>
        <w:rPr>
          <w:color w:val="404040" w:themeColor="text1" w:themeTint="BF"/>
        </w:rPr>
      </w:pPr>
      <w:r w:rsidRPr="001676E0">
        <w:rPr>
          <w:color w:val="404040" w:themeColor="text1" w:themeTint="BF"/>
        </w:rPr>
        <w:t>- принимать меры в случаях массового появления вредителей и болезней, производить замазку ран и дупел на деревьях;</w:t>
      </w:r>
    </w:p>
    <w:p w14:paraId="2EAD33CE" w14:textId="77777777" w:rsidR="006741CF" w:rsidRPr="001676E0" w:rsidRDefault="006741CF" w:rsidP="006741CF">
      <w:pPr>
        <w:pStyle w:val="ConsPlusNormal"/>
        <w:spacing w:before="200"/>
        <w:ind w:firstLine="540"/>
        <w:jc w:val="both"/>
        <w:rPr>
          <w:color w:val="404040" w:themeColor="text1" w:themeTint="BF"/>
        </w:rPr>
      </w:pPr>
      <w:r w:rsidRPr="001676E0">
        <w:rPr>
          <w:color w:val="404040" w:themeColor="text1" w:themeTint="BF"/>
        </w:rPr>
        <w:t>- производить комплексный уход за газонами, систематический покос газонов и иной травянистой растительности;</w:t>
      </w:r>
    </w:p>
    <w:p w14:paraId="45A92287" w14:textId="77777777" w:rsidR="006741CF" w:rsidRPr="001676E0" w:rsidRDefault="006741CF" w:rsidP="006741CF">
      <w:pPr>
        <w:pStyle w:val="ConsPlusNormal"/>
        <w:spacing w:before="200"/>
        <w:ind w:firstLine="540"/>
        <w:jc w:val="both"/>
        <w:rPr>
          <w:color w:val="404040" w:themeColor="text1" w:themeTint="BF"/>
        </w:rPr>
      </w:pPr>
      <w:r w:rsidRPr="001676E0">
        <w:rPr>
          <w:color w:val="404040" w:themeColor="text1" w:themeTint="BF"/>
        </w:rPr>
        <w:t>- проводить своевременный ремонт ограждений зеленых насаждений.</w:t>
      </w:r>
    </w:p>
    <w:p w14:paraId="049E73D5"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4.10.23. Луговые газоны в парках и лесопарках, созданные на базе естественной луговой высокотравной многовидовой растительности, необходимо оставлять в виде цветущего разнотравья, вдоль объектов пешеходных коммуникаций и по периметру площадок, производится покос травы.</w:t>
      </w:r>
    </w:p>
    <w:p w14:paraId="4DCE5D3D"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4.10.24. На газонах парков и лесопарков, в массивах и группах, удаленных от дорог, не производится сгребание опавшей листвы во избежание выноса органики и обеднения почв. Сжигание травы и опавшей листвы не рекомендуется.</w:t>
      </w:r>
    </w:p>
    <w:p w14:paraId="00DBC31B"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4.10.25. Подсев газонных трав на газонах производится по мере необходимости. Используются устойчивые к вытаптыванию сорта трав. Полив газонов и цветников производится в утреннее или вечернее время по мере необходимости.</w:t>
      </w:r>
    </w:p>
    <w:p w14:paraId="09D8A367" w14:textId="77777777" w:rsidR="006741CF" w:rsidRPr="001676E0" w:rsidRDefault="006741CF" w:rsidP="006741CF">
      <w:pPr>
        <w:pStyle w:val="ConsPlusNormal"/>
        <w:ind w:firstLine="540"/>
        <w:jc w:val="both"/>
        <w:rPr>
          <w:color w:val="404040" w:themeColor="text1" w:themeTint="BF"/>
        </w:rPr>
      </w:pPr>
      <w:r w:rsidRPr="001676E0">
        <w:rPr>
          <w:color w:val="404040" w:themeColor="text1" w:themeTint="BF"/>
        </w:rPr>
        <w:t>4.10.26. Погибшие и потерявшие декоративный вид цветы в цветниках и вазонах удаляются сразу с одновременной подсадкой новых растений либо иным декоративным оформлением.</w:t>
      </w:r>
    </w:p>
    <w:p w14:paraId="5701498F" w14:textId="77777777" w:rsidR="006741CF" w:rsidRPr="001676E0" w:rsidRDefault="006741CF" w:rsidP="0078018B">
      <w:pPr>
        <w:pStyle w:val="ConsPlusNormal"/>
        <w:ind w:firstLine="540"/>
        <w:jc w:val="both"/>
        <w:rPr>
          <w:color w:val="404040" w:themeColor="text1" w:themeTint="BF"/>
        </w:rPr>
      </w:pPr>
      <w:r w:rsidRPr="001676E0">
        <w:rPr>
          <w:color w:val="404040" w:themeColor="text1" w:themeTint="BF"/>
        </w:rPr>
        <w:lastRenderedPageBreak/>
        <w:t>4.10.27. Включаются положения, регулирующие вопросы борьбы с вредными и яд</w:t>
      </w:r>
      <w:r w:rsidR="0078018B" w:rsidRPr="001676E0">
        <w:rPr>
          <w:color w:val="404040" w:themeColor="text1" w:themeTint="BF"/>
        </w:rPr>
        <w:t>овитыми самосевными растениями.</w:t>
      </w:r>
    </w:p>
    <w:p w14:paraId="676FDF8E"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49E0429F" w14:textId="77777777"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4" w:name="_Toc402276804"/>
      <w:r w:rsidRPr="001676E0">
        <w:rPr>
          <w:rFonts w:eastAsia="MS Gothic"/>
          <w:b/>
          <w:color w:val="404040" w:themeColor="text1" w:themeTint="BF"/>
          <w:sz w:val="28"/>
          <w:szCs w:val="28"/>
          <w:lang w:eastAsia="x-none"/>
        </w:rPr>
        <w:t>4.11</w:t>
      </w:r>
      <w:r w:rsidRPr="001676E0">
        <w:rPr>
          <w:rFonts w:eastAsia="MS Gothic"/>
          <w:b/>
          <w:color w:val="404040" w:themeColor="text1" w:themeTint="BF"/>
          <w:sz w:val="28"/>
          <w:szCs w:val="28"/>
          <w:lang w:val="x-none" w:eastAsia="x-none"/>
        </w:rPr>
        <w:t>. Крышное и вертикальное озеленение</w:t>
      </w:r>
      <w:bookmarkEnd w:id="34"/>
    </w:p>
    <w:p w14:paraId="3B68A727"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38E15165"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4.11.1. Стационарное крышное озеленение может быть предусмотрено при проектировании новых, реконструкции и капитальном ремонте существующих объектов капитального строительства, имеющих неэксплуатируемую крышу с уклоном не более 45 градусов. Предпочтение отдается объектам капитального строительства с горизонтальной или </w:t>
      </w:r>
      <w:proofErr w:type="spellStart"/>
      <w:r w:rsidRPr="001676E0">
        <w:rPr>
          <w:rFonts w:eastAsia="MS Gothic"/>
          <w:color w:val="404040" w:themeColor="text1" w:themeTint="BF"/>
          <w:sz w:val="28"/>
          <w:szCs w:val="28"/>
          <w:lang w:eastAsia="x-none"/>
        </w:rPr>
        <w:t>малоуклонной</w:t>
      </w:r>
      <w:proofErr w:type="spellEnd"/>
      <w:r w:rsidRPr="001676E0">
        <w:rPr>
          <w:rFonts w:eastAsia="MS Gothic"/>
          <w:color w:val="404040" w:themeColor="text1" w:themeTint="BF"/>
          <w:sz w:val="28"/>
          <w:szCs w:val="28"/>
          <w:lang w:eastAsia="x-none"/>
        </w:rPr>
        <w:t xml:space="preserve"> (уклон не более 3%) крышей.</w:t>
      </w:r>
    </w:p>
    <w:p w14:paraId="36FC5B72"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Мобильное или смешанное (стационарное и мобильное) крышное озеленение предусматривается при проектировании новых, реконструкции и капитальном ремонте существующих объектов капитального строительства любого назначения, имеющих эксплуатируемую крышу с архитектурно-ландшафтными объектами.</w:t>
      </w:r>
    </w:p>
    <w:p w14:paraId="0A4CF065"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4.11.2. При реконструкции и капитальном ремонте объектов капитального строительства возможность устройства крышного озеленения определяется расчетом прочности, устойчивости и </w:t>
      </w:r>
      <w:proofErr w:type="spellStart"/>
      <w:r w:rsidRPr="001676E0">
        <w:rPr>
          <w:rFonts w:eastAsia="MS Gothic"/>
          <w:color w:val="404040" w:themeColor="text1" w:themeTint="BF"/>
          <w:sz w:val="28"/>
          <w:szCs w:val="28"/>
          <w:lang w:eastAsia="x-none"/>
        </w:rPr>
        <w:t>деформативности</w:t>
      </w:r>
      <w:proofErr w:type="spellEnd"/>
      <w:r w:rsidRPr="001676E0">
        <w:rPr>
          <w:rFonts w:eastAsia="MS Gothic"/>
          <w:color w:val="404040" w:themeColor="text1" w:themeTint="BF"/>
          <w:sz w:val="28"/>
          <w:szCs w:val="28"/>
          <w:lang w:eastAsia="x-none"/>
        </w:rPr>
        <w:t xml:space="preserve"> существующих несущих конструкций.</w:t>
      </w:r>
    </w:p>
    <w:p w14:paraId="44AF0D36"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При недостаточной несущей способности конструкций реконструируемого или капитально ремонтируемого объекта может быть предусмотрено их усиление, целесообразность которого подтверждается технико-экономическим обоснованием.</w:t>
      </w:r>
    </w:p>
    <w:p w14:paraId="0A9AA524"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4.11.3. Стационарное, мобильное и смешанное вертикальное озеленение предусматривается при разработке проектов строительства, реконструкции и капитального ремонта объектов капитального строительства любого назначения, их фрагментов, если эти объекты капитального строительства имеют фасады или широкие (шириной не менее 5 м) плоскости наружных стен без проемов. Высота вертикального озеленения ограничивается тремя этажами.</w:t>
      </w:r>
    </w:p>
    <w:p w14:paraId="69BE055B"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4.11.4. При проектировании строительства и реконструкции капитального строительства с горизонтальными или </w:t>
      </w:r>
      <w:proofErr w:type="spellStart"/>
      <w:r w:rsidRPr="001676E0">
        <w:rPr>
          <w:rFonts w:eastAsia="MS Gothic"/>
          <w:color w:val="404040" w:themeColor="text1" w:themeTint="BF"/>
          <w:sz w:val="28"/>
          <w:szCs w:val="28"/>
          <w:lang w:eastAsia="x-none"/>
        </w:rPr>
        <w:t>малоуклонными</w:t>
      </w:r>
      <w:proofErr w:type="spellEnd"/>
      <w:r w:rsidRPr="001676E0">
        <w:rPr>
          <w:rFonts w:eastAsia="MS Gothic"/>
          <w:color w:val="404040" w:themeColor="text1" w:themeTint="BF"/>
          <w:sz w:val="28"/>
          <w:szCs w:val="28"/>
          <w:lang w:eastAsia="x-none"/>
        </w:rPr>
        <w:t xml:space="preserve"> крышами на территориях населенного пункта со сложившейся высокоплотной застройкой может быть предусмотрено обязательное устройство крышного и вертикального озеленения.</w:t>
      </w:r>
    </w:p>
    <w:p w14:paraId="39E06580"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4.11.5. Крышное и вертикальное озеленение не должно носить компенсационный характер</w:t>
      </w:r>
    </w:p>
    <w:p w14:paraId="70A2B97C"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4.11.6. Площадь крышного озеленения не включается в показатель территории зеленых насаждений при подсчете баланса территории участка проектируемого объекта.</w:t>
      </w:r>
    </w:p>
    <w:p w14:paraId="2DB2D005"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4.11.7. При проектировании крышного и вертикального озеленения предусматриваются: обеспечение безопасности крепления и использования </w:t>
      </w:r>
      <w:r w:rsidRPr="001676E0">
        <w:rPr>
          <w:rFonts w:eastAsia="MS Gothic"/>
          <w:color w:val="404040" w:themeColor="text1" w:themeTint="BF"/>
          <w:sz w:val="28"/>
          <w:szCs w:val="28"/>
          <w:lang w:eastAsia="x-none"/>
        </w:rPr>
        <w:lastRenderedPageBreak/>
        <w:t>грунтового покрытия, контейнеров, вазонов и пр., водоотвод в теплое время года, гидро- и пароизоляция конструкций и помещений, теплозащитные качества наружных ограждений объектов капитального строительства, на которых размещены указанные виды озеленения.</w:t>
      </w:r>
    </w:p>
    <w:p w14:paraId="3FE320F7"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4.11.8. В целях предотвращения повреждения растениями отделки фасадов объектов капитального строительства при их вертикальном озеленении на фасадных поверхностях следует надежно закреплять конструкции в виде решеток, систем вертикальных стержней или тросов, точечных консолей-опор для кашпо и т.п.</w:t>
      </w:r>
    </w:p>
    <w:p w14:paraId="077472B5"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При размещении таких конструкций необходимо учитывать обеспечение наличия воздушного зазора между растениями и фасадом. Величина воздушного зазора зависит от вида используемых растений, но не менее 20 см.</w:t>
      </w:r>
    </w:p>
    <w:p w14:paraId="19614E77"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4.11.9. Устройство крышного и вертикального озеленения на объектах капитального строительства не должно приводить к нарушению предъявляемых к ним противопожарных требований.</w:t>
      </w:r>
    </w:p>
    <w:p w14:paraId="450BF45C"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4.11.10. При размещении на крыше объекта капитального строительства озелененных рекреационных площадок, садов, кафе и других ландшафтно-архитектурных объектов расстояние между ними и выпусками вентиляции, не имеющими фильтров для очистки отработанного воздуха, устанавливают не менее 15 м. Роль контурного ограждения указанных объектов может выполнять металлический или железобетонный парапет высотой не менее 1 м. На металлических парапетах устанавливается сетчатое металлическое ограждение.</w:t>
      </w:r>
    </w:p>
    <w:p w14:paraId="76AA520C"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7F1A9463" w14:textId="77777777" w:rsidR="006741CF" w:rsidRPr="001676E0" w:rsidRDefault="006741CF" w:rsidP="006741CF">
      <w:pPr>
        <w:spacing w:after="60"/>
        <w:ind w:firstLine="709"/>
        <w:jc w:val="both"/>
        <w:outlineLvl w:val="1"/>
        <w:rPr>
          <w:rFonts w:eastAsia="MS Gothic"/>
          <w:b/>
          <w:color w:val="404040" w:themeColor="text1" w:themeTint="BF"/>
          <w:sz w:val="28"/>
          <w:szCs w:val="28"/>
          <w:lang w:val="x-none" w:eastAsia="x-none"/>
        </w:rPr>
      </w:pPr>
      <w:bookmarkStart w:id="35" w:name="_Toc402276805"/>
      <w:r w:rsidRPr="001676E0">
        <w:rPr>
          <w:rFonts w:eastAsia="MS Gothic"/>
          <w:b/>
          <w:color w:val="404040" w:themeColor="text1" w:themeTint="BF"/>
          <w:sz w:val="28"/>
          <w:szCs w:val="28"/>
          <w:lang w:eastAsia="x-none"/>
        </w:rPr>
        <w:t>4.12</w:t>
      </w:r>
      <w:r w:rsidRPr="001676E0">
        <w:rPr>
          <w:rFonts w:eastAsia="MS Gothic"/>
          <w:b/>
          <w:color w:val="404040" w:themeColor="text1" w:themeTint="BF"/>
          <w:sz w:val="28"/>
          <w:szCs w:val="28"/>
          <w:lang w:val="x-none" w:eastAsia="x-none"/>
        </w:rPr>
        <w:t>. Обеспечение сохранности зеленых насаждений</w:t>
      </w:r>
      <w:bookmarkEnd w:id="35"/>
    </w:p>
    <w:p w14:paraId="39BB87E3"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6A58D4EC"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4.12.1. Посадка или пересадка деревьев и кустарников на землях, на которые не распространяется действие лесного законодательства Российской Федерации, без соответствующей разрешительной документации органа местного самоуправления поселения, не допускается.</w:t>
      </w:r>
    </w:p>
    <w:p w14:paraId="6CED4A2F"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4.12.2. Вырубка деревьев и кустарников, в том числе сухостойных и больных, производится только на основании разрешения, выдаваемого в установленном порядке. Разрешение на производство вырубки деревьев и кустарников в муниципальных образованиях выдается органом местного самоуправления поселения.</w:t>
      </w:r>
    </w:p>
    <w:p w14:paraId="6643CEDB"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4.12.3. Собственники (правообладатели) территорий (участков) с зелеными насаждениями обязаны:</w:t>
      </w:r>
    </w:p>
    <w:p w14:paraId="5263830C"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обеспечивать сохранность зеленых насаждений;</w:t>
      </w:r>
    </w:p>
    <w:p w14:paraId="4EA734E1"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обеспечивать квалифицированный уход за зелеными насаждениями, дорожками и оборудованием в соответствии с настоящим Законом, не допускать складирования на зеленые насаждения мусора, строительных материалов, изделий, конструкций;</w:t>
      </w:r>
    </w:p>
    <w:p w14:paraId="7FA48D8D"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в) производить комплексный уход за газонами, систематический покос газонов и иной травянистой растительности на территории муниципальных образований, а также за пределами муниципальных образований на территории, прилегающей к объектам.</w:t>
      </w:r>
    </w:p>
    <w:p w14:paraId="66D7570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4.12.4. В садах, парках, скверах и на иных территориях, относящихся к местам общественного пользования, где имеются зеленые насаждения, запрещается:</w:t>
      </w:r>
    </w:p>
    <w:p w14:paraId="6E337F3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а) устраивать свалки мусора, снега и льда, скола асфальта, сливать и сбрасывать отходы;</w:t>
      </w:r>
    </w:p>
    <w:p w14:paraId="48A5281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б) сбрасывать снег с крыш на участках, занятых зелеными насаждениями, без принятия мер, обеспечивающих сохранность деревьев и кустарников;</w:t>
      </w:r>
    </w:p>
    <w:p w14:paraId="0300E28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в) проезд и размещение автотранспортных средств, строительной и дорожной техники, кроме техники, связанной с эксплуатацией данных территорий и уходом за зелеными насаждениями;</w:t>
      </w:r>
    </w:p>
    <w:p w14:paraId="53FF813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г) ломать деревья, кустарники, их ветви;</w:t>
      </w:r>
    </w:p>
    <w:p w14:paraId="0C0D77A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д) разводить костры;</w:t>
      </w:r>
    </w:p>
    <w:p w14:paraId="7BB3E32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е) засорять газоны, цветники;</w:t>
      </w:r>
    </w:p>
    <w:p w14:paraId="3F1E7D2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ж) ремонтировать или мыть транспортные средства, устанавливать гаражи и иные укрытия для автотранспорта;</w:t>
      </w:r>
    </w:p>
    <w:p w14:paraId="0FB4125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з) самовольно устраивать огороды;</w:t>
      </w:r>
    </w:p>
    <w:p w14:paraId="0A2F7C6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и) пасти скот;</w:t>
      </w:r>
    </w:p>
    <w:p w14:paraId="5AC4402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к) добывать из деревьев сок, смолу,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прикреплять средства размещения информации и наносить другие механические повреждения;</w:t>
      </w:r>
    </w:p>
    <w:p w14:paraId="35DCFB1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л) добывать растительную землю, песок у корней деревьев и кустарника;</w:t>
      </w:r>
    </w:p>
    <w:p w14:paraId="799A928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м) сжигать листву, траву, части деревьев и кустарника.</w:t>
      </w:r>
    </w:p>
    <w:p w14:paraId="39F41CB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4.12.5. На всей территории поселения запрещается проведение выжигания сухой травы в период с 15 марта по 15 ноября.</w:t>
      </w:r>
    </w:p>
    <w:p w14:paraId="64FE39AC"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07F7673C" w14:textId="77777777" w:rsidR="006741CF" w:rsidRPr="001676E0" w:rsidRDefault="006741CF" w:rsidP="006741CF">
      <w:pPr>
        <w:ind w:firstLine="709"/>
        <w:jc w:val="both"/>
        <w:outlineLvl w:val="1"/>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4.13</w:t>
      </w:r>
      <w:r w:rsidRPr="001676E0">
        <w:rPr>
          <w:rFonts w:eastAsia="MS Gothic"/>
          <w:b/>
          <w:color w:val="404040" w:themeColor="text1" w:themeTint="BF"/>
          <w:sz w:val="28"/>
          <w:szCs w:val="28"/>
          <w:lang w:val="x-none" w:eastAsia="x-none"/>
        </w:rPr>
        <w:t>. Устройства для оформления озеленения</w:t>
      </w:r>
    </w:p>
    <w:p w14:paraId="394023EB"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6CAEADE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4.13.1. Для оформления мобильного и вертикального озеленения применяются следующие виды устройств: трельяжи, шпалеры, перголы, контейнеры, цветочницы, вазоны.</w:t>
      </w:r>
    </w:p>
    <w:p w14:paraId="04529EB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4.13.2.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14:paraId="709E6DB9"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 xml:space="preserve">4.13.3. Пергола – легкое решетчатое сооружение из дерева или металла в виде беседки, галереи или навеса, используется как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зеленый тоннель</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переход между площадками или архитектурными объектами.</w:t>
      </w:r>
    </w:p>
    <w:p w14:paraId="08E43D5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4.13.4. Контейнеры – специальные кадки, ящики и иные емкости, применяемые для высадки в них зеленых насаждений.</w:t>
      </w:r>
    </w:p>
    <w:p w14:paraId="37129C4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4.13.5. Цветочницы, вазоны – небольшие емкости с растительным грунтом, в которые высаживаются цветочные растения.</w:t>
      </w:r>
    </w:p>
    <w:p w14:paraId="60034AC7"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7958AA74"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4.14. Покрытия</w:t>
      </w:r>
    </w:p>
    <w:p w14:paraId="59900F23"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06A19A3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4.14.1. При создании и благоустройстве покрытий рекомендуется учитывать принцип организации комфортной пешеходной среды в части поддержания и развития удобных и безопасных пешеходных коммуникаций.</w:t>
      </w:r>
    </w:p>
    <w:p w14:paraId="00A6FEEA" w14:textId="77777777" w:rsidR="005B3AB6" w:rsidRDefault="006741CF" w:rsidP="005B3AB6">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4.14.2.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w:t>
      </w:r>
      <w:r w:rsidR="005B3AB6">
        <w:rPr>
          <w:rFonts w:eastAsia="MS Gothic"/>
          <w:color w:val="404040" w:themeColor="text1" w:themeTint="BF"/>
          <w:sz w:val="28"/>
          <w:szCs w:val="28"/>
          <w:lang w:eastAsia="x-none"/>
        </w:rPr>
        <w:t>урно-художественный облик среды.</w:t>
      </w:r>
    </w:p>
    <w:p w14:paraId="218E07F0" w14:textId="77777777" w:rsidR="005B3AB6" w:rsidRPr="005B3AB6" w:rsidRDefault="006741CF" w:rsidP="005B3AB6">
      <w:pPr>
        <w:ind w:firstLine="709"/>
        <w:jc w:val="both"/>
        <w:outlineLvl w:val="1"/>
        <w:rPr>
          <w:color w:val="404040" w:themeColor="text1" w:themeTint="BF"/>
          <w:sz w:val="28"/>
          <w:szCs w:val="28"/>
        </w:rPr>
      </w:pPr>
      <w:r w:rsidRPr="005B3AB6">
        <w:rPr>
          <w:rFonts w:eastAsia="MS Gothic"/>
          <w:color w:val="404040" w:themeColor="text1" w:themeTint="BF"/>
          <w:sz w:val="28"/>
          <w:szCs w:val="28"/>
          <w:lang w:eastAsia="x-none"/>
        </w:rPr>
        <w:t xml:space="preserve">4.14.3. </w:t>
      </w:r>
      <w:r w:rsidRPr="005B3AB6">
        <w:rPr>
          <w:color w:val="404040" w:themeColor="text1" w:themeTint="BF"/>
          <w:sz w:val="28"/>
          <w:szCs w:val="28"/>
        </w:rPr>
        <w:t xml:space="preserve">При выборе покрытия используются прочные, </w:t>
      </w:r>
      <w:proofErr w:type="spellStart"/>
      <w:r w:rsidRPr="005B3AB6">
        <w:rPr>
          <w:color w:val="404040" w:themeColor="text1" w:themeTint="BF"/>
          <w:sz w:val="28"/>
          <w:szCs w:val="28"/>
        </w:rPr>
        <w:t>ремонтопригодные</w:t>
      </w:r>
      <w:proofErr w:type="spellEnd"/>
      <w:r w:rsidRPr="005B3AB6">
        <w:rPr>
          <w:color w:val="404040" w:themeColor="text1" w:themeTint="BF"/>
          <w:sz w:val="28"/>
          <w:szCs w:val="28"/>
        </w:rPr>
        <w:t xml:space="preserve">, </w:t>
      </w:r>
      <w:proofErr w:type="spellStart"/>
      <w:r w:rsidRPr="005B3AB6">
        <w:rPr>
          <w:color w:val="404040" w:themeColor="text1" w:themeTint="BF"/>
          <w:sz w:val="28"/>
          <w:szCs w:val="28"/>
        </w:rPr>
        <w:t>антискользящие</w:t>
      </w:r>
      <w:proofErr w:type="spellEnd"/>
      <w:r w:rsidRPr="005B3AB6">
        <w:rPr>
          <w:color w:val="404040" w:themeColor="text1" w:themeTint="BF"/>
          <w:sz w:val="28"/>
          <w:szCs w:val="28"/>
        </w:rPr>
        <w:t>, экологичные покрытия.</w:t>
      </w:r>
    </w:p>
    <w:p w14:paraId="60D34D1E"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В правила благоустройства территории включаются положения, регулирующие вопросы установки и содержания различных видов покрытия, характерных для населенных пунктов муниципального образования, например:</w:t>
      </w:r>
    </w:p>
    <w:p w14:paraId="25424F74"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xml:space="preserve">- монолитные или сборные покрытия, выполняемые в том числе из асфальтобетона, </w:t>
      </w:r>
      <w:proofErr w:type="spellStart"/>
      <w:r w:rsidRPr="005B3AB6">
        <w:rPr>
          <w:color w:val="404040" w:themeColor="text1" w:themeTint="BF"/>
          <w:sz w:val="28"/>
          <w:szCs w:val="28"/>
        </w:rPr>
        <w:t>цементобетона</w:t>
      </w:r>
      <w:proofErr w:type="spellEnd"/>
      <w:r w:rsidRPr="005B3AB6">
        <w:rPr>
          <w:color w:val="404040" w:themeColor="text1" w:themeTint="BF"/>
          <w:sz w:val="28"/>
          <w:szCs w:val="28"/>
        </w:rPr>
        <w:t>, природного камня (далее - твердые покрытия), применяемые с учетом возможных предельных нагрузок, характера и состава движения, противопожарных требований, действующих на момент проектирования;</w:t>
      </w:r>
    </w:p>
    <w:p w14:paraId="7BEEE550"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покрытия, выполняемые из природных или искусственных сыпучих материалов, находящихся в естественном состоянии в виде сухих смесей, уплотненных или укрепленных вяжущими материалами, в том числе песок, щебень, гранитные высевки, керамзит, резиновая крошка (далее - мягкие покрытия), применяемые с учетом их специфических свойств при благоустройстве отдельных видов территорий (в том числе детских игровых и детских спортивных площадок, спортивных площадок, площадок для выгула собак, прогулочных дорожек);</w:t>
      </w:r>
    </w:p>
    <w:p w14:paraId="16E0158B"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покрытия, выполняемые по специальным технологиям подготовки и посадки травяного покрова (далее - газонные покрытия), применяемые в целях обеспечения наибольшей экологичности благоустраиваемой территории;</w:t>
      </w:r>
    </w:p>
    <w:p w14:paraId="2DA72321"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покрытия, представляющие собой сочетания видов покрытий (далее - комбинированные покрытия), применяемые в зависимости от функциональной зоны благоустраиваемой территории.</w:t>
      </w:r>
    </w:p>
    <w:p w14:paraId="7FFB7436"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xml:space="preserve">4.14.4. Предусматривать колористические решения видов покрытий, применяемые с учетом цветовых решений формируемой среды населенного </w:t>
      </w:r>
      <w:r w:rsidRPr="005B3AB6">
        <w:rPr>
          <w:color w:val="404040" w:themeColor="text1" w:themeTint="BF"/>
          <w:sz w:val="28"/>
          <w:szCs w:val="28"/>
        </w:rPr>
        <w:lastRenderedPageBreak/>
        <w:t>пункта, а также рекомендации по размещению покрытий на территориях населенных пунктов муниципального образования.</w:t>
      </w:r>
    </w:p>
    <w:p w14:paraId="6CA649E7"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4.14.5. Обеспечивать уклон поверхности покрытия в целях обеспечения отвода поверхностных вод, высота которого определяется в зависимости от условий движения транспорта и пешеходов.</w:t>
      </w:r>
    </w:p>
    <w:p w14:paraId="426E20B9"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4.14.6. 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выделять с помощью тактильного покрытия.</w:t>
      </w:r>
    </w:p>
    <w:p w14:paraId="15EA3226"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4.14.7. Для деревьев, расположенных в мощении, при отсутствии иных видов защиты, в том числе приствольных решеток, бордюров, скамеек, предусматривать защитное приствольное покрытие, выполненное на одном уровне или выше покрытия пешеходных коммуникаций.</w:t>
      </w:r>
    </w:p>
    <w:p w14:paraId="5492A695" w14:textId="77777777" w:rsidR="005B3AB6" w:rsidRDefault="006741CF" w:rsidP="005B3AB6">
      <w:pPr>
        <w:ind w:firstLine="709"/>
        <w:jc w:val="both"/>
        <w:outlineLvl w:val="1"/>
        <w:rPr>
          <w:rFonts w:eastAsia="MS Gothic"/>
          <w:color w:val="404040" w:themeColor="text1" w:themeTint="BF"/>
          <w:sz w:val="28"/>
          <w:szCs w:val="28"/>
          <w:lang w:eastAsia="x-none"/>
        </w:rPr>
      </w:pPr>
      <w:r w:rsidRPr="005B3AB6">
        <w:rPr>
          <w:color w:val="404040" w:themeColor="text1" w:themeTint="BF"/>
          <w:sz w:val="28"/>
          <w:szCs w:val="28"/>
        </w:rPr>
        <w:t>4.14.8. При сопряжении покрытия пешеходных коммуникаций с газоном (грунтом, мягкими покрытиями) предусматривать установку бортовых камней различных видов. Бортовые камни устанавливать на одном уровне с пешеходными коммуникациями.</w:t>
      </w:r>
      <w:bookmarkStart w:id="36" w:name="_Toc402276790"/>
    </w:p>
    <w:p w14:paraId="190D869C" w14:textId="77777777" w:rsidR="005B3AB6" w:rsidRDefault="005B3AB6" w:rsidP="005B3AB6">
      <w:pPr>
        <w:ind w:firstLine="709"/>
        <w:jc w:val="both"/>
        <w:outlineLvl w:val="1"/>
        <w:rPr>
          <w:rFonts w:eastAsia="MS Gothic"/>
          <w:color w:val="404040" w:themeColor="text1" w:themeTint="BF"/>
          <w:sz w:val="28"/>
          <w:szCs w:val="28"/>
          <w:lang w:eastAsia="x-none"/>
        </w:rPr>
      </w:pPr>
    </w:p>
    <w:p w14:paraId="36F1D867" w14:textId="77777777" w:rsidR="006741CF" w:rsidRPr="005B3AB6" w:rsidRDefault="006741CF" w:rsidP="005B3AB6">
      <w:pPr>
        <w:ind w:firstLine="709"/>
        <w:jc w:val="both"/>
        <w:outlineLvl w:val="1"/>
        <w:rPr>
          <w:rFonts w:eastAsia="MS Gothic"/>
          <w:color w:val="404040" w:themeColor="text1" w:themeTint="BF"/>
          <w:sz w:val="28"/>
          <w:szCs w:val="28"/>
          <w:lang w:eastAsia="x-none"/>
        </w:rPr>
      </w:pPr>
      <w:r w:rsidRPr="001676E0">
        <w:rPr>
          <w:rFonts w:eastAsia="MS Gothic"/>
          <w:b/>
          <w:color w:val="404040" w:themeColor="text1" w:themeTint="BF"/>
          <w:sz w:val="28"/>
          <w:szCs w:val="28"/>
          <w:lang w:eastAsia="x-none"/>
        </w:rPr>
        <w:t>4.15</w:t>
      </w:r>
      <w:r w:rsidRPr="001676E0">
        <w:rPr>
          <w:rFonts w:eastAsia="MS Gothic"/>
          <w:b/>
          <w:color w:val="404040" w:themeColor="text1" w:themeTint="BF"/>
          <w:sz w:val="28"/>
          <w:szCs w:val="28"/>
          <w:lang w:val="x-none" w:eastAsia="x-none"/>
        </w:rPr>
        <w:t>. Требования к установке ограждений (заборов)</w:t>
      </w:r>
      <w:bookmarkEnd w:id="36"/>
    </w:p>
    <w:p w14:paraId="7707B71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7E06E43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4.15.1. На территории муниципальных образований 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14:paraId="696EC2B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4.15.2. Строительство или установка ограждений, в том числе газонных и тротуарных на территории муниципальных образований осуществляется по согласованию с органом местного самоуправления соответствующего муниципального образования. Самовольная установка ограждений не допускается.</w:t>
      </w:r>
    </w:p>
    <w:p w14:paraId="5930B621"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4.15.3. 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14:paraId="3CC7ED0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4.15.4.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14:paraId="5CDDD62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4.15.5.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14:paraId="456C71A0"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4.15.6. На территории населенных пунктов ограждения соседних участков индивидуальных жилых домов и иных частных домовладений, выходящие на одну сторону центральных дорог, магистралей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14:paraId="6C4FE57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4.15.7. Установка ограждений из бытовых отходов и их элементов не допускается.</w:t>
      </w:r>
    </w:p>
    <w:p w14:paraId="5022ADA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4.15.8. Применение на территории муниципальных образований ограждений из сетки-рабицы не допускается, за исключением ограждений индивидуальных жилых домов малой этажности и дачных участков, при условии использования полноценных секций в металлической раме.</w:t>
      </w:r>
    </w:p>
    <w:p w14:paraId="5D6C5B65" w14:textId="77777777" w:rsidR="005B3AB6" w:rsidRDefault="006741CF" w:rsidP="005B3AB6">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4.15.9.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14:paraId="20FB2455"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4.15.10. При создании и благоустройств</w:t>
      </w:r>
      <w:r w:rsidR="005B3AB6" w:rsidRPr="005B3AB6">
        <w:rPr>
          <w:color w:val="404040" w:themeColor="text1" w:themeTint="BF"/>
          <w:sz w:val="28"/>
          <w:szCs w:val="28"/>
        </w:rPr>
        <w:t>е ограждений предусматриваются:</w:t>
      </w:r>
    </w:p>
    <w:p w14:paraId="5DADA745"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xml:space="preserve">а) разграничение зеленых зон и транспортных, пешеходных и </w:t>
      </w:r>
      <w:proofErr w:type="spellStart"/>
      <w:r w:rsidRPr="005B3AB6">
        <w:rPr>
          <w:color w:val="404040" w:themeColor="text1" w:themeTint="BF"/>
          <w:sz w:val="28"/>
          <w:szCs w:val="28"/>
        </w:rPr>
        <w:t>велокоммуникаций</w:t>
      </w:r>
      <w:proofErr w:type="spellEnd"/>
      <w:r w:rsidRPr="005B3AB6">
        <w:rPr>
          <w:color w:val="404040" w:themeColor="text1" w:themeTint="BF"/>
          <w:sz w:val="28"/>
          <w:szCs w:val="28"/>
        </w:rPr>
        <w:t xml:space="preserve"> с помощью применения приемов разноуровневой высоты или создания зеленых кустовых ограждений;</w:t>
      </w:r>
    </w:p>
    <w:p w14:paraId="69F6EC76"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б) проектирование изменения высоты и геометрии бордюрного камня с учетом сезонных снежных отвалов;</w:t>
      </w:r>
    </w:p>
    <w:p w14:paraId="40DA685F"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в) замену ограждения зеленых зон мощением в случаях, когда ограждение не требуется и (или) не имеет смысла ввиду небольшого объема зоны или архитектурных особенностей места;</w:t>
      </w:r>
    </w:p>
    <w:p w14:paraId="15E2E7DF"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г) использование живых изгородей из многолетних всесезонных кустистых растений;</w:t>
      </w:r>
    </w:p>
    <w:p w14:paraId="3CE603F1"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д) прочность конструкции, обеспечивающей защиту пешеходов от наезда автомобилей;</w:t>
      </w:r>
    </w:p>
    <w:p w14:paraId="5F321BA7"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е) наличие светоотражающих элементов, в местах возможного наезда автомобиля на ограждение;</w:t>
      </w:r>
    </w:p>
    <w:p w14:paraId="205BAD1D"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xml:space="preserve">ж) использование </w:t>
      </w:r>
      <w:proofErr w:type="spellStart"/>
      <w:r w:rsidRPr="005B3AB6">
        <w:rPr>
          <w:color w:val="404040" w:themeColor="text1" w:themeTint="BF"/>
          <w:sz w:val="28"/>
          <w:szCs w:val="28"/>
        </w:rPr>
        <w:t>цвето</w:t>
      </w:r>
      <w:proofErr w:type="spellEnd"/>
      <w:r w:rsidRPr="005B3AB6">
        <w:rPr>
          <w:color w:val="404040" w:themeColor="text1" w:themeTint="BF"/>
          <w:sz w:val="28"/>
          <w:szCs w:val="28"/>
        </w:rPr>
        <w:t>-графического оформления ограждений согласно цветовым решениям, предусмотренным дизайн-кодом населенного пункта (при его наличии), с учетом рекомендуемых натуральных цветов материалов (камень, металл, дерево и подобные), иных нейтральных цветов.</w:t>
      </w:r>
    </w:p>
    <w:p w14:paraId="780CE409" w14:textId="77777777" w:rsidR="006741CF" w:rsidRPr="005B3AB6" w:rsidRDefault="006741CF" w:rsidP="005B3AB6">
      <w:pPr>
        <w:ind w:firstLine="709"/>
        <w:jc w:val="both"/>
        <w:outlineLvl w:val="1"/>
        <w:rPr>
          <w:rFonts w:eastAsia="MS Gothic"/>
          <w:color w:val="404040" w:themeColor="text1" w:themeTint="BF"/>
          <w:sz w:val="28"/>
          <w:szCs w:val="28"/>
          <w:lang w:eastAsia="x-none"/>
        </w:rPr>
      </w:pPr>
      <w:r w:rsidRPr="005B3AB6">
        <w:rPr>
          <w:color w:val="404040" w:themeColor="text1" w:themeTint="BF"/>
          <w:sz w:val="28"/>
          <w:szCs w:val="28"/>
        </w:rPr>
        <w:t xml:space="preserve">4.15.11. Определяются и регламентируются зоны муниципального образования, типы объектов, где разрешено, запрещено или нормировано использование уличного искусства для стен, заборов и других городских поверхностей. В центральной части муниципального образования и других </w:t>
      </w:r>
      <w:r w:rsidRPr="005B3AB6">
        <w:rPr>
          <w:color w:val="404040" w:themeColor="text1" w:themeTint="BF"/>
          <w:sz w:val="28"/>
          <w:szCs w:val="28"/>
        </w:rPr>
        <w:lastRenderedPageBreak/>
        <w:t>значимых территориях оформление стен и заборов с помощью стрит-арта рекомендуется согласовывать с органами местного самоуправления, включая согласование изображения.</w:t>
      </w:r>
    </w:p>
    <w:p w14:paraId="2195177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6FB132B9" w14:textId="77777777" w:rsidR="006741CF" w:rsidRPr="001676E0" w:rsidRDefault="006741CF" w:rsidP="0078018B">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 xml:space="preserve">4.16. </w:t>
      </w:r>
      <w:bookmarkStart w:id="37" w:name="_Toc402276798"/>
      <w:r w:rsidRPr="001676E0">
        <w:rPr>
          <w:rFonts w:eastAsia="MS Gothic"/>
          <w:b/>
          <w:color w:val="404040" w:themeColor="text1" w:themeTint="BF"/>
          <w:sz w:val="28"/>
          <w:szCs w:val="28"/>
          <w:lang w:val="x-none" w:eastAsia="x-none"/>
        </w:rPr>
        <w:t>Водные устройства</w:t>
      </w:r>
      <w:bookmarkEnd w:id="37"/>
    </w:p>
    <w:p w14:paraId="7BF3D9E4" w14:textId="77777777" w:rsidR="0078018B" w:rsidRPr="001676E0" w:rsidRDefault="0078018B" w:rsidP="0078018B">
      <w:pPr>
        <w:ind w:firstLine="709"/>
        <w:jc w:val="both"/>
        <w:outlineLvl w:val="1"/>
        <w:rPr>
          <w:rFonts w:eastAsia="MS Gothic"/>
          <w:b/>
          <w:color w:val="404040" w:themeColor="text1" w:themeTint="BF"/>
          <w:sz w:val="28"/>
          <w:szCs w:val="28"/>
          <w:lang w:eastAsia="x-none"/>
        </w:rPr>
      </w:pPr>
    </w:p>
    <w:p w14:paraId="54FAF53D" w14:textId="77777777" w:rsidR="006741CF" w:rsidRPr="001676E0" w:rsidRDefault="006741CF" w:rsidP="0078018B">
      <w:pPr>
        <w:pStyle w:val="ConsPlusNormal"/>
        <w:ind w:firstLine="540"/>
        <w:jc w:val="both"/>
        <w:rPr>
          <w:color w:val="404040" w:themeColor="text1" w:themeTint="BF"/>
        </w:rPr>
      </w:pPr>
      <w:r w:rsidRPr="001676E0">
        <w:rPr>
          <w:rFonts w:eastAsia="MS Gothic"/>
          <w:bCs/>
          <w:color w:val="404040" w:themeColor="text1" w:themeTint="BF"/>
          <w:lang w:eastAsia="x-none"/>
        </w:rPr>
        <w:t xml:space="preserve">  4.16.1. </w:t>
      </w:r>
      <w:r w:rsidRPr="001676E0">
        <w:rPr>
          <w:color w:val="404040" w:themeColor="text1" w:themeTint="BF"/>
        </w:rPr>
        <w:t>В целях создания благоустроенных центров притяжения, организации комфортной среды для общения, повышения художественной выразительности застройки, увлажнения воздуха и улучшения микроклимата оборудуются востребованные жителями общественные территории водными устройствами, которые могут быть как типовыми, так и выполненными по специально разработанному проекту.</w:t>
      </w:r>
    </w:p>
    <w:p w14:paraId="3A9F174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4.16.2.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14:paraId="044CCAC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4.16.3.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составлять не более 90 см для взрослых и не более 70 см для детей.</w:t>
      </w:r>
    </w:p>
    <w:p w14:paraId="110BC87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4.16.4.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bookmarkStart w:id="38" w:name="Par171"/>
      <w:bookmarkStart w:id="39" w:name="Par176"/>
      <w:bookmarkEnd w:id="38"/>
      <w:bookmarkEnd w:id="39"/>
    </w:p>
    <w:p w14:paraId="0C15B84D"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384C1141" w14:textId="77777777" w:rsidR="006741CF" w:rsidRPr="001676E0" w:rsidRDefault="006741CF" w:rsidP="006741CF">
      <w:pPr>
        <w:ind w:firstLine="709"/>
        <w:jc w:val="both"/>
        <w:outlineLvl w:val="1"/>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 xml:space="preserve">4.17. </w:t>
      </w:r>
      <w:bookmarkStart w:id="40" w:name="_Toc402276796"/>
      <w:r w:rsidRPr="001676E0">
        <w:rPr>
          <w:rFonts w:eastAsia="MS Gothic"/>
          <w:b/>
          <w:color w:val="404040" w:themeColor="text1" w:themeTint="BF"/>
          <w:sz w:val="28"/>
          <w:szCs w:val="28"/>
          <w:lang w:val="x-none" w:eastAsia="x-none"/>
        </w:rPr>
        <w:t>Уличное коммунально-бытовое оборудование</w:t>
      </w:r>
      <w:bookmarkEnd w:id="40"/>
    </w:p>
    <w:p w14:paraId="593EB5B1"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p>
    <w:p w14:paraId="55CD214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4.17.1.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того или иного вида коммунально-бытового оборудования являются: экологичность, безопасность (отсутствие острых углов), удобство в пользовании, легкость очистки, привлекательный внешний вид.</w:t>
      </w:r>
    </w:p>
    <w:p w14:paraId="3982F37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4.17.2. Для сбора бытового мусора на улицах, площадях, объектах рекреации собственники (владельцы) объ</w:t>
      </w:r>
      <w:r w:rsidR="0078018B" w:rsidRPr="001676E0">
        <w:rPr>
          <w:rFonts w:eastAsia="MS Gothic"/>
          <w:color w:val="404040" w:themeColor="text1" w:themeTint="BF"/>
          <w:sz w:val="28"/>
          <w:szCs w:val="28"/>
          <w:lang w:eastAsia="x-none"/>
        </w:rPr>
        <w:t xml:space="preserve">ектов общественного назначения </w:t>
      </w:r>
      <w:r w:rsidRPr="001676E0">
        <w:rPr>
          <w:rFonts w:eastAsia="MS Gothic"/>
          <w:color w:val="404040" w:themeColor="text1" w:themeTint="BF"/>
          <w:sz w:val="28"/>
          <w:szCs w:val="28"/>
          <w:lang w:eastAsia="x-none"/>
        </w:rPr>
        <w:t xml:space="preserve">обязаны обеспечить установку урн у входов в объекты общественного назначения, в том числе подземные переходы и сооружения транспорта (вокзалы или платформы пригородных электропоездов и т.д.).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не </w:t>
      </w:r>
      <w:r w:rsidRPr="001676E0">
        <w:rPr>
          <w:rFonts w:eastAsia="MS Gothic"/>
          <w:color w:val="404040" w:themeColor="text1" w:themeTint="BF"/>
          <w:sz w:val="28"/>
          <w:szCs w:val="28"/>
          <w:lang w:eastAsia="x-none"/>
        </w:rPr>
        <w:lastRenderedPageBreak/>
        <w:t>более 60 м, других территорий муниципального образования –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расстановка урн не должна мешать передвижению пешеходов, проезду инвалидных и детских колясок.</w:t>
      </w:r>
    </w:p>
    <w:p w14:paraId="6FC3F9EB"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4.17.3.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14:paraId="4C57A1B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Не допускается сброс мусора в урны, расположенные на остановках общественного пассажирского транспорта, лицами, не осуществляющими непосредственного использования общественного пассажирского транспорта либо его ожидания на остановочном пункте, а также мусора в объеме более 0,015 метра кубических, либо строительного мусора.</w:t>
      </w:r>
    </w:p>
    <w:p w14:paraId="58E387FA"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2BE458E3" w14:textId="77777777"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41" w:name="_Toc402276797"/>
      <w:r w:rsidRPr="001676E0">
        <w:rPr>
          <w:rFonts w:eastAsia="MS Gothic"/>
          <w:b/>
          <w:color w:val="404040" w:themeColor="text1" w:themeTint="BF"/>
          <w:sz w:val="28"/>
          <w:szCs w:val="28"/>
          <w:lang w:eastAsia="x-none"/>
        </w:rPr>
        <w:t>4.18</w:t>
      </w:r>
      <w:r w:rsidRPr="001676E0">
        <w:rPr>
          <w:rFonts w:eastAsia="MS Gothic"/>
          <w:b/>
          <w:color w:val="404040" w:themeColor="text1" w:themeTint="BF"/>
          <w:sz w:val="28"/>
          <w:szCs w:val="28"/>
          <w:lang w:val="x-none" w:eastAsia="x-none"/>
        </w:rPr>
        <w:t>. Уличное техническое оборудование</w:t>
      </w:r>
      <w:bookmarkEnd w:id="41"/>
    </w:p>
    <w:p w14:paraId="7232D8D9"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23B5FB9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4.18.1.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Pr="001676E0">
        <w:rPr>
          <w:rFonts w:eastAsia="MS Gothic"/>
          <w:color w:val="404040" w:themeColor="text1" w:themeTint="BF"/>
          <w:sz w:val="28"/>
          <w:szCs w:val="28"/>
          <w:lang w:eastAsia="x-none"/>
        </w:rPr>
        <w:t>дождеприемных</w:t>
      </w:r>
      <w:proofErr w:type="spellEnd"/>
      <w:r w:rsidRPr="001676E0">
        <w:rPr>
          <w:rFonts w:eastAsia="MS Gothic"/>
          <w:color w:val="404040" w:themeColor="text1" w:themeTint="BF"/>
          <w:sz w:val="28"/>
          <w:szCs w:val="28"/>
          <w:lang w:eastAsia="x-none"/>
        </w:rPr>
        <w:t xml:space="preserve"> колодцев, вентиляционные шахты подземных коммуникаций, шкафы телефонной связи и т.п.).</w:t>
      </w:r>
    </w:p>
    <w:p w14:paraId="1782766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4.18.2. Элементы инженерного оборудования не должны противоречить техническим условиям, в том числе:</w:t>
      </w:r>
    </w:p>
    <w:p w14:paraId="0305020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1) 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14:paraId="722B40E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 вентиляционные шахты необходимо оборудовать решетками.</w:t>
      </w:r>
    </w:p>
    <w:p w14:paraId="0066860B"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p>
    <w:p w14:paraId="7830F230"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4.19. Игровое и спортивное оборудование</w:t>
      </w:r>
    </w:p>
    <w:p w14:paraId="08C8235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0101555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4.19.1. В рамках решения задачи обеспечения качества городской среды, при создании и благоустройстве игрового и спортивного оборудования, рекомендуется учитывать принципы функционального разнообразия, комфортной среды для общения в части организации игровых и спортивных площадок как центров притяжения людей.</w:t>
      </w:r>
    </w:p>
    <w:p w14:paraId="2B32D68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4.19.2.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w:t>
      </w:r>
      <w:r w:rsidRPr="001676E0">
        <w:rPr>
          <w:rFonts w:eastAsia="MS Gothic"/>
          <w:color w:val="404040" w:themeColor="text1" w:themeTint="BF"/>
          <w:sz w:val="28"/>
          <w:szCs w:val="28"/>
          <w:lang w:eastAsia="x-none"/>
        </w:rPr>
        <w:lastRenderedPageBreak/>
        <w:t>детей и подростков рекомендуется обеспечивать соответствие оборудования анатомо-физиологическим особенностям разных возрастных групп.</w:t>
      </w:r>
    </w:p>
    <w:p w14:paraId="585D95B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4.19.3.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целесообразно руководствоваться каталогами сертифицированного оборудования.</w:t>
      </w:r>
    </w:p>
    <w:p w14:paraId="1944B508" w14:textId="77777777" w:rsidR="006741CF" w:rsidRPr="001676E0" w:rsidRDefault="006741CF" w:rsidP="006741CF">
      <w:pPr>
        <w:spacing w:after="60"/>
        <w:jc w:val="both"/>
        <w:outlineLvl w:val="1"/>
        <w:rPr>
          <w:rFonts w:eastAsia="MS Gothic"/>
          <w:color w:val="404040" w:themeColor="text1" w:themeTint="BF"/>
          <w:sz w:val="28"/>
          <w:szCs w:val="28"/>
          <w:lang w:eastAsia="x-none"/>
        </w:rPr>
      </w:pPr>
    </w:p>
    <w:p w14:paraId="7BE1AA27"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4.20</w:t>
      </w:r>
      <w:r w:rsidRPr="001676E0">
        <w:rPr>
          <w:rFonts w:eastAsia="MS Gothic"/>
          <w:b/>
          <w:color w:val="404040" w:themeColor="text1" w:themeTint="BF"/>
          <w:sz w:val="28"/>
          <w:szCs w:val="28"/>
          <w:lang w:val="x-none" w:eastAsia="x-none"/>
        </w:rPr>
        <w:t>. Основные требования по организации освещения</w:t>
      </w:r>
      <w:bookmarkEnd w:id="32"/>
      <w:r w:rsidRPr="001676E0">
        <w:rPr>
          <w:rFonts w:eastAsia="MS Gothic"/>
          <w:b/>
          <w:color w:val="404040" w:themeColor="text1" w:themeTint="BF"/>
          <w:sz w:val="28"/>
          <w:szCs w:val="28"/>
          <w:lang w:eastAsia="x-none"/>
        </w:rPr>
        <w:t>, включая архитектурную подсвет</w:t>
      </w:r>
      <w:r w:rsidR="005B3AB6">
        <w:rPr>
          <w:rFonts w:eastAsia="MS Gothic"/>
          <w:b/>
          <w:color w:val="404040" w:themeColor="text1" w:themeTint="BF"/>
          <w:sz w:val="28"/>
          <w:szCs w:val="28"/>
          <w:lang w:eastAsia="x-none"/>
        </w:rPr>
        <w:t>ку зданий, строений, сооружений</w:t>
      </w:r>
    </w:p>
    <w:p w14:paraId="1B49877E"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6EDFA0D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4.20.1. При проектировании освещения на территории поселения предусматривать функциональное, архитектурное и информационное освещение с целью решения утилитарных, </w:t>
      </w:r>
      <w:proofErr w:type="spellStart"/>
      <w:r w:rsidRPr="001676E0">
        <w:rPr>
          <w:color w:val="404040" w:themeColor="text1" w:themeTint="BF"/>
          <w:sz w:val="28"/>
          <w:szCs w:val="28"/>
        </w:rPr>
        <w:t>светопланировочных</w:t>
      </w:r>
      <w:proofErr w:type="spellEnd"/>
      <w:r w:rsidRPr="001676E0">
        <w:rPr>
          <w:color w:val="404040" w:themeColor="text1" w:themeTint="BF"/>
          <w:sz w:val="28"/>
          <w:szCs w:val="28"/>
        </w:rPr>
        <w:t xml:space="preserve"> и </w:t>
      </w:r>
      <w:proofErr w:type="spellStart"/>
      <w:r w:rsidRPr="001676E0">
        <w:rPr>
          <w:color w:val="404040" w:themeColor="text1" w:themeTint="BF"/>
          <w:sz w:val="28"/>
          <w:szCs w:val="28"/>
        </w:rPr>
        <w:t>светокомпозиционных</w:t>
      </w:r>
      <w:proofErr w:type="spellEnd"/>
      <w:r w:rsidRPr="001676E0">
        <w:rPr>
          <w:color w:val="404040" w:themeColor="text1" w:themeTint="BF"/>
          <w:sz w:val="28"/>
          <w:szCs w:val="28"/>
        </w:rPr>
        <w:t xml:space="preserve"> задач.</w:t>
      </w:r>
    </w:p>
    <w:p w14:paraId="142A87E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4.20.2. Освещение улиц, дорог и площадей территории поселения выполняется светильниками, располагаемыми на опорах или тросах. Освещение тротуаров и подъездов на территории муниципальных образований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14:paraId="3EABEE6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4.20.3. 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14:paraId="64E59E3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4.20.4. Опоры на аллеях и пешеходных дорогах должны располагаться вне пешеходной части.</w:t>
      </w:r>
    </w:p>
    <w:p w14:paraId="57F371A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4.20.5.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14:paraId="315D07E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4.20.6.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14:paraId="59055E7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4.20.7. Включение и отключение объектов наружного освещения должно осуществляться их владельцами в соответствии с утвержденным графиком, согласованным с администрацией поселения, а установок световой информации – по решению правообладателей.</w:t>
      </w:r>
    </w:p>
    <w:p w14:paraId="3E05FFD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4.20.8.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14:paraId="07353B5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4.20.9.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14:paraId="20335194" w14:textId="77777777" w:rsidR="005B3AB6" w:rsidRDefault="006741CF" w:rsidP="005B3AB6">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4.20.10.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органом м</w:t>
      </w:r>
      <w:r w:rsidR="005B3AB6">
        <w:rPr>
          <w:color w:val="404040" w:themeColor="text1" w:themeTint="BF"/>
          <w:sz w:val="28"/>
          <w:szCs w:val="28"/>
        </w:rPr>
        <w:t>естного самоуправления порядка.</w:t>
      </w:r>
    </w:p>
    <w:p w14:paraId="6BCD58BB"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4.20.11. Включать положения, регулирующие организацию освещения территории муниципального образования, в том числе в части функционального освещения и архитектурной подсветки зданий, строений, сооружений, а также правила проектирования освещения, установки и использования осветительного оборудования.</w:t>
      </w:r>
    </w:p>
    <w:p w14:paraId="3FD1E017"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4.20.12. При создании и благоустройстве освещения и осветительного оборудования на объектах благоустройства учитываются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14:paraId="718EAA65"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4.20.13. При проектировании освещения и осветительного оборудования обеспечивается:</w:t>
      </w:r>
    </w:p>
    <w:p w14:paraId="092BCEF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экономичность и энергоэффективность применяемых осветительных установок, рациональное распределение и использование электроэнергии;</w:t>
      </w:r>
    </w:p>
    <w:p w14:paraId="70AEBCE7"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эстетику элементов осветительных установок, их дизайн, качество материалов и изделий с учетом восприятия в дневное и ночное время;</w:t>
      </w:r>
    </w:p>
    <w:p w14:paraId="7A91E37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удобство обслуживания и управления при разных режимах работы установок.</w:t>
      </w:r>
    </w:p>
    <w:p w14:paraId="49CFA498"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4.20.14. Утилитарное наружное освещение общественных и дворовых территорий осуществляются стационарными установками освещения, которые, как правило, подразделяют на следующие виды:</w:t>
      </w:r>
    </w:p>
    <w:p w14:paraId="3DEA31C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используются для освещения транспортных и пешеходных коммуникаций;</w:t>
      </w:r>
    </w:p>
    <w:p w14:paraId="5C83D7C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 </w:t>
      </w:r>
      <w:proofErr w:type="spellStart"/>
      <w:r w:rsidRPr="005B3AB6">
        <w:rPr>
          <w:color w:val="404040" w:themeColor="text1" w:themeTint="BF"/>
          <w:sz w:val="28"/>
          <w:szCs w:val="28"/>
        </w:rPr>
        <w:t>высокомачтовые</w:t>
      </w:r>
      <w:proofErr w:type="spellEnd"/>
      <w:r w:rsidRPr="005B3AB6">
        <w:rPr>
          <w:color w:val="404040" w:themeColor="text1" w:themeTint="BF"/>
          <w:sz w:val="28"/>
          <w:szCs w:val="28"/>
        </w:rPr>
        <w:t>, которые используются для освещения обширных по площади территорий, транспортных развязок и магистралей, открытых автостоянок и парковок;</w:t>
      </w:r>
    </w:p>
    <w:p w14:paraId="48FB1576"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w:t>
      </w:r>
      <w:r w:rsidRPr="005B3AB6">
        <w:rPr>
          <w:color w:val="404040" w:themeColor="text1" w:themeTint="BF"/>
          <w:sz w:val="28"/>
          <w:szCs w:val="28"/>
        </w:rPr>
        <w:lastRenderedPageBreak/>
        <w:t>обосновывается технико-экономическими и (или) художественными аргументами;</w:t>
      </w:r>
    </w:p>
    <w:p w14:paraId="637333F8"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газонные, которые используются для освещения газонов, цветников, пешеходных дорожек и площадок;</w:t>
      </w:r>
    </w:p>
    <w:p w14:paraId="559DA4B5"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встроенные, светильники которых встроены в ступени, подпорные стенки, ограждения, цоколи зданий и сооружений, МАФ, и которые применяются для освещения пешеходных зон и коммуникаций общественных территорий.</w:t>
      </w:r>
    </w:p>
    <w:p w14:paraId="1BC4980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стационарных установках утилитарного наружного освещения транспортных и пешеходных зон применяются осветительные приборы направленного в нижнюю полусферу прямого, рассеянного или отраженного света.</w:t>
      </w:r>
    </w:p>
    <w:p w14:paraId="60085FEA"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4.20.15. Архитектурную подсветку зданий, строений, сооружений (далее - архитектурное освещение) применяют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Архитектурная подсветка выполняется с помощью стационарных или временных установок освещения объектов, главным образом, для наружного освещения их фасадных поверхностей.</w:t>
      </w:r>
    </w:p>
    <w:p w14:paraId="3C547005"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4.20.16. В стационарных установках утилитарного наружного и архитектурного освещения применяют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E5A4BC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4.20.17. В установках архитектурного освещения используют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39190015"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4.20.18.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предусматривают различные режимы работы в вечернее будничное время, ночное время, праздники, а также сезонный режим.</w:t>
      </w:r>
      <w:bookmarkStart w:id="42" w:name="Par223"/>
      <w:bookmarkStart w:id="43" w:name="_Toc402276783"/>
      <w:bookmarkEnd w:id="42"/>
    </w:p>
    <w:p w14:paraId="0F24FEB9" w14:textId="77777777" w:rsidR="005B3AB6" w:rsidRDefault="005B3AB6" w:rsidP="005B3AB6">
      <w:pPr>
        <w:widowControl w:val="0"/>
        <w:autoSpaceDE w:val="0"/>
        <w:autoSpaceDN w:val="0"/>
        <w:adjustRightInd w:val="0"/>
        <w:ind w:firstLine="709"/>
        <w:jc w:val="both"/>
        <w:rPr>
          <w:color w:val="404040" w:themeColor="text1" w:themeTint="BF"/>
          <w:sz w:val="28"/>
          <w:szCs w:val="28"/>
        </w:rPr>
      </w:pPr>
    </w:p>
    <w:p w14:paraId="194CB190" w14:textId="77777777" w:rsidR="006741CF" w:rsidRPr="005B3AB6" w:rsidRDefault="006741CF" w:rsidP="005B3AB6">
      <w:pPr>
        <w:widowControl w:val="0"/>
        <w:autoSpaceDE w:val="0"/>
        <w:autoSpaceDN w:val="0"/>
        <w:adjustRightInd w:val="0"/>
        <w:ind w:firstLine="709"/>
        <w:jc w:val="both"/>
        <w:rPr>
          <w:color w:val="404040" w:themeColor="text1" w:themeTint="BF"/>
          <w:sz w:val="28"/>
          <w:szCs w:val="28"/>
        </w:rPr>
      </w:pPr>
      <w:r w:rsidRPr="001676E0">
        <w:rPr>
          <w:rFonts w:eastAsia="MS Gothic"/>
          <w:b/>
          <w:color w:val="404040" w:themeColor="text1" w:themeTint="BF"/>
          <w:sz w:val="28"/>
          <w:szCs w:val="28"/>
          <w:lang w:eastAsia="x-none"/>
        </w:rPr>
        <w:t>4.21.</w:t>
      </w:r>
      <w:r w:rsidRPr="001676E0">
        <w:rPr>
          <w:rFonts w:eastAsia="MS Gothic"/>
          <w:b/>
          <w:color w:val="404040" w:themeColor="text1" w:themeTint="BF"/>
          <w:sz w:val="28"/>
          <w:szCs w:val="28"/>
          <w:lang w:val="x-none" w:eastAsia="x-none"/>
        </w:rPr>
        <w:t xml:space="preserve"> Архитектурно-художественное освещение</w:t>
      </w:r>
      <w:bookmarkEnd w:id="43"/>
    </w:p>
    <w:p w14:paraId="2E449730"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p>
    <w:p w14:paraId="1868D6E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4.21.1. На территории поселения 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w:t>
      </w:r>
      <w:r w:rsidRPr="001676E0">
        <w:rPr>
          <w:color w:val="404040" w:themeColor="text1" w:themeTint="BF"/>
          <w:sz w:val="28"/>
          <w:szCs w:val="28"/>
        </w:rPr>
        <w:lastRenderedPageBreak/>
        <w:t>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архитектурно-художественное освещение в соответствии со специально разработанной и утверждённой в установленном органом местного самоуправления порядке, концепцией и проектной документацией.</w:t>
      </w:r>
    </w:p>
    <w:p w14:paraId="0909BDF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4.21.2. Архитектурно-художественное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14:paraId="55C9FA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44" w:name="Par229"/>
      <w:bookmarkEnd w:id="44"/>
    </w:p>
    <w:p w14:paraId="4089F96C" w14:textId="77777777"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45" w:name="Par233"/>
      <w:bookmarkStart w:id="46" w:name="_Toc402276784"/>
      <w:bookmarkEnd w:id="45"/>
      <w:r w:rsidRPr="001676E0">
        <w:rPr>
          <w:rFonts w:eastAsia="MS Gothic"/>
          <w:b/>
          <w:color w:val="404040" w:themeColor="text1" w:themeTint="BF"/>
          <w:sz w:val="28"/>
          <w:szCs w:val="28"/>
          <w:lang w:eastAsia="x-none"/>
        </w:rPr>
        <w:t>4.22</w:t>
      </w:r>
      <w:r w:rsidRPr="001676E0">
        <w:rPr>
          <w:rFonts w:eastAsia="MS Gothic"/>
          <w:b/>
          <w:color w:val="404040" w:themeColor="text1" w:themeTint="BF"/>
          <w:sz w:val="28"/>
          <w:szCs w:val="28"/>
          <w:lang w:val="x-none" w:eastAsia="x-none"/>
        </w:rPr>
        <w:t>. Источники света</w:t>
      </w:r>
      <w:bookmarkEnd w:id="46"/>
    </w:p>
    <w:p w14:paraId="0832690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10F3B4E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4.22.1. В стационарных установках освещения применяются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7070558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4.22.2.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208D80F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47" w:name="Par239"/>
      <w:bookmarkEnd w:id="47"/>
    </w:p>
    <w:p w14:paraId="6F9A7A98" w14:textId="77777777" w:rsidR="005B3AB6" w:rsidRDefault="006741CF" w:rsidP="005B3AB6">
      <w:pPr>
        <w:ind w:firstLine="709"/>
        <w:jc w:val="both"/>
        <w:outlineLvl w:val="1"/>
        <w:rPr>
          <w:rFonts w:eastAsia="MS Gothic"/>
          <w:b/>
          <w:bCs/>
          <w:color w:val="404040" w:themeColor="text1" w:themeTint="BF"/>
          <w:sz w:val="28"/>
          <w:szCs w:val="28"/>
          <w:lang w:eastAsia="x-none"/>
        </w:rPr>
      </w:pPr>
      <w:bookmarkStart w:id="48" w:name="_Toc402276785"/>
      <w:r w:rsidRPr="001676E0">
        <w:rPr>
          <w:rFonts w:eastAsia="MS Gothic"/>
          <w:b/>
          <w:bCs/>
          <w:color w:val="404040" w:themeColor="text1" w:themeTint="BF"/>
          <w:sz w:val="28"/>
          <w:szCs w:val="28"/>
          <w:lang w:eastAsia="x-none"/>
        </w:rPr>
        <w:t>4.23.</w:t>
      </w:r>
      <w:r w:rsidRPr="001676E0">
        <w:rPr>
          <w:rFonts w:eastAsia="MS Gothic"/>
          <w:b/>
          <w:bCs/>
          <w:color w:val="404040" w:themeColor="text1" w:themeTint="BF"/>
          <w:sz w:val="28"/>
          <w:szCs w:val="28"/>
          <w:lang w:val="x-none" w:eastAsia="x-none"/>
        </w:rPr>
        <w:t xml:space="preserve"> </w:t>
      </w:r>
      <w:bookmarkEnd w:id="48"/>
      <w:r w:rsidRPr="001676E0">
        <w:rPr>
          <w:rFonts w:eastAsia="MS Gothic"/>
          <w:b/>
          <w:bCs/>
          <w:color w:val="404040" w:themeColor="text1" w:themeTint="BF"/>
          <w:sz w:val="28"/>
          <w:szCs w:val="28"/>
          <w:lang w:eastAsia="x-none"/>
        </w:rPr>
        <w:t xml:space="preserve">Размещения и содержания информационных конструкций и иных графических элементов, не являющихся рекламой (указателей с наименованиями </w:t>
      </w:r>
      <w:r w:rsidR="0078018B" w:rsidRPr="001676E0">
        <w:rPr>
          <w:rFonts w:eastAsia="MS Gothic"/>
          <w:b/>
          <w:bCs/>
          <w:color w:val="404040" w:themeColor="text1" w:themeTint="BF"/>
          <w:sz w:val="28"/>
          <w:szCs w:val="28"/>
          <w:lang w:eastAsia="x-none"/>
        </w:rPr>
        <w:t>улиц и номерами домов, вывесок)</w:t>
      </w:r>
    </w:p>
    <w:p w14:paraId="145E0FC2" w14:textId="77777777" w:rsidR="005B3AB6" w:rsidRDefault="005B3AB6" w:rsidP="005B3AB6">
      <w:pPr>
        <w:ind w:firstLine="709"/>
        <w:jc w:val="both"/>
        <w:outlineLvl w:val="1"/>
        <w:rPr>
          <w:rFonts w:eastAsia="MS Gothic"/>
          <w:b/>
          <w:bCs/>
          <w:color w:val="404040" w:themeColor="text1" w:themeTint="BF"/>
          <w:sz w:val="28"/>
          <w:szCs w:val="28"/>
          <w:lang w:eastAsia="x-none"/>
        </w:rPr>
      </w:pPr>
    </w:p>
    <w:p w14:paraId="778F46BC"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4.23.1. Предусматривают</w:t>
      </w:r>
      <w:r w:rsidR="005B3AB6" w:rsidRPr="005B3AB6">
        <w:rPr>
          <w:color w:val="404040" w:themeColor="text1" w:themeTint="BF"/>
          <w:sz w:val="28"/>
          <w:szCs w:val="28"/>
        </w:rPr>
        <w:t>ся отдельные положения в части:</w:t>
      </w:r>
    </w:p>
    <w:p w14:paraId="4E99A284" w14:textId="77777777" w:rsidR="005B3AB6" w:rsidRPr="005B3AB6" w:rsidRDefault="005B3AB6" w:rsidP="005B3AB6">
      <w:pPr>
        <w:ind w:firstLine="709"/>
        <w:jc w:val="both"/>
        <w:outlineLvl w:val="1"/>
        <w:rPr>
          <w:color w:val="404040" w:themeColor="text1" w:themeTint="BF"/>
          <w:sz w:val="28"/>
          <w:szCs w:val="28"/>
        </w:rPr>
      </w:pPr>
    </w:p>
    <w:p w14:paraId="76FC847B"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размещения информационных конструкций и других графических объектов, для районов с исторической застройкой, а также зданий, строений и сооружений, являющихся объектами культурного наследия федерального, регионального и местного значения;</w:t>
      </w:r>
    </w:p>
    <w:p w14:paraId="50735D6A"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размещения и эксплуатации рекламных конструкций, в том числе крупноформатных и (или) световых рекламных конструкций;</w:t>
      </w:r>
    </w:p>
    <w:p w14:paraId="74D399B9"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 xml:space="preserve">- правил оформления строительных площадок, в том числе установки информационных конструкций (щитов, стендов), содержащих информацию о возводимых объектах капитального строительства, выполнении работ по благоустройству общественных и дворовых территорий. При оформлении информационных конструкций (щитов, стендов) в отношении объектов строительства и благоустройства, реализуемых в рамках национальных и </w:t>
      </w:r>
      <w:r w:rsidRPr="005B3AB6">
        <w:rPr>
          <w:color w:val="404040" w:themeColor="text1" w:themeTint="BF"/>
          <w:sz w:val="28"/>
          <w:szCs w:val="28"/>
        </w:rPr>
        <w:lastRenderedPageBreak/>
        <w:t>федеральных проектов, рекомендуется применять единый визуальный стиль соответствующих национальных и федеральных проектов.</w:t>
      </w:r>
    </w:p>
    <w:p w14:paraId="74BD55D3"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4.23.2. Не рекомендуется размещать на зданиях информационные конструкции и рекламу, перекрывающие архитектурные элементы зданий, такие как оконные проемы, колонны, орнамент и прочие.</w:t>
      </w:r>
    </w:p>
    <w:p w14:paraId="1E92772A" w14:textId="77777777" w:rsidR="005B3AB6" w:rsidRPr="005B3AB6" w:rsidRDefault="006741CF" w:rsidP="005B3AB6">
      <w:pPr>
        <w:ind w:firstLine="709"/>
        <w:jc w:val="both"/>
        <w:outlineLvl w:val="1"/>
        <w:rPr>
          <w:color w:val="404040" w:themeColor="text1" w:themeTint="BF"/>
          <w:sz w:val="28"/>
          <w:szCs w:val="28"/>
        </w:rPr>
      </w:pPr>
      <w:r w:rsidRPr="005B3AB6">
        <w:rPr>
          <w:color w:val="404040" w:themeColor="text1" w:themeTint="BF"/>
          <w:sz w:val="28"/>
          <w:szCs w:val="28"/>
        </w:rPr>
        <w:t>4.23.3. Для торговых комплексов рекомендуется разработка собственных архитектурно-художественных концепций, определяющих размещение и информационных конструкций.</w:t>
      </w:r>
    </w:p>
    <w:p w14:paraId="73F2554E" w14:textId="77777777" w:rsidR="005B3AB6" w:rsidRPr="005B3AB6" w:rsidRDefault="0078018B" w:rsidP="005B3AB6">
      <w:pPr>
        <w:ind w:firstLine="709"/>
        <w:jc w:val="both"/>
        <w:outlineLvl w:val="1"/>
        <w:rPr>
          <w:rFonts w:eastAsia="MS Gothic"/>
          <w:b/>
          <w:bCs/>
          <w:color w:val="404040" w:themeColor="text1" w:themeTint="BF"/>
          <w:sz w:val="28"/>
          <w:szCs w:val="28"/>
          <w:lang w:eastAsia="x-none"/>
        </w:rPr>
      </w:pPr>
      <w:r w:rsidRPr="005B3AB6">
        <w:rPr>
          <w:color w:val="404040" w:themeColor="text1" w:themeTint="BF"/>
          <w:sz w:val="28"/>
          <w:szCs w:val="28"/>
        </w:rPr>
        <w:t>4</w:t>
      </w:r>
      <w:r w:rsidR="006741CF" w:rsidRPr="005B3AB6">
        <w:rPr>
          <w:color w:val="404040" w:themeColor="text1" w:themeTint="BF"/>
          <w:sz w:val="28"/>
          <w:szCs w:val="28"/>
        </w:rPr>
        <w:t>.23.4. Расклейку газет, афиш, плакатов, различного рода объявлений и рекламы рекомендуется разрешать на специально установленных стендах.</w:t>
      </w:r>
    </w:p>
    <w:p w14:paraId="32BF8361" w14:textId="77777777" w:rsidR="006741CF" w:rsidRPr="005B3AB6" w:rsidRDefault="005B3AB6" w:rsidP="005B3AB6">
      <w:pPr>
        <w:ind w:firstLine="709"/>
        <w:jc w:val="both"/>
        <w:outlineLvl w:val="1"/>
        <w:rPr>
          <w:rFonts w:eastAsia="MS Gothic"/>
          <w:b/>
          <w:bCs/>
          <w:color w:val="404040" w:themeColor="text1" w:themeTint="BF"/>
          <w:sz w:val="28"/>
          <w:szCs w:val="28"/>
          <w:lang w:eastAsia="x-none"/>
        </w:rPr>
      </w:pPr>
      <w:r>
        <w:rPr>
          <w:rFonts w:eastAsia="MS Gothic"/>
          <w:color w:val="404040" w:themeColor="text1" w:themeTint="BF"/>
          <w:sz w:val="28"/>
          <w:szCs w:val="28"/>
          <w:lang w:eastAsia="x-none"/>
        </w:rPr>
        <w:t>4</w:t>
      </w:r>
      <w:r w:rsidR="006741CF" w:rsidRPr="001676E0">
        <w:rPr>
          <w:rFonts w:eastAsia="MS Gothic"/>
          <w:color w:val="404040" w:themeColor="text1" w:themeTint="BF"/>
          <w:sz w:val="28"/>
          <w:szCs w:val="28"/>
          <w:lang w:eastAsia="x-none"/>
        </w:rPr>
        <w:t>.23.5. На территории населенных пунктов осуществляется размещение информационных конструкций следующих видов:</w:t>
      </w:r>
    </w:p>
    <w:p w14:paraId="781FE56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1) Указатели наименований улиц, указатели номеров домов </w:t>
      </w:r>
    </w:p>
    <w:p w14:paraId="7AB046A1"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2) Указатели (вывески) местоположения органов местного самоуправления, государственных предприятий и учреждений муниципального образования городское поселение</w:t>
      </w:r>
    </w:p>
    <w:p w14:paraId="579280E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3) Информационные конструкции (вывески), размещаемые на фасадах, крышах или иных 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 содержащие:</w:t>
      </w:r>
    </w:p>
    <w:p w14:paraId="2A6805D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Законом Российской Федерации от 07.02.1992 </w:t>
      </w:r>
      <w:r w:rsidR="00766717">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2300-1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 защите прав потребителей</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w:t>
      </w:r>
    </w:p>
    <w:p w14:paraId="73B506D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 Информационные конструкции, содержащие сведения, предусмотренные Законом Российской Федерации от 07.02.1992 </w:t>
      </w:r>
      <w:r w:rsidR="00766717">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2300-1 </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О защите прав потребителей</w:t>
      </w:r>
      <w:r w:rsidR="0086777B"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eastAsia="x-none"/>
        </w:rPr>
        <w:t xml:space="preserve"> (информационная табличка).</w:t>
      </w:r>
    </w:p>
    <w:p w14:paraId="02D411A5"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Информационные конструкции размещаются на:</w:t>
      </w:r>
    </w:p>
    <w:p w14:paraId="1CB5889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 фасадах; </w:t>
      </w:r>
      <w:r w:rsidRPr="001676E0">
        <w:rPr>
          <w:rFonts w:eastAsia="MS Gothic"/>
          <w:color w:val="404040" w:themeColor="text1" w:themeTint="BF"/>
          <w:sz w:val="28"/>
          <w:szCs w:val="28"/>
          <w:lang w:eastAsia="x-none"/>
        </w:rPr>
        <w:tab/>
      </w:r>
    </w:p>
    <w:p w14:paraId="7B45AB5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крышах;</w:t>
      </w:r>
    </w:p>
    <w:p w14:paraId="3ACA6EE9"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иных внешних поверхностях зданий, строений, сооружений.</w:t>
      </w:r>
    </w:p>
    <w:p w14:paraId="030DBFE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Типы фасадных информационных конструкций:</w:t>
      </w:r>
    </w:p>
    <w:p w14:paraId="4186EF6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настенная конструкция (конструкция вывесок располагается параллельно к поверхности фасадов объектов и (или) их конструктивных элементов);</w:t>
      </w:r>
    </w:p>
    <w:p w14:paraId="709B4C5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консольная конструкция (конструкция вывесок располагается перпендикулярно к поверхности фасадов объектов и (или) их конструктивных элементов);</w:t>
      </w:r>
    </w:p>
    <w:p w14:paraId="10CD65A1"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lastRenderedPageBreak/>
        <w:t>- витринная конструкция (конструкция вывесок располагается в витрине, на внешней и (или) с внутренней стороны остекления витрины объектов).</w:t>
      </w:r>
    </w:p>
    <w:p w14:paraId="32C07CD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Информационные конструкции, размещаемые на территории населенных пунктов,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размещению, в том числе на внешних поверхностях зданий, строений, сооружений, иными установленными требованиями, а также не должны нарушать внешний архитектурный облик населенных пунктов и обеспечивать соответствие эстетических характеристик информационных конструкций стилистике объекта, на котором они размещаются.</w:t>
      </w:r>
    </w:p>
    <w:p w14:paraId="1D83575F" w14:textId="77777777" w:rsidR="006741CF" w:rsidRPr="001676E0" w:rsidRDefault="006741CF" w:rsidP="006741CF">
      <w:pPr>
        <w:ind w:firstLine="708"/>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Размещение Вывесок осуществляется в соответствии с дизайн-проектом размещения Вывески, разработанным и согласованным в соответствии с утвержденными Правил размещения и содержания информационных конструкций (вывесок) органами местного самоуправления.</w:t>
      </w:r>
    </w:p>
    <w:p w14:paraId="52BBA19D" w14:textId="77777777" w:rsidR="006741CF" w:rsidRPr="001676E0" w:rsidRDefault="006741CF" w:rsidP="006741CF">
      <w:pPr>
        <w:ind w:firstLine="708"/>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Дизайн-проект размещения Вывески подлежит согласованию с органами местного самоуправления.</w:t>
      </w:r>
    </w:p>
    <w:p w14:paraId="0333F688" w14:textId="77777777" w:rsidR="006741CF" w:rsidRPr="001676E0" w:rsidRDefault="006741CF" w:rsidP="006741CF">
      <w:pPr>
        <w:ind w:firstLine="708"/>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xml:space="preserve">Дизайн-проект содержит информацию о размещении всех информационных конструкций на фасадах объекта. </w:t>
      </w:r>
    </w:p>
    <w:p w14:paraId="7B85617F"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Дизайн-проект размещения Вывески включает текстовые и графические материалы</w:t>
      </w:r>
      <w:r w:rsidR="0086777B" w:rsidRPr="001676E0">
        <w:rPr>
          <w:rFonts w:eastAsia="MS Gothic"/>
          <w:color w:val="404040" w:themeColor="text1" w:themeTint="BF"/>
          <w:sz w:val="28"/>
          <w:szCs w:val="28"/>
          <w:lang w:eastAsia="x-none"/>
        </w:rPr>
        <w:t>»</w:t>
      </w:r>
    </w:p>
    <w:p w14:paraId="46FA37C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4.23.6. Общие требования к содержанию в надлежащем состоянии информационных конструкций.</w:t>
      </w:r>
    </w:p>
    <w:p w14:paraId="083ABAC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Надлежащее состояние внешнего вида информационных конструкций включает в себя:</w:t>
      </w:r>
    </w:p>
    <w:p w14:paraId="501BB32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содержание в технически исправном состоянии и обеспечение целостности конструктивных элементов;</w:t>
      </w:r>
    </w:p>
    <w:p w14:paraId="51B43FE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механических повреждений;</w:t>
      </w:r>
    </w:p>
    <w:p w14:paraId="0B05246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порывов информационного поля;</w:t>
      </w:r>
    </w:p>
    <w:p w14:paraId="5F51DA22"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ржавчины и грязи на конструктивных элементах;</w:t>
      </w:r>
    </w:p>
    <w:p w14:paraId="622A20F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отсутствие на конструктивных элементах объявлений, посторонних надписей, сообщений и изображений;</w:t>
      </w:r>
    </w:p>
    <w:p w14:paraId="053FA30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скрытие внутренних соединительных конструктивных элементов жесткости и креплений;</w:t>
      </w:r>
    </w:p>
    <w:p w14:paraId="755E5B0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 обеспечение работоспособности внешнего или внутреннего подсвета (при наличии) вывесок в темное время суток.</w:t>
      </w:r>
    </w:p>
    <w:p w14:paraId="3FD7BFD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4.23.7.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w:t>
      </w:r>
      <w:r w:rsidRPr="001676E0">
        <w:rPr>
          <w:rFonts w:eastAsia="MS Gothic"/>
          <w:color w:val="404040" w:themeColor="text1" w:themeTint="BF"/>
          <w:sz w:val="28"/>
          <w:szCs w:val="28"/>
          <w:lang w:eastAsia="x-none"/>
        </w:rPr>
        <w:lastRenderedPageBreak/>
        <w:t>художественных концепций, определяющих размещение и конструкцию вывесок.</w:t>
      </w:r>
    </w:p>
    <w:p w14:paraId="52E764E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4.23.8.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14:paraId="1217154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4.23.9. Установку информационных конструкций (далее – вывесок), а также размещение иных графических элементов необходимо осуществлять в соответствии с утвержденными правилами органа местного самоуправления, разработанными с учетом </w:t>
      </w:r>
      <w:hyperlink r:id="rId16" w:history="1">
        <w:r w:rsidRPr="001676E0">
          <w:rPr>
            <w:rStyle w:val="a6"/>
            <w:color w:val="404040" w:themeColor="text1" w:themeTint="BF"/>
            <w:sz w:val="28"/>
            <w:szCs w:val="28"/>
          </w:rPr>
          <w:t>части 5.8 статьи 19</w:t>
        </w:r>
      </w:hyperlink>
      <w:r w:rsidRPr="001676E0">
        <w:rPr>
          <w:color w:val="404040" w:themeColor="text1" w:themeTint="BF"/>
          <w:sz w:val="28"/>
          <w:szCs w:val="28"/>
        </w:rPr>
        <w:t xml:space="preserve"> Федерального закона от 13.03.2006 № 38-ФЗ </w:t>
      </w:r>
      <w:r w:rsidR="0086777B" w:rsidRPr="001676E0">
        <w:rPr>
          <w:color w:val="404040" w:themeColor="text1" w:themeTint="BF"/>
          <w:sz w:val="28"/>
          <w:szCs w:val="28"/>
        </w:rPr>
        <w:t>«</w:t>
      </w:r>
      <w:r w:rsidRPr="001676E0">
        <w:rPr>
          <w:color w:val="404040" w:themeColor="text1" w:themeTint="BF"/>
          <w:sz w:val="28"/>
          <w:szCs w:val="28"/>
        </w:rPr>
        <w:t>О рекламе</w:t>
      </w:r>
      <w:r w:rsidR="0086777B" w:rsidRPr="001676E0">
        <w:rPr>
          <w:color w:val="404040" w:themeColor="text1" w:themeTint="BF"/>
          <w:sz w:val="28"/>
          <w:szCs w:val="28"/>
        </w:rPr>
        <w:t>»</w:t>
      </w:r>
      <w:r w:rsidRPr="001676E0">
        <w:rPr>
          <w:color w:val="404040" w:themeColor="text1" w:themeTint="BF"/>
          <w:sz w:val="28"/>
          <w:szCs w:val="28"/>
        </w:rPr>
        <w:t>.</w:t>
      </w:r>
    </w:p>
    <w:p w14:paraId="1A97844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4.23.10. Средства размещения информации должны соответствовать художественно-композиционным требованиям к их внешнему виду и порядку установки, определенным правилами и иными нормативными правовыми актами поселения.</w:t>
      </w:r>
    </w:p>
    <w:p w14:paraId="41BA88E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4.23.11. Рекомендуется использовать средства размещения информации одного размера и цветовой композиции на одной улице (группе улиц, домов) с учетом архитектурных и исторических особенностей конкретной территории.</w:t>
      </w:r>
    </w:p>
    <w:p w14:paraId="2C241D4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4.23.12. Наименования организаций на вывесках рекомендовано указывать на русском языке. Возможно написание на иностранном языке, в случае невозможности перевода на русский язык.</w:t>
      </w:r>
    </w:p>
    <w:p w14:paraId="0085031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4.23.13. При производстве работ по месту установки средств размещения информации, непосредственный исполнитель должен иметь при себе документы, необходимые для производства работ по установке средства размещения информации в соответствии с порядком, определяемым органами местного самоуправления.</w:t>
      </w:r>
    </w:p>
    <w:p w14:paraId="09D372D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4.23.14.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 </w:t>
      </w:r>
    </w:p>
    <w:p w14:paraId="0FE8E5B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74C17362"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4.24. МАФ, городская мебель и характерные требования к ним.</w:t>
      </w:r>
    </w:p>
    <w:p w14:paraId="3C746D4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59900F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4.24.1. В рамках решения задачи обеспечения качества городской среды при создании и благоустройстве малых архитектурных форм учитываются принципы функционального разнообразия, комфортной среды для общения, гармонии с природой в части обеспечения разнообразия визуального облика территории, различных видов социальной активности и коммуникаций между людьми, применения экологичных материалов, привлечения людей к активному и здоровому времяпрепровождению на </w:t>
      </w:r>
      <w:r w:rsidRPr="001676E0">
        <w:rPr>
          <w:color w:val="404040" w:themeColor="text1" w:themeTint="BF"/>
          <w:sz w:val="28"/>
          <w:szCs w:val="28"/>
        </w:rPr>
        <w:lastRenderedPageBreak/>
        <w:t>территории с зелеными насаждениями.</w:t>
      </w:r>
    </w:p>
    <w:p w14:paraId="069D9D7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4.24.2. Для каждого элемента планировочной структуры существуют характерные требования, которые основываются на частоте и продолжительности ее использования, потенциальной аудитории, наличии свободного пространства, интенсивности пешеходного и автомобильного движения, близости транспортных узлов. Выбор МАФ во многом зависит от количества людей, ежедневно посещающих территорию: например, в районах крупных объектов транспорта гораздо больше пешеходов, чем в жилых кварталах. Подбираются материалы и дизайн объектов с учетом всех условий эксплуатации. </w:t>
      </w:r>
    </w:p>
    <w:p w14:paraId="67AFC0B7" w14:textId="77777777" w:rsidR="005B3AB6" w:rsidRDefault="006741CF" w:rsidP="005B3AB6">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4.24.3. При проектир</w:t>
      </w:r>
      <w:r w:rsidR="005B3AB6">
        <w:rPr>
          <w:color w:val="404040" w:themeColor="text1" w:themeTint="BF"/>
          <w:sz w:val="28"/>
          <w:szCs w:val="28"/>
        </w:rPr>
        <w:t>овании, выборе МАФ учитываются:</w:t>
      </w:r>
    </w:p>
    <w:p w14:paraId="5C81136E"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 а) наличие свободной площади на благоустраиваемой территории;</w:t>
      </w:r>
    </w:p>
    <w:p w14:paraId="5ED352D4"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соответствие материалов и конструкции МАФ климату и назначению МАФ;</w:t>
      </w:r>
    </w:p>
    <w:p w14:paraId="6C1D701F"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защиту от образования наледи и снежных заносов, обеспечение стока воды;</w:t>
      </w:r>
    </w:p>
    <w:p w14:paraId="40633EB0"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г) пропускную способность территории, частоту и продолжительность использования МАФ;</w:t>
      </w:r>
    </w:p>
    <w:p w14:paraId="3A68AF4B"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возраст потенциальных пользователей МАФ;</w:t>
      </w:r>
    </w:p>
    <w:p w14:paraId="5D19A36A"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е) антивандальную защищенность МАФ от разрушения, оклейки, нанесения надписей и изображений;</w:t>
      </w:r>
    </w:p>
    <w:p w14:paraId="3B9F0B2D"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ж) удобство обслуживания, а также механизированной и ручной очистки территории рядом с МАФ и под конструкцией;</w:t>
      </w:r>
    </w:p>
    <w:p w14:paraId="5F7C85E0"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з) возможность ремонта или замены деталей МАФ;</w:t>
      </w:r>
    </w:p>
    <w:p w14:paraId="4728DBFC"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и) интенсивность пешеходного и автомобильного движения, близость транспортных узлов;</w:t>
      </w:r>
    </w:p>
    <w:p w14:paraId="058C24D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к) эргономичность конструкций (высоту и наклон спинки скамеек, высоту урн и другие характеристики);</w:t>
      </w:r>
    </w:p>
    <w:p w14:paraId="6C6D50B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л) расцветку и стилистическое сочетание с другими МАФ и окружающей архитектурой;</w:t>
      </w:r>
    </w:p>
    <w:p w14:paraId="38BDB6A6"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м) безопасность для потенциальных пользователей.</w:t>
      </w:r>
    </w:p>
    <w:p w14:paraId="6114CD0D"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4.24.4. При установке МАФ предусматривается обеспечение:</w:t>
      </w:r>
    </w:p>
    <w:p w14:paraId="760B6840"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расположения МАФ, не создающего препятствий для пешеходов;</w:t>
      </w:r>
    </w:p>
    <w:p w14:paraId="2EAB5B1C"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приоритета компактной установки МАФ на минимальной площади в местах большого скопления людей;</w:t>
      </w:r>
    </w:p>
    <w:p w14:paraId="7ED2FE6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устойчивости конструкции;</w:t>
      </w:r>
    </w:p>
    <w:p w14:paraId="7F760529"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г) надежной фиксации или возможности перемещения элементов в зависимости от типа МАФ и условий расположения;</w:t>
      </w:r>
    </w:p>
    <w:p w14:paraId="6DB0F6FE"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наличия в каждой конкретной зоне благоустраиваемой территории рекомендуемых типов МАФ для такой зоны.</w:t>
      </w:r>
    </w:p>
    <w:p w14:paraId="39006D47"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4.24.5. При размещении уличной мебели рекомендуется:</w:t>
      </w:r>
    </w:p>
    <w:p w14:paraId="606D122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535D9E48"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 xml:space="preserve">б) выбирать скамьи со спинками при оборудовании территорий </w:t>
      </w:r>
      <w:r w:rsidRPr="005B3AB6">
        <w:rPr>
          <w:color w:val="404040" w:themeColor="text1" w:themeTint="BF"/>
          <w:sz w:val="28"/>
          <w:szCs w:val="28"/>
        </w:rPr>
        <w:lastRenderedPageBreak/>
        <w:t>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498E1AA1"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BA07099"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4.24.6. На тротуарах автомобильных дорог рекомендуется использовать следующие типы МАФ:</w:t>
      </w:r>
    </w:p>
    <w:p w14:paraId="050C7CD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установки освещения;</w:t>
      </w:r>
    </w:p>
    <w:p w14:paraId="4B1D32AB"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скамьи без спинок, оборудованные местом для сумок;</w:t>
      </w:r>
    </w:p>
    <w:p w14:paraId="3A2DB4AB"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опоры у скамеек, предназначенных для людей с ограниченными возможностями;</w:t>
      </w:r>
    </w:p>
    <w:p w14:paraId="0678E934"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г) ограждения (в местах необходимости обеспечения защиты пешеходов от наезда автомобилей);</w:t>
      </w:r>
    </w:p>
    <w:p w14:paraId="679724A3"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д) кадки, цветочницы, вазоны, кашпо, в том числе подвесные;</w:t>
      </w:r>
    </w:p>
    <w:p w14:paraId="2C657CA0"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е) урны.</w:t>
      </w:r>
    </w:p>
    <w:p w14:paraId="4C6ABFD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14.8. Для пешеходных зон и коммуникаций используются следующие типы МАФ:</w:t>
      </w:r>
    </w:p>
    <w:p w14:paraId="364DAFE2"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а) установки освещения;</w:t>
      </w:r>
    </w:p>
    <w:p w14:paraId="5D614DB6" w14:textId="77777777" w:rsidR="005B3AB6" w:rsidRP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б) скамьи, предполагающие длительное, комфортное сидение;</w:t>
      </w:r>
    </w:p>
    <w:p w14:paraId="78EF2C6F" w14:textId="77777777" w:rsidR="005B3AB6" w:rsidRDefault="006741CF" w:rsidP="005B3AB6">
      <w:pPr>
        <w:widowControl w:val="0"/>
        <w:autoSpaceDE w:val="0"/>
        <w:autoSpaceDN w:val="0"/>
        <w:adjustRightInd w:val="0"/>
        <w:ind w:firstLine="709"/>
        <w:jc w:val="both"/>
        <w:rPr>
          <w:color w:val="404040" w:themeColor="text1" w:themeTint="BF"/>
          <w:sz w:val="28"/>
          <w:szCs w:val="28"/>
        </w:rPr>
      </w:pPr>
      <w:r w:rsidRPr="005B3AB6">
        <w:rPr>
          <w:color w:val="404040" w:themeColor="text1" w:themeTint="BF"/>
          <w:sz w:val="28"/>
          <w:szCs w:val="28"/>
        </w:rPr>
        <w:t>в) цветочницы, вазоны, кашпо;</w:t>
      </w:r>
    </w:p>
    <w:p w14:paraId="0A889F0E" w14:textId="77777777" w:rsidR="005B3AB6" w:rsidRDefault="006741CF" w:rsidP="005B3AB6">
      <w:pPr>
        <w:widowControl w:val="0"/>
        <w:autoSpaceDE w:val="0"/>
        <w:autoSpaceDN w:val="0"/>
        <w:adjustRightInd w:val="0"/>
        <w:ind w:firstLine="709"/>
        <w:jc w:val="both"/>
        <w:rPr>
          <w:color w:val="404040" w:themeColor="text1" w:themeTint="BF"/>
        </w:rPr>
      </w:pPr>
      <w:r w:rsidRPr="001676E0">
        <w:rPr>
          <w:color w:val="404040" w:themeColor="text1" w:themeTint="BF"/>
        </w:rPr>
        <w:t>г) информационные стенды;</w:t>
      </w:r>
    </w:p>
    <w:p w14:paraId="364A91F6" w14:textId="77777777" w:rsidR="005B3AB6" w:rsidRPr="0012201A" w:rsidRDefault="006741CF" w:rsidP="005B3AB6">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д) ограждения (в местах необходимости обеспечения защиты пешеходов от наезда автомобилей);</w:t>
      </w:r>
    </w:p>
    <w:p w14:paraId="65CE54D8" w14:textId="77777777" w:rsidR="005B3AB6" w:rsidRPr="0012201A" w:rsidRDefault="006741CF" w:rsidP="005B3AB6">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е) столы для настольных игр;</w:t>
      </w:r>
    </w:p>
    <w:p w14:paraId="3799D170" w14:textId="77777777" w:rsidR="006741CF" w:rsidRPr="0012201A" w:rsidRDefault="006741CF" w:rsidP="005B3AB6">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ж) урны.</w:t>
      </w:r>
    </w:p>
    <w:p w14:paraId="23048FE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4.24.7. Рекомендации к установке урн:</w:t>
      </w:r>
    </w:p>
    <w:p w14:paraId="01115F1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достаточная высота (максимальная до 100 см) и объем;</w:t>
      </w:r>
    </w:p>
    <w:p w14:paraId="1278FA5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 наличие рельефного </w:t>
      </w:r>
      <w:proofErr w:type="spellStart"/>
      <w:r w:rsidRPr="001676E0">
        <w:rPr>
          <w:color w:val="404040" w:themeColor="text1" w:themeTint="BF"/>
          <w:sz w:val="28"/>
          <w:szCs w:val="28"/>
        </w:rPr>
        <w:t>текстурирования</w:t>
      </w:r>
      <w:proofErr w:type="spellEnd"/>
      <w:r w:rsidRPr="001676E0">
        <w:rPr>
          <w:color w:val="404040" w:themeColor="text1" w:themeTint="BF"/>
          <w:sz w:val="28"/>
          <w:szCs w:val="28"/>
        </w:rPr>
        <w:t xml:space="preserve"> или перфорирования для защиты от графического вандализма;</w:t>
      </w:r>
    </w:p>
    <w:p w14:paraId="4628124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защита от дождя и снега;</w:t>
      </w:r>
    </w:p>
    <w:p w14:paraId="0A510D4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использование и аккуратное расположение вставных ведер и мусорных мешков.</w:t>
      </w:r>
    </w:p>
    <w:p w14:paraId="627683A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4.24.8. Рекомендации к уличной мебели, в том числе к различным видам скамей отдыха, размещаемых на территории общественных пространств, рекреаций и дворов; скамей и столов - на площадках для настольных игр, летних кафе и др.:</w:t>
      </w:r>
    </w:p>
    <w:p w14:paraId="77A48B7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установку скамей рекомендуется осуществлять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w:t>
      </w:r>
    </w:p>
    <w:p w14:paraId="7E87DF4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14:paraId="3D8D685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74E9427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4.24.7. Рекомендации к установке цветочниц (вазонов), в том числе к навесным цветочницам:</w:t>
      </w:r>
    </w:p>
    <w:p w14:paraId="33A9015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высота цветочниц (вазонов) обеспечивает предотвращение случайного наезда автомобилей и попадания мусора;</w:t>
      </w:r>
    </w:p>
    <w:p w14:paraId="75A6371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дизайн (цвет, форма) цветочниц (вазонов) не отвлекает внимание от растений;</w:t>
      </w:r>
    </w:p>
    <w:p w14:paraId="049CFD5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цветочницы и кашпо зимой необходимо хранить в помещении или заменять в них цветы хвойными растениями или иными растительными декорациями.</w:t>
      </w:r>
    </w:p>
    <w:p w14:paraId="15B0009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4.24.8. При установке ограждений рекомендуется учитывать следующее:</w:t>
      </w:r>
    </w:p>
    <w:p w14:paraId="1C13A91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прочность, обеспечивающая защиту пешеходов от наезда автомобилей;</w:t>
      </w:r>
    </w:p>
    <w:p w14:paraId="394A204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модульность, позволяющая создавать конструкции любой формы;</w:t>
      </w:r>
    </w:p>
    <w:p w14:paraId="6BC556F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наличие светоотражающих элементов, в местах возможного наезда автомобиля;</w:t>
      </w:r>
    </w:p>
    <w:p w14:paraId="0CA59E9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расположение ограды не далее 10 см от края газона;</w:t>
      </w:r>
    </w:p>
    <w:p w14:paraId="48C1D98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использование нейтральных цветов или естественного цвета используемого материала.</w:t>
      </w:r>
    </w:p>
    <w:p w14:paraId="4FC1EAC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4.24.9. На тротуарах автомобильных дорог используются следующие МАФ:</w:t>
      </w:r>
    </w:p>
    <w:p w14:paraId="5D57AD2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скамейки без спинки с местом для сумок; </w:t>
      </w:r>
    </w:p>
    <w:p w14:paraId="07999B9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опоры у скамеек для людей с ограниченными возможностями;</w:t>
      </w:r>
    </w:p>
    <w:p w14:paraId="2AF39A9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заграждения, обеспечивающие защиту пешеходов от наезда автомобилей;</w:t>
      </w:r>
    </w:p>
    <w:p w14:paraId="5E7E9AC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навесные кашпо, навесные цветочницы и вазоны;</w:t>
      </w:r>
    </w:p>
    <w:p w14:paraId="3A048AC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высокие цветочницы (вазоны) и урны.</w:t>
      </w:r>
    </w:p>
    <w:p w14:paraId="5B4DB16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4.24.10. Городская мебель выбирается в зависимости от архитектурного окружения, специальные требования к дизайну МАФ и городской мебели рекомендуется предъявлять в зонах муниципального образования привлекающих посетителей.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14:paraId="4E9B17C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4.24.10. Для пешеходных зон используются следующие МАФ:</w:t>
      </w:r>
    </w:p>
    <w:p w14:paraId="2EEC0DF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уличные фонари, высота которых соотносима с ростом человека;</w:t>
      </w:r>
    </w:p>
    <w:p w14:paraId="30E0094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скамейки, предполагающие длительное сидение;</w:t>
      </w:r>
    </w:p>
    <w:p w14:paraId="1DCFE49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цветочницы и кашпо (вазоны);</w:t>
      </w:r>
    </w:p>
    <w:p w14:paraId="4B8271B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информационные стенды;</w:t>
      </w:r>
    </w:p>
    <w:p w14:paraId="66515E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защитные ограждения;</w:t>
      </w:r>
    </w:p>
    <w:p w14:paraId="5A914FF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столы для игр.</w:t>
      </w:r>
    </w:p>
    <w:p w14:paraId="13B5A8A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4.24.11. Принципы антивандальной защиты малых архитектурных форм от графического вандализма.</w:t>
      </w:r>
    </w:p>
    <w:p w14:paraId="3B12B93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5857A06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Глухие заборы заменить просматриваемыми. Если нет возможности убрать забор или заменить его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34B1AF8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Для защиты малообъемных объектов (коммутационных шкафов и других) возможно размещение на поверхности малоформатной рекламы. Также возможно использование стрит-арта или размещение их внутри афишной тумбы.</w:t>
      </w:r>
    </w:p>
    <w:p w14:paraId="1FA8215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Для защиты от графического вандализма конструкцию опор освещения и прочих объектов выбирают или проектируют рельефной, в том числе с использованием краски, содержащей рельефные частицы.</w:t>
      </w:r>
    </w:p>
    <w:p w14:paraId="1013E92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Вместо отдельно стоящих конструкций размещаются рекламные конструкции на местах потенциального вандализма (основная зона вандализма - 30 - 200 сантиметров от земли) на столбах, коммутационных шкафах, заборах и т.п. В том числе в этой зоне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66E3B81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 При проектировании оборудования предусматривается его </w:t>
      </w:r>
      <w:proofErr w:type="spellStart"/>
      <w:r w:rsidRPr="001676E0">
        <w:rPr>
          <w:color w:val="404040" w:themeColor="text1" w:themeTint="BF"/>
          <w:sz w:val="28"/>
          <w:szCs w:val="28"/>
        </w:rPr>
        <w:t>вандалозащищенность</w:t>
      </w:r>
      <w:proofErr w:type="spellEnd"/>
      <w:r w:rsidRPr="001676E0">
        <w:rPr>
          <w:color w:val="404040" w:themeColor="text1" w:themeTint="BF"/>
          <w:sz w:val="28"/>
          <w:szCs w:val="28"/>
        </w:rPr>
        <w:t>, в том числе:</w:t>
      </w:r>
    </w:p>
    <w:p w14:paraId="4919EBB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использовать легко очищающиеся и не боящиеся абразивных и растворяющих веществ материалы.</w:t>
      </w:r>
    </w:p>
    <w:p w14:paraId="0274055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использовать на плоских поверхностях оборудования и МАФ перфорирование или рельефное </w:t>
      </w:r>
      <w:proofErr w:type="spellStart"/>
      <w:r w:rsidRPr="001676E0">
        <w:rPr>
          <w:color w:val="404040" w:themeColor="text1" w:themeTint="BF"/>
          <w:sz w:val="28"/>
          <w:szCs w:val="28"/>
        </w:rPr>
        <w:t>текстурирование</w:t>
      </w:r>
      <w:proofErr w:type="spellEnd"/>
      <w:r w:rsidRPr="001676E0">
        <w:rPr>
          <w:color w:val="404040" w:themeColor="text1" w:themeTint="BF"/>
          <w:sz w:val="28"/>
          <w:szCs w:val="28"/>
        </w:rPr>
        <w:t>, которое мешает расклейке объявлений и разрисовыванию поверхности и облегчает очистку;</w:t>
      </w:r>
    </w:p>
    <w:p w14:paraId="37FE009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использовать темные тона окраски или материалов, поскольку светлая однотонная окраска провоцирует нанесение незаконных надписей, при этом темная или черная окраска уменьшает количество надписей или их заметность, поскольку большинство цветов инструментов нанесения также темные. При размещении оборудования предусматривается его </w:t>
      </w:r>
      <w:proofErr w:type="spellStart"/>
      <w:r w:rsidRPr="001676E0">
        <w:rPr>
          <w:color w:val="404040" w:themeColor="text1" w:themeTint="BF"/>
          <w:sz w:val="28"/>
          <w:szCs w:val="28"/>
        </w:rPr>
        <w:t>вандалозащищенность</w:t>
      </w:r>
      <w:proofErr w:type="spellEnd"/>
      <w:r w:rsidRPr="001676E0">
        <w:rPr>
          <w:color w:val="404040" w:themeColor="text1" w:themeTint="BF"/>
          <w:sz w:val="28"/>
          <w:szCs w:val="28"/>
        </w:rPr>
        <w:t xml:space="preserve">: - оборудование (будки, остановки, столбы, заборы) и фасады зданий рекомендуется защитить с помощью рекламы и полезной информации, стрит-арта и рекламного </w:t>
      </w:r>
      <w:proofErr w:type="spellStart"/>
      <w:r w:rsidRPr="001676E0">
        <w:rPr>
          <w:color w:val="404040" w:themeColor="text1" w:themeTint="BF"/>
          <w:sz w:val="28"/>
          <w:szCs w:val="28"/>
        </w:rPr>
        <w:t>графити</w:t>
      </w:r>
      <w:proofErr w:type="spellEnd"/>
      <w:r w:rsidRPr="001676E0">
        <w:rPr>
          <w:color w:val="404040" w:themeColor="text1" w:themeTint="BF"/>
          <w:sz w:val="28"/>
          <w:szCs w:val="28"/>
        </w:rPr>
        <w:t>, озеленения.</w:t>
      </w:r>
    </w:p>
    <w:p w14:paraId="2668C7B2"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 минимизировать количество оборудования, группируя объекты </w:t>
      </w:r>
      <w:r w:rsidR="0086777B" w:rsidRPr="001676E0">
        <w:rPr>
          <w:color w:val="404040" w:themeColor="text1" w:themeTint="BF"/>
          <w:sz w:val="28"/>
          <w:szCs w:val="28"/>
        </w:rPr>
        <w:t>«</w:t>
      </w:r>
      <w:r w:rsidRPr="001676E0">
        <w:rPr>
          <w:color w:val="404040" w:themeColor="text1" w:themeTint="BF"/>
          <w:sz w:val="28"/>
          <w:szCs w:val="28"/>
        </w:rPr>
        <w:t>бок к боку</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спиной к спине</w:t>
      </w:r>
      <w:r w:rsidR="0086777B" w:rsidRPr="001676E0">
        <w:rPr>
          <w:color w:val="404040" w:themeColor="text1" w:themeTint="BF"/>
          <w:sz w:val="28"/>
          <w:szCs w:val="28"/>
        </w:rPr>
        <w:t>»</w:t>
      </w:r>
      <w:r w:rsidRPr="001676E0">
        <w:rPr>
          <w:color w:val="404040" w:themeColor="text1" w:themeTint="BF"/>
          <w:sz w:val="28"/>
          <w:szCs w:val="28"/>
        </w:rPr>
        <w:t xml:space="preserve"> или к стене здания, в том числе объекты, стоящие на небольшом расстоянии друг от друга (например, банкоматы), тем самым уменьшая площадь, подвергающуюся вандализму, сокращая затр</w:t>
      </w:r>
      <w:r w:rsidR="0012201A">
        <w:rPr>
          <w:color w:val="404040" w:themeColor="text1" w:themeTint="BF"/>
          <w:sz w:val="28"/>
          <w:szCs w:val="28"/>
        </w:rPr>
        <w:t>аты и время на ее обслуживание.</w:t>
      </w:r>
    </w:p>
    <w:p w14:paraId="1CC1BC4D"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4.24.12. При выборе МАФ используются сертифицированные изделия, </w:t>
      </w:r>
      <w:r w:rsidRPr="0012201A">
        <w:rPr>
          <w:color w:val="404040" w:themeColor="text1" w:themeTint="BF"/>
          <w:sz w:val="28"/>
          <w:szCs w:val="28"/>
        </w:rPr>
        <w:lastRenderedPageBreak/>
        <w:t>произведенные на территории Российской Федерации, прочные, безопасные, с высокими декоративными и эксплуатационными качествами, предназначенные для длительного, круглогодичного использования и произведенные из материалов, устойчивых к воздействию внешней среды и климата, характерного для муниципального образования.</w:t>
      </w:r>
    </w:p>
    <w:p w14:paraId="4F619822"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4.24.13. При благоустройстве часто посещаемых жителями муниципального образования и туристами центров притяжения, в том числе общественных территорий, расположенных в центре населенного пункта, зон исторической застройки территорий и объектов культурного наследия, МАФ проектируются на основании индивидуальных проектных разработок.</w:t>
      </w:r>
      <w:bookmarkStart w:id="49" w:name="_Toc402276788"/>
    </w:p>
    <w:p w14:paraId="6E163919"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659971BC" w14:textId="77777777" w:rsidR="006741CF" w:rsidRPr="0012201A" w:rsidRDefault="006741CF" w:rsidP="0012201A">
      <w:pPr>
        <w:widowControl w:val="0"/>
        <w:autoSpaceDE w:val="0"/>
        <w:autoSpaceDN w:val="0"/>
        <w:adjustRightInd w:val="0"/>
        <w:ind w:firstLine="709"/>
        <w:jc w:val="both"/>
        <w:rPr>
          <w:color w:val="404040" w:themeColor="text1" w:themeTint="BF"/>
          <w:sz w:val="28"/>
          <w:szCs w:val="28"/>
        </w:rPr>
      </w:pPr>
      <w:r w:rsidRPr="001676E0">
        <w:rPr>
          <w:rFonts w:eastAsia="MS Gothic"/>
          <w:b/>
          <w:color w:val="404040" w:themeColor="text1" w:themeTint="BF"/>
          <w:sz w:val="28"/>
          <w:szCs w:val="28"/>
          <w:lang w:eastAsia="x-none"/>
        </w:rPr>
        <w:t>4.25.</w:t>
      </w:r>
      <w:r w:rsidRPr="001676E0">
        <w:rPr>
          <w:rFonts w:eastAsia="MS Gothic"/>
          <w:b/>
          <w:color w:val="404040" w:themeColor="text1" w:themeTint="BF"/>
          <w:sz w:val="28"/>
          <w:szCs w:val="28"/>
          <w:lang w:val="x-none" w:eastAsia="x-none"/>
        </w:rPr>
        <w:t xml:space="preserve"> Основные требования к размещению</w:t>
      </w:r>
      <w:r w:rsidRPr="001676E0">
        <w:rPr>
          <w:rFonts w:eastAsia="MS Gothic"/>
          <w:b/>
          <w:color w:val="404040" w:themeColor="text1" w:themeTint="BF"/>
          <w:sz w:val="28"/>
          <w:szCs w:val="28"/>
          <w:lang w:eastAsia="x-none"/>
        </w:rPr>
        <w:t xml:space="preserve"> </w:t>
      </w:r>
      <w:r w:rsidRPr="001676E0">
        <w:rPr>
          <w:rFonts w:eastAsia="MS Gothic"/>
          <w:b/>
          <w:color w:val="404040" w:themeColor="text1" w:themeTint="BF"/>
          <w:sz w:val="28"/>
          <w:szCs w:val="28"/>
          <w:lang w:val="x-none" w:eastAsia="x-none"/>
        </w:rPr>
        <w:t>некапитальных объектов</w:t>
      </w:r>
      <w:bookmarkEnd w:id="49"/>
    </w:p>
    <w:p w14:paraId="4AAD2AA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704A8EC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4.25.1. Установка некапитальных объектов допускается с разрешения и в порядке, установленном органами местного самоуправления.</w:t>
      </w:r>
    </w:p>
    <w:p w14:paraId="77544C0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4.25.2. 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рекомендуется применять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 При остеклении витрин рекомендуется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77F5530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4.25.3. В рамках решения задачи по обеспечению качества городской среды при создании и благоустройстве некапитальных нестационарных сооружений рекомендуется учитывать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 передвижения по сложившимся пешеходным маршрутам.</w:t>
      </w:r>
    </w:p>
    <w:p w14:paraId="197F0D1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4.25.4. 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мусорными контейнерами, сооружения питания и автозаправочные станции – туалетными кабинами (при отсутствии общественных туалетов на </w:t>
      </w:r>
      <w:r w:rsidRPr="001676E0">
        <w:rPr>
          <w:color w:val="404040" w:themeColor="text1" w:themeTint="BF"/>
          <w:sz w:val="28"/>
          <w:szCs w:val="28"/>
        </w:rPr>
        <w:lastRenderedPageBreak/>
        <w:t>прилегающей территории в зоне доступности 200 м).</w:t>
      </w:r>
    </w:p>
    <w:p w14:paraId="3A25BAD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4.25.5.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14:paraId="547EA120"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4.25.6. Не допускается размещение некапитальных объектов в арках зданий, на газонах </w:t>
      </w:r>
      <w:r w:rsidRPr="001676E0">
        <w:rPr>
          <w:color w:val="404040" w:themeColor="text1" w:themeTint="BF"/>
          <w:sz w:val="28"/>
          <w:szCs w:val="28"/>
          <w:shd w:val="clear" w:color="auto" w:fill="FFFFFF"/>
        </w:rPr>
        <w:t>(без устройства специального настила),</w:t>
      </w:r>
      <w:r w:rsidRPr="001676E0">
        <w:rPr>
          <w:color w:val="404040" w:themeColor="text1" w:themeTint="BF"/>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Pr="001676E0">
        <w:rPr>
          <w:color w:val="404040" w:themeColor="text1" w:themeTint="BF"/>
          <w:sz w:val="28"/>
          <w:szCs w:val="28"/>
          <w:shd w:val="clear" w:color="auto" w:fill="FFFFFF"/>
        </w:rPr>
        <w:t>5</w:t>
      </w:r>
      <w:r w:rsidRPr="001676E0">
        <w:rPr>
          <w:color w:val="404040" w:themeColor="text1" w:themeTint="BF"/>
          <w:sz w:val="28"/>
          <w:szCs w:val="28"/>
        </w:rPr>
        <w:t xml:space="preserve"> м от остановочных павильонов, 25 м – от вентиляционных шахт, 20 м – от окон жилых помещений, перед витринами торговых организаций, 3 м – от ствола дерева, 1,5 м – от вн</w:t>
      </w:r>
      <w:r w:rsidR="0012201A">
        <w:rPr>
          <w:color w:val="404040" w:themeColor="text1" w:themeTint="BF"/>
          <w:sz w:val="28"/>
          <w:szCs w:val="28"/>
        </w:rPr>
        <w:t>ешней границы кроны кустарника.</w:t>
      </w:r>
    </w:p>
    <w:p w14:paraId="18F83799"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05799C70"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 xml:space="preserve">4.26. </w:t>
      </w:r>
      <w:bookmarkStart w:id="50" w:name="_Toc402276791"/>
      <w:r w:rsidRPr="001676E0">
        <w:rPr>
          <w:b/>
          <w:color w:val="404040" w:themeColor="text1" w:themeTint="BF"/>
          <w:sz w:val="28"/>
          <w:szCs w:val="28"/>
          <w:lang w:val="x-none"/>
        </w:rPr>
        <w:t xml:space="preserve">Основные требования к элементам </w:t>
      </w:r>
      <w:bookmarkEnd w:id="50"/>
      <w:r w:rsidRPr="001676E0">
        <w:rPr>
          <w:b/>
          <w:color w:val="404040" w:themeColor="text1" w:themeTint="BF"/>
          <w:sz w:val="28"/>
          <w:szCs w:val="28"/>
        </w:rPr>
        <w:t>объектов капитального строительства</w:t>
      </w:r>
    </w:p>
    <w:p w14:paraId="25731C7A"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4C18391B" w14:textId="77777777" w:rsidR="006741CF" w:rsidRPr="001676E0"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4.26.1. Минимальные требования к благоустройству внешних поверхностей объектов капитального строительства:</w:t>
      </w:r>
    </w:p>
    <w:p w14:paraId="585390E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поселении и размещаемых на них конструкций и оборудования, установленными нормативными правовыми актами Российской Федерации и нормативно-правовыми актами органов местного самоуправления поселения.</w:t>
      </w:r>
    </w:p>
    <w:p w14:paraId="18EAF4C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14:paraId="08BDC16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14:paraId="72B2367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 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w:t>
      </w:r>
      <w:r w:rsidRPr="001676E0">
        <w:rPr>
          <w:color w:val="404040" w:themeColor="text1" w:themeTint="BF"/>
          <w:sz w:val="28"/>
          <w:szCs w:val="28"/>
        </w:rPr>
        <w:lastRenderedPageBreak/>
        <w:t>строительства осуществляется указанными собственниками (правообладателями) в соответствии с предписанием органа местного самоуправления.</w:t>
      </w:r>
    </w:p>
    <w:p w14:paraId="39E0FC4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4.26.2. Объекты капитального строительства должны быть оборудованы номерными, указательными и домовыми знаками (далее – домовые знаки), освещаются в темное время суток.</w:t>
      </w:r>
    </w:p>
    <w:p w14:paraId="073A0EE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14:paraId="595B4E3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4.26.3.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14:paraId="1ED5B0E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4.26.4.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14:paraId="06F0B55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4.26.5. Не допускается:</w:t>
      </w:r>
    </w:p>
    <w:p w14:paraId="5B68694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производить окраску фасадов объектов капитального строительства без предварительного восстановления архитектурных деталей;</w:t>
      </w:r>
    </w:p>
    <w:p w14:paraId="4F9C5B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самовольное переоборудование балконов и лоджий без соответствующего разрешения;</w:t>
      </w:r>
    </w:p>
    <w:p w14:paraId="3C5D144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установка цветочных ящиков с внешней стороны окон и балконов без согласования с органом местного самоуправления в установленном органом местного самоуправления порядке;</w:t>
      </w:r>
    </w:p>
    <w:p w14:paraId="59DECCF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с органами местного самоуправления поселений в установленном органом местного самоуправления порядке;</w:t>
      </w:r>
    </w:p>
    <w:p w14:paraId="536AFBC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загромождение балконов предметами домашнего обихода (мебелью, тарой и т.п.);</w:t>
      </w:r>
    </w:p>
    <w:p w14:paraId="4A49AA0E"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установка на элементах объектов капитального строительства, объектов, ставящих под угрозу обеспечение бе</w:t>
      </w:r>
      <w:bookmarkStart w:id="51" w:name="_Toc402276789"/>
      <w:r w:rsidR="0012201A">
        <w:rPr>
          <w:color w:val="404040" w:themeColor="text1" w:themeTint="BF"/>
          <w:sz w:val="28"/>
          <w:szCs w:val="28"/>
        </w:rPr>
        <w:t>зопасности в случае их падения.</w:t>
      </w:r>
    </w:p>
    <w:p w14:paraId="070DADBC"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32CEC630" w14:textId="77777777" w:rsidR="006741CF" w:rsidRPr="0012201A" w:rsidRDefault="006741CF" w:rsidP="0012201A">
      <w:pPr>
        <w:widowControl w:val="0"/>
        <w:autoSpaceDE w:val="0"/>
        <w:autoSpaceDN w:val="0"/>
        <w:adjustRightInd w:val="0"/>
        <w:ind w:firstLine="709"/>
        <w:jc w:val="both"/>
        <w:rPr>
          <w:color w:val="404040" w:themeColor="text1" w:themeTint="BF"/>
          <w:sz w:val="28"/>
          <w:szCs w:val="28"/>
        </w:rPr>
      </w:pPr>
      <w:r w:rsidRPr="001676E0">
        <w:rPr>
          <w:b/>
          <w:color w:val="404040" w:themeColor="text1" w:themeTint="BF"/>
          <w:sz w:val="28"/>
          <w:szCs w:val="28"/>
        </w:rPr>
        <w:t>4.27. Сезонные (летние) кафе</w:t>
      </w:r>
      <w:bookmarkEnd w:id="51"/>
    </w:p>
    <w:p w14:paraId="4195DE7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2D83D8C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 Размещение сезонных (летних) кафе производится на любой период времени с 01 апреля по 01 ноября. Собственник (правообладатель) стационарного предприятия общественного питания, выполняет монтаж сезонного (летнего) кафе не ранее 15 марта. Демонтаж сезонного (летнего) кафе не позднее 15 ноября.</w:t>
      </w:r>
    </w:p>
    <w:p w14:paraId="361F9BC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4.27.2. Сезонные (летние) кафе должны непосредственно примыкать к стационарному предприятию общественного питания или находится в </w:t>
      </w:r>
      <w:r w:rsidRPr="001676E0">
        <w:rPr>
          <w:color w:val="404040" w:themeColor="text1" w:themeTint="BF"/>
          <w:sz w:val="28"/>
          <w:szCs w:val="28"/>
        </w:rPr>
        <w:lastRenderedPageBreak/>
        <w:t>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14:paraId="75A7696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4.27.3. Не допускается размещение сезонных (летних) кафе:</w:t>
      </w:r>
    </w:p>
    <w:p w14:paraId="3283349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детских и спортивных площадках;</w:t>
      </w:r>
    </w:p>
    <w:p w14:paraId="6E844F4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
    <w:p w14:paraId="64E338C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14:paraId="7C0520A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4.27.4. 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соответствующий орган местного самоуправления 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
    <w:p w14:paraId="6BC266A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4.27.5. При необходимости проведения аварийных работ уведомление производится незамедлительно.</w:t>
      </w:r>
    </w:p>
    <w:p w14:paraId="1BE919A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4.27.6.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органом местного самоуправления период времени.</w:t>
      </w:r>
    </w:p>
    <w:p w14:paraId="588A787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4.27.7. При обустройстве сезонных (летних) кафе используются сборно-разборные (легковозводимые) конструкции, элементы оборудования.</w:t>
      </w:r>
    </w:p>
    <w:p w14:paraId="533CEBD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4.27.8. Обустройство сезонных (летних)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14:paraId="633052D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4.27.9. При оборудовании сезонных (летних) кафе не допускается:</w:t>
      </w:r>
    </w:p>
    <w:p w14:paraId="4FE6399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использование кирпича, строительных блоков и плит, монолитного бетона, железобетона, стальных профилированных листов, баннерной ткани;</w:t>
      </w:r>
    </w:p>
    <w:p w14:paraId="4E3B9CD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прокладка подземных инженерных коммуникаций и проведение строительно-монтажных работ капитального характера;</w:t>
      </w:r>
    </w:p>
    <w:p w14:paraId="5FFC8ED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заполнение пространства между элементами оборудования при </w:t>
      </w:r>
      <w:r w:rsidRPr="001676E0">
        <w:rPr>
          <w:color w:val="404040" w:themeColor="text1" w:themeTint="BF"/>
          <w:sz w:val="28"/>
          <w:szCs w:val="28"/>
        </w:rPr>
        <w:lastRenderedPageBreak/>
        <w:t>помощи оконных и дверных блоков (рамное остекление), сплошных металлических панелей, сайдинг-панелей и остекления;</w:t>
      </w:r>
    </w:p>
    <w:p w14:paraId="76FFAFE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использование для облицовки элементов оборудования кафе и навеса полиэтиленового пленочного покрытия, черепицы, металлочерепицы, металла, а также рубероида, асбестоцементных плит.</w:t>
      </w:r>
    </w:p>
    <w:p w14:paraId="4A0D2CA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4.27.10. Допускается размещение элементов оборудования сезонного (летнего) кафе с заглублением элементов их крепления до 0,30 м.</w:t>
      </w:r>
    </w:p>
    <w:p w14:paraId="7676F1C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4.27.11. Зонты, используемые при обустройстве сезонного (летнего) кафе, 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14:paraId="4C26942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4.27.12. 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Pr="001676E0" w:rsidDel="007D339D">
        <w:rPr>
          <w:color w:val="404040" w:themeColor="text1" w:themeTint="BF"/>
          <w:sz w:val="28"/>
          <w:szCs w:val="28"/>
        </w:rPr>
        <w:t xml:space="preserve"> </w:t>
      </w:r>
      <w:r w:rsidRPr="001676E0">
        <w:rPr>
          <w:color w:val="404040" w:themeColor="text1" w:themeTint="BF"/>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
    <w:p w14:paraId="7F0F220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4.27.13. 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
    <w:p w14:paraId="0299D37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4.27.14.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14:paraId="6252638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14:paraId="0DC22AF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14:paraId="6CF5F65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Конструкции декоративных ограждений не должны содержать элементов, создающих угрозу получения травм.</w:t>
      </w:r>
    </w:p>
    <w:p w14:paraId="32F7D6B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14:paraId="68F63C5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4.27.15. Элементы озеленения, используемые при обустройстве сезонного (летнего) кафе, должны быть устойчивыми.</w:t>
      </w:r>
    </w:p>
    <w:p w14:paraId="4974F4F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использование контейнеров для озеленения, 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14:paraId="26E5DBF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4.27.16.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14:paraId="5B34ED8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Вне зависимости от угла наклона территории, на которой размещается сезонное (летнее) 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14:paraId="1888F02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Лестничные сходы с технологического настила по ширине не должны быть менее 0,90 метра. Доступ маломобильных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14:paraId="5871735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4.27.17.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14:paraId="1362976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4.27.18. Элементы оборудования сезонных (летних) кафе должны содержаться в технически исправном состоянии, быть очищенными от грязи и иного мусора.</w:t>
      </w:r>
    </w:p>
    <w:p w14:paraId="485789E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14:paraId="61537A2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4.27.19. При эксплуатации сезонного (летнего) кафе не допускается:</w:t>
      </w:r>
    </w:p>
    <w:p w14:paraId="5A820C5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14:paraId="4A1FA40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использование звуковоспроизводящих устройств и устройств звукоусиления, игра на музыкальных инструментах, пение, а также иные действия, нарушающие тишину и покой граждан в ночное время;</w:t>
      </w:r>
    </w:p>
    <w:p w14:paraId="3AE5164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использование осветительных приборов вблизи окон жилых помещений в случае прямого попадания на окна световых лучей.</w:t>
      </w:r>
    </w:p>
    <w:p w14:paraId="0195A62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6513C44A"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bookmarkStart w:id="52" w:name="_Toc402276799"/>
      <w:r w:rsidRPr="001676E0">
        <w:rPr>
          <w:b/>
          <w:color w:val="404040" w:themeColor="text1" w:themeTint="BF"/>
          <w:sz w:val="28"/>
          <w:szCs w:val="28"/>
        </w:rPr>
        <w:t>4.28</w:t>
      </w:r>
      <w:r w:rsidRPr="001676E0">
        <w:rPr>
          <w:b/>
          <w:color w:val="404040" w:themeColor="text1" w:themeTint="BF"/>
          <w:sz w:val="28"/>
          <w:szCs w:val="28"/>
          <w:lang w:val="x-none"/>
        </w:rPr>
        <w:t>. Общие требования к зонам отдыха</w:t>
      </w:r>
      <w:bookmarkEnd w:id="52"/>
    </w:p>
    <w:p w14:paraId="425E257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30D0690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4.28.1. Зоны отдыха – территории, предназначенные и обустроенные для организации активного массового отдыха, купания и рекреации.</w:t>
      </w:r>
    </w:p>
    <w:p w14:paraId="465AE63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4.28.2. 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14:paraId="283FE68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4.28.3.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w:t>
      </w:r>
      <w:r w:rsidR="0086777B" w:rsidRPr="001676E0">
        <w:rPr>
          <w:color w:val="404040" w:themeColor="text1" w:themeTint="BF"/>
          <w:sz w:val="28"/>
          <w:szCs w:val="28"/>
        </w:rPr>
        <w:t>«</w:t>
      </w:r>
      <w:r w:rsidRPr="001676E0">
        <w:rPr>
          <w:color w:val="404040" w:themeColor="text1" w:themeTint="BF"/>
          <w:sz w:val="28"/>
          <w:szCs w:val="28"/>
        </w:rPr>
        <w:t>Медпункт</w:t>
      </w:r>
      <w:r w:rsidR="0086777B" w:rsidRPr="001676E0">
        <w:rPr>
          <w:color w:val="404040" w:themeColor="text1" w:themeTint="BF"/>
          <w:sz w:val="28"/>
          <w:szCs w:val="28"/>
        </w:rPr>
        <w:t>»</w:t>
      </w:r>
      <w:r w:rsidRPr="001676E0">
        <w:rPr>
          <w:color w:val="404040" w:themeColor="text1" w:themeTint="BF"/>
          <w:sz w:val="28"/>
          <w:szCs w:val="28"/>
        </w:rPr>
        <w:t xml:space="preserve">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367B117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4.28.4. 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удобный и безопасный подъезд к воде инвалидов (в том числе приспособленные пирсы) питьевые фонтанчики, скамьи, урны, контейнеры для мусора, оборудование пляжа (навесы от солнца, лежаки, кабинки для переодевания), адаптированные для инвалидов участки на пляжах, туалетные кабины.</w:t>
      </w:r>
    </w:p>
    <w:p w14:paraId="2A5924C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4.28.5. При проектировании озеленения обеспечиваются:</w:t>
      </w:r>
    </w:p>
    <w:p w14:paraId="38E56C8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сохранение травяного покрова, древесно-кустарниковой и прибрежной растительности не менее чем на 80% общей площади зоны отдыха;</w:t>
      </w:r>
    </w:p>
    <w:p w14:paraId="5481E07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158C47F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3) недопущение использования территории зоны отдыха для иных целей (выгуливание собак, устройство игровых городков, аттракционов и т.п.).</w:t>
      </w:r>
    </w:p>
    <w:p w14:paraId="41B26ED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4.28.6. Допускается установка передвижного торгового оборудования (торговые тележки </w:t>
      </w:r>
      <w:r w:rsidR="0086777B" w:rsidRPr="001676E0">
        <w:rPr>
          <w:color w:val="404040" w:themeColor="text1" w:themeTint="BF"/>
          <w:sz w:val="28"/>
          <w:szCs w:val="28"/>
        </w:rPr>
        <w:t>«</w:t>
      </w:r>
      <w:r w:rsidRPr="001676E0">
        <w:rPr>
          <w:color w:val="404040" w:themeColor="text1" w:themeTint="BF"/>
          <w:sz w:val="28"/>
          <w:szCs w:val="28"/>
        </w:rPr>
        <w:t>Вода</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Мороженое</w:t>
      </w:r>
      <w:r w:rsidR="0086777B" w:rsidRPr="001676E0">
        <w:rPr>
          <w:color w:val="404040" w:themeColor="text1" w:themeTint="BF"/>
          <w:sz w:val="28"/>
          <w:szCs w:val="28"/>
        </w:rPr>
        <w:t>»</w:t>
      </w:r>
      <w:r w:rsidRPr="001676E0">
        <w:rPr>
          <w:color w:val="404040" w:themeColor="text1" w:themeTint="BF"/>
          <w:sz w:val="28"/>
          <w:szCs w:val="28"/>
        </w:rPr>
        <w:t>).</w:t>
      </w:r>
    </w:p>
    <w:p w14:paraId="7552A483" w14:textId="77777777" w:rsidR="006741CF" w:rsidRPr="001676E0" w:rsidRDefault="006741CF" w:rsidP="006741CF">
      <w:pPr>
        <w:widowControl w:val="0"/>
        <w:autoSpaceDE w:val="0"/>
        <w:autoSpaceDN w:val="0"/>
        <w:adjustRightInd w:val="0"/>
        <w:jc w:val="both"/>
        <w:rPr>
          <w:color w:val="404040" w:themeColor="text1" w:themeTint="BF"/>
          <w:sz w:val="28"/>
          <w:szCs w:val="28"/>
        </w:rPr>
      </w:pPr>
    </w:p>
    <w:p w14:paraId="7E7E2C33"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53" w:name="_Toc402276792"/>
      <w:r w:rsidRPr="001676E0">
        <w:rPr>
          <w:rFonts w:eastAsia="MS Gothic"/>
          <w:b/>
          <w:color w:val="404040" w:themeColor="text1" w:themeTint="BF"/>
          <w:sz w:val="28"/>
          <w:szCs w:val="28"/>
          <w:lang w:eastAsia="x-none"/>
        </w:rPr>
        <w:t>4.29</w:t>
      </w:r>
      <w:r w:rsidRPr="001676E0">
        <w:rPr>
          <w:rFonts w:eastAsia="MS Gothic"/>
          <w:b/>
          <w:color w:val="404040" w:themeColor="text1" w:themeTint="BF"/>
          <w:sz w:val="28"/>
          <w:szCs w:val="28"/>
          <w:lang w:val="x-none" w:eastAsia="x-none"/>
        </w:rPr>
        <w:t>. Кондиционеры и антенны</w:t>
      </w:r>
      <w:bookmarkEnd w:id="53"/>
    </w:p>
    <w:p w14:paraId="49728F0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4AE6963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4.29.1. Установка кондиционеров в объектах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14:paraId="0B1D106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4.29.2.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14:paraId="7509F14A" w14:textId="77777777" w:rsidR="006741CF" w:rsidRPr="001676E0" w:rsidRDefault="006741CF" w:rsidP="006741CF">
      <w:pPr>
        <w:widowControl w:val="0"/>
        <w:autoSpaceDE w:val="0"/>
        <w:autoSpaceDN w:val="0"/>
        <w:adjustRightInd w:val="0"/>
        <w:jc w:val="both"/>
        <w:rPr>
          <w:color w:val="404040" w:themeColor="text1" w:themeTint="BF"/>
          <w:sz w:val="28"/>
          <w:szCs w:val="28"/>
        </w:rPr>
      </w:pPr>
    </w:p>
    <w:p w14:paraId="197A897D"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54" w:name="Par156"/>
      <w:bookmarkStart w:id="55" w:name="_Toc402276806"/>
      <w:bookmarkEnd w:id="54"/>
      <w:r w:rsidRPr="001676E0">
        <w:rPr>
          <w:rFonts w:eastAsia="MS Gothic"/>
          <w:b/>
          <w:color w:val="404040" w:themeColor="text1" w:themeTint="BF"/>
          <w:sz w:val="28"/>
          <w:szCs w:val="28"/>
          <w:lang w:eastAsia="x-none"/>
        </w:rPr>
        <w:t>4.30.</w:t>
      </w:r>
      <w:r w:rsidRPr="001676E0">
        <w:rPr>
          <w:rFonts w:eastAsia="MS Gothic"/>
          <w:b/>
          <w:color w:val="404040" w:themeColor="text1" w:themeTint="BF"/>
          <w:sz w:val="28"/>
          <w:szCs w:val="28"/>
          <w:lang w:val="x-none" w:eastAsia="x-none"/>
        </w:rPr>
        <w:t xml:space="preserve"> Общие требования к обустройству мест производства работ</w:t>
      </w:r>
      <w:bookmarkEnd w:id="55"/>
      <w:r w:rsidRPr="001676E0">
        <w:rPr>
          <w:rFonts w:eastAsia="MS Gothic"/>
          <w:b/>
          <w:color w:val="404040" w:themeColor="text1" w:themeTint="BF"/>
          <w:sz w:val="28"/>
          <w:szCs w:val="28"/>
          <w:lang w:eastAsia="x-none"/>
        </w:rPr>
        <w:t>.</w:t>
      </w:r>
    </w:p>
    <w:p w14:paraId="0CF93F9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5108C8F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 Карьеры и полигоны твердых коммунальных отходов (в том числе рекультивируемые), предприятия по производству строительных материалов должны оборудоваться подъездными дорогами.</w:t>
      </w:r>
    </w:p>
    <w:p w14:paraId="5912680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4.30.2. Оборудование для приготовления бетонных и растворных смесей, установленное на автомобилях, должно находиться в технически исправном состоянии, очищено от грязи, остатков бетонной смеси или раствора.</w:t>
      </w:r>
    </w:p>
    <w:p w14:paraId="322E76A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Запорные устройства бетономешалок, а также объем заполнения </w:t>
      </w:r>
      <w:proofErr w:type="spellStart"/>
      <w:r w:rsidRPr="001676E0">
        <w:rPr>
          <w:color w:val="404040" w:themeColor="text1" w:themeTint="BF"/>
          <w:sz w:val="28"/>
          <w:szCs w:val="28"/>
        </w:rPr>
        <w:t>автомиксеров</w:t>
      </w:r>
      <w:proofErr w:type="spellEnd"/>
      <w:r w:rsidRPr="001676E0">
        <w:rPr>
          <w:color w:val="404040" w:themeColor="text1" w:themeTint="BF"/>
          <w:sz w:val="28"/>
          <w:szCs w:val="28"/>
        </w:rPr>
        <w:t xml:space="preserve"> бетонной смесью или раствором должны исключить возможность пролива бетонной смеси или раствора при перемещении </w:t>
      </w:r>
      <w:proofErr w:type="spellStart"/>
      <w:r w:rsidRPr="001676E0">
        <w:rPr>
          <w:color w:val="404040" w:themeColor="text1" w:themeTint="BF"/>
          <w:sz w:val="28"/>
          <w:szCs w:val="28"/>
        </w:rPr>
        <w:t>автомиксеров</w:t>
      </w:r>
      <w:proofErr w:type="spellEnd"/>
      <w:r w:rsidRPr="001676E0">
        <w:rPr>
          <w:color w:val="404040" w:themeColor="text1" w:themeTint="BF"/>
          <w:sz w:val="28"/>
          <w:szCs w:val="28"/>
        </w:rPr>
        <w:t xml:space="preserve"> по дорогам.</w:t>
      </w:r>
    </w:p>
    <w:p w14:paraId="3B8B3D9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4.30.3. При необходимости складирования материалов, изделий, конструкций, оборудования, а также размещения некапитальных сооружений и устройства временного отвала грунта за пределами строительной площадки или за пределами ограждения места проведения ремонтных, аварийных и иных работ, места для этого определяются по согласованию с органами местного самоуправления в порядке</w:t>
      </w:r>
      <w:r w:rsidR="0012201A">
        <w:rPr>
          <w:color w:val="404040" w:themeColor="text1" w:themeTint="BF"/>
          <w:sz w:val="28"/>
          <w:szCs w:val="28"/>
        </w:rPr>
        <w:t>,</w:t>
      </w:r>
      <w:r w:rsidRPr="001676E0">
        <w:rPr>
          <w:color w:val="404040" w:themeColor="text1" w:themeTint="BF"/>
          <w:sz w:val="28"/>
          <w:szCs w:val="28"/>
        </w:rPr>
        <w:t xml:space="preserve"> установленном правовым актом органа местного самоуправления поселения.</w:t>
      </w:r>
    </w:p>
    <w:p w14:paraId="67C6778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4.30.4. Ремонтно-строительные организации обязаны обеспечивать сдачу в эксплуатацию объектов после капитального ремонта или реконструкции с выполнением всех работ, предусмотренных проектом по благоустройству и озеленению территорий и приведению их в порядок.</w:t>
      </w:r>
    </w:p>
    <w:p w14:paraId="43E5A18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4.30.5. Разборка подлежащих сносу строений должна производиться в установленные органами местного самоуправления сроки.</w:t>
      </w:r>
    </w:p>
    <w:p w14:paraId="5B71DC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4.30.6. Площадка после сноса строений должна быть в 2-недельный </w:t>
      </w:r>
      <w:r w:rsidRPr="001676E0">
        <w:rPr>
          <w:color w:val="404040" w:themeColor="text1" w:themeTint="BF"/>
          <w:sz w:val="28"/>
          <w:szCs w:val="28"/>
        </w:rPr>
        <w:lastRenderedPageBreak/>
        <w:t>срок спланирована и благоустроена.</w:t>
      </w:r>
    </w:p>
    <w:p w14:paraId="3A12F6A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4.30.7. Проведение любых видов земляных работ без разрешения (ордера)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14:paraId="048D0CA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4.30.8. Вскрытие дорожных покрытий, тротуаров, газонов, а также разрытие других мест общего пользования при строительстве или ремонте подземных сетей и надземных сооружений осуществляется в соответствии с требованиями, установленными правовым актом органа местного самоуправления поселения, в границах и в сроки, указанные в разрешении.</w:t>
      </w:r>
    </w:p>
    <w:p w14:paraId="322C48E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4.30.9. Засыпка траншей и котлованов должна производиться в срок, указанный в разрешении (ордере) на производство земляных работ, с обязательным составлением акта при участии представителя органа, выдавшего разрешение.</w:t>
      </w:r>
    </w:p>
    <w:p w14:paraId="67F589A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Дорожные покрытия, тротуары, газоны и другие разрытые участки должны быть восстановлены в сроки, указанные в разрешении (ордере).</w:t>
      </w:r>
    </w:p>
    <w:p w14:paraId="51AEAD4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4.30.10. При производстве работ запрещается:</w:t>
      </w:r>
    </w:p>
    <w:p w14:paraId="353B307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повреждать существующие сооружения, зеленые насаждения и элементы благоустройства, приготовлять раствор и бетон непосредственно на проезжей части улиц;</w:t>
      </w:r>
    </w:p>
    <w:p w14:paraId="3ABE7E9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производить откачку воды из колодцев, траншей, котлованов непосредственно на тротуары и проезжую часть улиц;</w:t>
      </w:r>
    </w:p>
    <w:p w14:paraId="390A9C3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оставлять на проезжей части и тротуарах, газонах землю и строительный мусор после окончания работ;</w:t>
      </w:r>
    </w:p>
    <w:p w14:paraId="67183A3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занимать излишнюю площадь под складирование, ограждение работ сверх установленных границ;</w:t>
      </w:r>
    </w:p>
    <w:p w14:paraId="277DD4A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загромождать проходы и въезды во дворы, нарушать нормальный проезд транспорта и движение пешеходов;</w:t>
      </w:r>
    </w:p>
    <w:p w14:paraId="2152E20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выезд автотранспорта со строительных площадок, мест производства аварийных, ремонтных и иных видов работ без очистки колес от налипшего грунта.</w:t>
      </w:r>
    </w:p>
    <w:p w14:paraId="03B51F1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4.30.11. В случае повреждения подземных коммуникаций производители работ обязаны немедленно сообщить об этом владельцам сооружений и принять меры по немедленной ликвидации аварий.</w:t>
      </w:r>
    </w:p>
    <w:p w14:paraId="5675E62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4.30.12. В процессе производства земляных, ремонтных, аварийно-восстановительных и иных видов работ, место производства работ должно иметь ограждение, в том числе соответствующее архитектурно-художественным требованиям, аварийное освещение, необходимые указатели, бункеры-накопители для сбора строительного мусора.</w:t>
      </w:r>
    </w:p>
    <w:p w14:paraId="040B669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4.30.13. В случае аварии при производстве земляных, ремонтных и иных работ, исполнитель обязан своевременно вызывать на место производства работ представителей организаций, эксплуатирующих действующие подземные коммуникации и сооружения, а также своевременно известить об аварии дежурную службу органа местного самоуправления района (поселения), организации, имеющие смежные с местом аварии </w:t>
      </w:r>
      <w:r w:rsidRPr="001676E0">
        <w:rPr>
          <w:color w:val="404040" w:themeColor="text1" w:themeTint="BF"/>
          <w:sz w:val="28"/>
          <w:szCs w:val="28"/>
        </w:rPr>
        <w:lastRenderedPageBreak/>
        <w:t>территории.</w:t>
      </w:r>
    </w:p>
    <w:p w14:paraId="446BBBC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4.30.14. Вывоз отходов асфальтобетона при проведении дорожно-ремонтных работ на центральных дорогах производится организациями, проводящими работы, незамедлительно (в ходе работ), на остальных улицах и дворах – в течение суток. Временное складирование скола асфальта на газонах и участках с зелеными насаждениями не допускается.</w:t>
      </w:r>
    </w:p>
    <w:p w14:paraId="74104E22" w14:textId="77777777" w:rsidR="006741CF" w:rsidRPr="001676E0" w:rsidRDefault="006741CF" w:rsidP="0078018B">
      <w:pPr>
        <w:pStyle w:val="ConsPlusNormal"/>
        <w:ind w:firstLine="540"/>
        <w:jc w:val="both"/>
        <w:rPr>
          <w:color w:val="404040" w:themeColor="text1" w:themeTint="BF"/>
        </w:rPr>
      </w:pPr>
      <w:r w:rsidRPr="001676E0">
        <w:rPr>
          <w:rFonts w:eastAsia="Times New Roman"/>
          <w:color w:val="404040" w:themeColor="text1" w:themeTint="BF"/>
          <w:lang w:eastAsia="ru-RU"/>
        </w:rPr>
        <w:t xml:space="preserve">4.30.15. </w:t>
      </w:r>
      <w:r w:rsidRPr="001676E0">
        <w:rPr>
          <w:color w:val="404040" w:themeColor="text1" w:themeTint="BF"/>
        </w:rPr>
        <w:t>На время проведения земляных, строительных, дорожных, аварийных и других видов работ, в том числе работ по благоустройству, предусматривать установку информационных стендов и иных видов информационных конструкций в целях обеспечения безопасности населения и инфор</w:t>
      </w:r>
      <w:r w:rsidR="0078018B" w:rsidRPr="001676E0">
        <w:rPr>
          <w:color w:val="404040" w:themeColor="text1" w:themeTint="BF"/>
        </w:rPr>
        <w:t>мирования о проводимых работах.</w:t>
      </w:r>
    </w:p>
    <w:p w14:paraId="3092641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7B15A16F"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56" w:name="_Toc402276807"/>
      <w:r w:rsidRPr="001676E0">
        <w:rPr>
          <w:rFonts w:eastAsia="MS Gothic"/>
          <w:b/>
          <w:color w:val="404040" w:themeColor="text1" w:themeTint="BF"/>
          <w:sz w:val="28"/>
          <w:szCs w:val="28"/>
          <w:lang w:eastAsia="x-none"/>
        </w:rPr>
        <w:t>4.31.</w:t>
      </w:r>
      <w:r w:rsidRPr="001676E0">
        <w:rPr>
          <w:rFonts w:eastAsia="MS Gothic"/>
          <w:b/>
          <w:color w:val="404040" w:themeColor="text1" w:themeTint="BF"/>
          <w:sz w:val="28"/>
          <w:szCs w:val="28"/>
          <w:lang w:val="x-none" w:eastAsia="x-none"/>
        </w:rPr>
        <w:t xml:space="preserve"> Строительные площадки</w:t>
      </w:r>
      <w:bookmarkEnd w:id="56"/>
    </w:p>
    <w:p w14:paraId="07DF278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16FCE20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4.31.1. Ограждения строительных площадок должны иметь внешний вид, соответствующий установленным требованиям, в том числе архитектурно-художественным требованиям, быть очищены от грязи, промыты, не иметь проемов, не предусмотренных проектом, поврежденных участков, отклонений от вертикали, посторонних наклеек, объявлений и надписей. По периметру ограждений должно быть установлено освещение.</w:t>
      </w:r>
    </w:p>
    <w:p w14:paraId="7E77FAE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4.31.2. На территории строительной площадки не допускается не предусмотренное проектной документацией уничтожение древесно-кустарниковой растительности и засыпка грунтом корневых шеек и стволов деревьев и кустарника. Деревья, не подлежащие вырубке, должны быть огорожены щитами.</w:t>
      </w:r>
    </w:p>
    <w:p w14:paraId="5BE1AAB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4.31.3. Производственные и бытовые стоки, образующиеся на строительной площадке, должны очищаться и обезвреживаться в порядке, предусмотренном проектом организации строительства и производства работ.</w:t>
      </w:r>
    </w:p>
    <w:p w14:paraId="7B5F01D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4.31.4. Строительный мусор и грунт со строительных площадок должен вывозиться регулярно в специально отведенные для этого места, согласованные с органами местного самоуправления в установленном порядке.</w:t>
      </w:r>
    </w:p>
    <w:p w14:paraId="06D7CE9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4.31.5. 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 проектом организации строительства и утвержденным </w:t>
      </w:r>
      <w:bookmarkStart w:id="57" w:name="_Toc402276808"/>
      <w:r w:rsidRPr="001676E0">
        <w:rPr>
          <w:color w:val="404040" w:themeColor="text1" w:themeTint="BF"/>
          <w:sz w:val="28"/>
          <w:szCs w:val="28"/>
        </w:rPr>
        <w:t>планом производства работ.</w:t>
      </w:r>
    </w:p>
    <w:p w14:paraId="201D0CA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157B83C4" w14:textId="77777777" w:rsidR="0012201A" w:rsidRDefault="006741CF" w:rsidP="0012201A">
      <w:pPr>
        <w:widowControl w:val="0"/>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4.32. Благоустрой</w:t>
      </w:r>
      <w:r w:rsidR="0012201A">
        <w:rPr>
          <w:b/>
          <w:bCs/>
          <w:color w:val="404040" w:themeColor="text1" w:themeTint="BF"/>
          <w:sz w:val="28"/>
          <w:szCs w:val="28"/>
        </w:rPr>
        <w:t>ство территорий жилой застройки</w:t>
      </w:r>
    </w:p>
    <w:p w14:paraId="3E7ABDE9" w14:textId="77777777" w:rsidR="0012201A" w:rsidRDefault="0012201A" w:rsidP="0012201A">
      <w:pPr>
        <w:widowControl w:val="0"/>
        <w:autoSpaceDE w:val="0"/>
        <w:autoSpaceDN w:val="0"/>
        <w:adjustRightInd w:val="0"/>
        <w:ind w:firstLine="709"/>
        <w:jc w:val="both"/>
        <w:rPr>
          <w:b/>
          <w:bCs/>
          <w:color w:val="404040" w:themeColor="text1" w:themeTint="BF"/>
          <w:sz w:val="28"/>
          <w:szCs w:val="28"/>
        </w:rPr>
      </w:pPr>
    </w:p>
    <w:p w14:paraId="05D466F8"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4.32.1. К объектам благоустройства на террито</w:t>
      </w:r>
      <w:r w:rsidR="0012201A" w:rsidRPr="0012201A">
        <w:rPr>
          <w:color w:val="404040" w:themeColor="text1" w:themeTint="BF"/>
          <w:sz w:val="28"/>
          <w:szCs w:val="28"/>
        </w:rPr>
        <w:t>риях жилой застройки относится:</w:t>
      </w:r>
    </w:p>
    <w:p w14:paraId="407EEAF8" w14:textId="77777777" w:rsidR="0012201A" w:rsidRPr="0012201A" w:rsidRDefault="0012201A"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общественные территории;</w:t>
      </w:r>
    </w:p>
    <w:p w14:paraId="600912BE"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земельные</w:t>
      </w:r>
      <w:r w:rsidR="0012201A" w:rsidRPr="0012201A">
        <w:rPr>
          <w:color w:val="404040" w:themeColor="text1" w:themeTint="BF"/>
          <w:sz w:val="28"/>
          <w:szCs w:val="28"/>
        </w:rPr>
        <w:t xml:space="preserve"> участки многоквартирных домов;</w:t>
      </w:r>
    </w:p>
    <w:p w14:paraId="5720FD61" w14:textId="77777777" w:rsidR="0012201A" w:rsidRPr="0012201A" w:rsidRDefault="0012201A"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lastRenderedPageBreak/>
        <w:t>- дворовые территории;</w:t>
      </w:r>
    </w:p>
    <w:p w14:paraId="27A563D5"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территории детских садов, школ;</w:t>
      </w:r>
    </w:p>
    <w:p w14:paraId="0EF3A3F2"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детские игровые и детские спортивные площадки;</w:t>
      </w:r>
    </w:p>
    <w:p w14:paraId="33E52BEB"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инклюзивные детские площадки;</w:t>
      </w:r>
    </w:p>
    <w:p w14:paraId="79D2A844"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спортивные площадки, инклюзивные спортивные площадки;</w:t>
      </w:r>
    </w:p>
    <w:p w14:paraId="218E2700"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площадки автостоянок;</w:t>
      </w:r>
    </w:p>
    <w:p w14:paraId="657AECDC"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технические зоны транспортных, инженерных коммуникаций;</w:t>
      </w:r>
    </w:p>
    <w:p w14:paraId="37DDA72A"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контейнерные площадки и площад</w:t>
      </w:r>
      <w:r w:rsidR="0012201A" w:rsidRPr="0012201A">
        <w:rPr>
          <w:color w:val="404040" w:themeColor="text1" w:themeTint="BF"/>
          <w:sz w:val="28"/>
          <w:szCs w:val="28"/>
        </w:rPr>
        <w:t xml:space="preserve">ки для складирования отдельных </w:t>
      </w:r>
      <w:r w:rsidRPr="0012201A">
        <w:rPr>
          <w:color w:val="404040" w:themeColor="text1" w:themeTint="BF"/>
          <w:sz w:val="28"/>
          <w:szCs w:val="28"/>
        </w:rPr>
        <w:t>групп коммунальных отходов;</w:t>
      </w:r>
    </w:p>
    <w:p w14:paraId="4D62B7AB"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площадки для выгула и дрессировки животных;</w:t>
      </w:r>
    </w:p>
    <w:p w14:paraId="5F2D0AEA"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5E088D25"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4.32.2. Проектирование и размещение объектов благоустройства на территории жилой застройки осуществляется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091BB1FE"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При невозможности одновременного размещения различных объектов благоустройства на территории жилой застройки объекты благоустройства делятся на функциональные зоны, учитывающие потребности и запросы жителей квартала, микрорайона, в том числе предусматривающие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0687FFD2"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4.32.3. Безопасность объектов благоустройства на территории жилой застройки обеспечивается их </w:t>
      </w:r>
      <w:proofErr w:type="spellStart"/>
      <w:r w:rsidRPr="0012201A">
        <w:rPr>
          <w:color w:val="404040" w:themeColor="text1" w:themeTint="BF"/>
          <w:sz w:val="28"/>
          <w:szCs w:val="28"/>
        </w:rPr>
        <w:t>просматриваемостью</w:t>
      </w:r>
      <w:proofErr w:type="spellEnd"/>
      <w:r w:rsidRPr="0012201A">
        <w:rPr>
          <w:color w:val="404040" w:themeColor="text1" w:themeTint="BF"/>
          <w:sz w:val="28"/>
          <w:szCs w:val="28"/>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2A6DC4A7"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4.32.4. Проектирование благоустройства территорий жилой застройки производится с учетом коллективного или индивидуального характера пользования придомовой территорией.</w:t>
      </w:r>
    </w:p>
    <w:p w14:paraId="501DF855"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Учитываются особенности благоустройства участков жилой застройки при их размещении в составе исторической застройки муниципального образования, на территориях высокой плотности застройки и вдоль магистралей.</w:t>
      </w:r>
    </w:p>
    <w:p w14:paraId="28CCC187"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4.32.5. На земельных участках жилой застройки с расположенными на них многоквартирными домами предусматривается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w:t>
      </w:r>
      <w:r w:rsidRPr="0012201A">
        <w:rPr>
          <w:color w:val="404040" w:themeColor="text1" w:themeTint="BF"/>
          <w:sz w:val="28"/>
          <w:szCs w:val="28"/>
        </w:rPr>
        <w:lastRenderedPageBreak/>
        <w:t>детских и инклюзивных спортивных площадок (при наличии такой потребности у населения квартала, микрорайона).</w:t>
      </w:r>
    </w:p>
    <w:p w14:paraId="52291A0E"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4.32.6. Проектирование дворовых территорий при осуществлении жилищного строительства и (или) комплексного развития территории осуществляется, исключая проезд на дворовую территорию автотранспорта, с обеспечением возможности проезда специальной техники.</w:t>
      </w:r>
    </w:p>
    <w:p w14:paraId="0DD965E7"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4.32.7. При размещении объектов жилой застройки вдоль магистральных улиц не допускается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68270816"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4.32.8.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проектируются с учетом возможности использования спортивной зоны населением прилегающей жилой застройки.</w:t>
      </w:r>
    </w:p>
    <w:p w14:paraId="3C6E2489"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4.32.9. На территориях жилой застройки используются след</w:t>
      </w:r>
      <w:r w:rsidR="0012201A" w:rsidRPr="0012201A">
        <w:rPr>
          <w:color w:val="404040" w:themeColor="text1" w:themeTint="BF"/>
          <w:sz w:val="28"/>
          <w:szCs w:val="28"/>
        </w:rPr>
        <w:t>ующие элементы благоустройства:</w:t>
      </w:r>
    </w:p>
    <w:p w14:paraId="687C6EDD"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твердые виды покрытия проезда;</w:t>
      </w:r>
    </w:p>
    <w:p w14:paraId="08B5FEFD"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различные виды покрытия</w:t>
      </w:r>
      <w:r w:rsidR="0012201A" w:rsidRPr="0012201A">
        <w:rPr>
          <w:color w:val="404040" w:themeColor="text1" w:themeTint="BF"/>
          <w:sz w:val="28"/>
          <w:szCs w:val="28"/>
        </w:rPr>
        <w:t xml:space="preserve"> площадок в зависимости от их </w:t>
      </w:r>
      <w:r w:rsidRPr="0012201A">
        <w:rPr>
          <w:color w:val="404040" w:themeColor="text1" w:themeTint="BF"/>
          <w:sz w:val="28"/>
          <w:szCs w:val="28"/>
        </w:rPr>
        <w:t>функционального назначения;</w:t>
      </w:r>
    </w:p>
    <w:p w14:paraId="4903D633"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элементы сопряжения поверхностей;</w:t>
      </w:r>
    </w:p>
    <w:p w14:paraId="333D3566"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детское игровое, спортивно-разви</w:t>
      </w:r>
      <w:r w:rsidR="0012201A" w:rsidRPr="0012201A">
        <w:rPr>
          <w:color w:val="404040" w:themeColor="text1" w:themeTint="BF"/>
          <w:sz w:val="28"/>
          <w:szCs w:val="28"/>
        </w:rPr>
        <w:t xml:space="preserve">вающее, спортивное оборудование </w:t>
      </w:r>
      <w:r w:rsidRPr="0012201A">
        <w:rPr>
          <w:color w:val="404040" w:themeColor="text1" w:themeTint="BF"/>
          <w:sz w:val="28"/>
          <w:szCs w:val="28"/>
        </w:rPr>
        <w:t>площадок;</w:t>
      </w:r>
    </w:p>
    <w:p w14:paraId="4E365FD9"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озеленение;</w:t>
      </w:r>
    </w:p>
    <w:p w14:paraId="1707E0DA"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осветительное оборудование.</w:t>
      </w:r>
    </w:p>
    <w:p w14:paraId="2449B695"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4.32.10. При озеленении территорий детских садов и школ запрещается использовать растения с ядовитыми плодами, а также с колючками и шипами.</w:t>
      </w:r>
    </w:p>
    <w:p w14:paraId="3AEE2C20"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4.32.11. Запрещается остановка, стоянка и хранение автомототранспортных средств на газонах, клумбах, иных участках с зелеными насаждениями.</w:t>
      </w:r>
    </w:p>
    <w:p w14:paraId="5E1F91BA" w14:textId="77777777" w:rsidR="0012201A" w:rsidRPr="0012201A" w:rsidRDefault="0012201A" w:rsidP="0012201A">
      <w:pPr>
        <w:widowControl w:val="0"/>
        <w:autoSpaceDE w:val="0"/>
        <w:autoSpaceDN w:val="0"/>
        <w:adjustRightInd w:val="0"/>
        <w:ind w:firstLine="709"/>
        <w:jc w:val="both"/>
        <w:rPr>
          <w:color w:val="404040" w:themeColor="text1" w:themeTint="BF"/>
          <w:sz w:val="28"/>
          <w:szCs w:val="28"/>
        </w:rPr>
      </w:pPr>
    </w:p>
    <w:p w14:paraId="7C267F0F" w14:textId="77777777" w:rsidR="0012201A" w:rsidRPr="0012201A" w:rsidRDefault="006741CF" w:rsidP="0012201A">
      <w:pPr>
        <w:widowControl w:val="0"/>
        <w:autoSpaceDE w:val="0"/>
        <w:autoSpaceDN w:val="0"/>
        <w:adjustRightInd w:val="0"/>
        <w:ind w:firstLine="709"/>
        <w:jc w:val="both"/>
        <w:rPr>
          <w:b/>
          <w:bCs/>
          <w:color w:val="404040" w:themeColor="text1" w:themeTint="BF"/>
          <w:sz w:val="28"/>
          <w:szCs w:val="28"/>
        </w:rPr>
      </w:pPr>
      <w:r w:rsidRPr="0012201A">
        <w:rPr>
          <w:b/>
          <w:bCs/>
          <w:color w:val="404040" w:themeColor="text1" w:themeTint="BF"/>
          <w:sz w:val="28"/>
          <w:szCs w:val="28"/>
        </w:rPr>
        <w:t xml:space="preserve">4.33. </w:t>
      </w:r>
      <w:bookmarkStart w:id="58" w:name="_Hlk102658620"/>
      <w:r w:rsidRPr="0012201A">
        <w:rPr>
          <w:b/>
          <w:bCs/>
          <w:color w:val="404040" w:themeColor="text1" w:themeTint="BF"/>
          <w:sz w:val="28"/>
          <w:szCs w:val="28"/>
        </w:rPr>
        <w:t>Благоустройство общественных территорий</w:t>
      </w:r>
      <w:bookmarkEnd w:id="58"/>
    </w:p>
    <w:p w14:paraId="6BE55144" w14:textId="77777777" w:rsidR="0012201A" w:rsidRPr="0012201A" w:rsidRDefault="0012201A" w:rsidP="0012201A">
      <w:pPr>
        <w:widowControl w:val="0"/>
        <w:autoSpaceDE w:val="0"/>
        <w:autoSpaceDN w:val="0"/>
        <w:adjustRightInd w:val="0"/>
        <w:ind w:firstLine="709"/>
        <w:jc w:val="both"/>
        <w:rPr>
          <w:b/>
          <w:bCs/>
          <w:color w:val="404040" w:themeColor="text1" w:themeTint="BF"/>
          <w:sz w:val="28"/>
          <w:szCs w:val="28"/>
        </w:rPr>
      </w:pPr>
    </w:p>
    <w:p w14:paraId="576B906B"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4.33.1. К объектам благоустройства общественных территорий муниципального образования относят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12201A">
        <w:rPr>
          <w:color w:val="404040" w:themeColor="text1" w:themeTint="BF"/>
          <w:sz w:val="28"/>
          <w:szCs w:val="28"/>
        </w:rPr>
        <w:t>примагистральные</w:t>
      </w:r>
      <w:proofErr w:type="spellEnd"/>
      <w:r w:rsidRPr="0012201A">
        <w:rPr>
          <w:color w:val="404040" w:themeColor="text1" w:themeTint="BF"/>
          <w:sz w:val="28"/>
          <w:szCs w:val="28"/>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5490364E"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4.33.2. При разработке архитектурно-планировочной концепции </w:t>
      </w:r>
      <w:r w:rsidRPr="0012201A">
        <w:rPr>
          <w:color w:val="404040" w:themeColor="text1" w:themeTint="BF"/>
          <w:sz w:val="28"/>
          <w:szCs w:val="28"/>
        </w:rPr>
        <w:lastRenderedPageBreak/>
        <w:t>благоустройства общественных территорий выбираются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3B803B95"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4.33.3. Проекты благоустройства общественных территорий разрабатываются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417A9686"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4.33.4. Для реализации выбираются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16ED72E4"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При этом учитывается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2E5D50FF"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4.33.5. При разработке проектных мероприятий по благоустройству общественных территорий обеспечивается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4CF91B01"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4.33.6. В перечень конструктивных элементов внешнего благоустройства общественных территорий муниципального образования включаются твердые виды покрытия, элементы сопряжения поверхностей, озеленение, уличное детское и 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0B8DE370"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На общественных территориях населенного пункта, возможно размещение памятников, произведений декоративно-прикладного искусства, декоративных водных устройств.</w:t>
      </w:r>
    </w:p>
    <w:p w14:paraId="5D5AECA5"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04354F2F" w14:textId="77777777" w:rsidR="0012201A" w:rsidRDefault="006741CF" w:rsidP="0012201A">
      <w:pPr>
        <w:widowControl w:val="0"/>
        <w:autoSpaceDE w:val="0"/>
        <w:autoSpaceDN w:val="0"/>
        <w:adjustRightInd w:val="0"/>
        <w:ind w:firstLine="709"/>
        <w:jc w:val="both"/>
        <w:rPr>
          <w:b/>
          <w:bCs/>
          <w:color w:val="404040" w:themeColor="text1" w:themeTint="BF"/>
          <w:sz w:val="28"/>
          <w:szCs w:val="28"/>
        </w:rPr>
      </w:pPr>
      <w:r w:rsidRPr="0012201A">
        <w:rPr>
          <w:b/>
          <w:bCs/>
          <w:color w:val="404040" w:themeColor="text1" w:themeTint="BF"/>
          <w:sz w:val="28"/>
          <w:szCs w:val="28"/>
        </w:rPr>
        <w:t>4.34. Благоустройство общественных территорий</w:t>
      </w:r>
      <w:r w:rsidR="0078018B" w:rsidRPr="0012201A">
        <w:rPr>
          <w:b/>
          <w:bCs/>
          <w:color w:val="404040" w:themeColor="text1" w:themeTint="BF"/>
          <w:sz w:val="28"/>
          <w:szCs w:val="28"/>
        </w:rPr>
        <w:t xml:space="preserve"> рекреационного назначения</w:t>
      </w:r>
    </w:p>
    <w:p w14:paraId="0C2B7E5E" w14:textId="77777777" w:rsidR="0012201A" w:rsidRDefault="0012201A" w:rsidP="0012201A">
      <w:pPr>
        <w:widowControl w:val="0"/>
        <w:autoSpaceDE w:val="0"/>
        <w:autoSpaceDN w:val="0"/>
        <w:adjustRightInd w:val="0"/>
        <w:ind w:firstLine="709"/>
        <w:jc w:val="both"/>
        <w:rPr>
          <w:b/>
          <w:bCs/>
          <w:color w:val="404040" w:themeColor="text1" w:themeTint="BF"/>
          <w:sz w:val="28"/>
          <w:szCs w:val="28"/>
        </w:rPr>
      </w:pPr>
    </w:p>
    <w:p w14:paraId="7B9B89C7"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4.34.1.  К объектам благоустройства на территориях рекреационного </w:t>
      </w:r>
      <w:r w:rsidRPr="0012201A">
        <w:rPr>
          <w:color w:val="404040" w:themeColor="text1" w:themeTint="BF"/>
          <w:sz w:val="28"/>
          <w:szCs w:val="28"/>
        </w:rPr>
        <w:lastRenderedPageBreak/>
        <w:t>назначения рекомендуется относить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p>
    <w:p w14:paraId="190188E3"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4.34.2 При проектировании и благоустройстве объектов рекреации предусматривается:</w:t>
      </w:r>
    </w:p>
    <w:p w14:paraId="6AED2E06"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14:paraId="280B99E9"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б) для парков и садов: </w:t>
      </w:r>
      <w:proofErr w:type="spellStart"/>
      <w:r w:rsidRPr="0012201A">
        <w:rPr>
          <w:color w:val="404040" w:themeColor="text1" w:themeTint="BF"/>
          <w:sz w:val="28"/>
          <w:szCs w:val="28"/>
        </w:rPr>
        <w:t>разреживание</w:t>
      </w:r>
      <w:proofErr w:type="spellEnd"/>
      <w:r w:rsidRPr="0012201A">
        <w:rPr>
          <w:color w:val="404040" w:themeColor="text1" w:themeTint="BF"/>
          <w:sz w:val="28"/>
          <w:szCs w:val="28"/>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14:paraId="601C51B0"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14:paraId="3976C92B"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14:paraId="1D10569B"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4.34.3. При благоустройстве объектов рекреации предусматривается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14:paraId="16D745F0"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4.34.4. Объекты мелкорозничной торговли и питания, размещаемые на территории объектов рекреации, проектируются некапитальными и оборудуются туалетом, доступным для посетителей объекта, также устанавливаются передвижные тележки для торговли напитками, мороженым и иными готовыми пищевыми продуктами.</w:t>
      </w:r>
    </w:p>
    <w:p w14:paraId="5BA2C28E" w14:textId="77777777" w:rsidR="0012201A" w:rsidRDefault="006741CF" w:rsidP="0012201A">
      <w:pPr>
        <w:widowControl w:val="0"/>
        <w:autoSpaceDE w:val="0"/>
        <w:autoSpaceDN w:val="0"/>
        <w:adjustRightInd w:val="0"/>
        <w:ind w:firstLine="709"/>
        <w:jc w:val="both"/>
        <w:rPr>
          <w:color w:val="404040" w:themeColor="text1" w:themeTint="BF"/>
        </w:rPr>
      </w:pPr>
      <w:r w:rsidRPr="0012201A">
        <w:rPr>
          <w:color w:val="404040" w:themeColor="text1" w:themeTint="BF"/>
          <w:sz w:val="28"/>
          <w:szCs w:val="28"/>
        </w:rPr>
        <w:t xml:space="preserve">4.34.5. В целях обеспечения безопасности нахождения посетителей объекта рекреации вблизи водных объектов в зависимости от ландшафтных </w:t>
      </w:r>
      <w:r w:rsidRPr="0012201A">
        <w:rPr>
          <w:color w:val="404040" w:themeColor="text1" w:themeTint="BF"/>
          <w:sz w:val="28"/>
          <w:szCs w:val="28"/>
        </w:rPr>
        <w:lastRenderedPageBreak/>
        <w:t>условий и характера берегово</w:t>
      </w:r>
      <w:r w:rsidRPr="001676E0">
        <w:rPr>
          <w:color w:val="404040" w:themeColor="text1" w:themeTint="BF"/>
        </w:rPr>
        <w:t>й линии, устанавливаются просматриваемые ограждения водных объектов.</w:t>
      </w:r>
    </w:p>
    <w:p w14:paraId="0E0EAE89"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4.34.6. При проектировании озеленения на территории объектов рекреации:</w:t>
      </w:r>
    </w:p>
    <w:p w14:paraId="644A754A"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дается оценка существующей древесно-кустарниковой, цветочно-декоративной растительности и газонных трав, их жизнеспособности и устойчивости;</w:t>
      </w:r>
    </w:p>
    <w:p w14:paraId="17828894"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производится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14:paraId="05BE5070"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производится почвенная диагностика условий питания растений;</w:t>
      </w:r>
    </w:p>
    <w:p w14:paraId="712094C7"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обеспечивается сохранение травяного покрова, древесно-кустарниковой и прибрежной растительности не менее, чем на 80% общей площади зоны отдыха;</w:t>
      </w:r>
    </w:p>
    <w:p w14:paraId="09F88A10"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обеспечивается озеленение и формирование берегов водоема.</w:t>
      </w:r>
    </w:p>
    <w:p w14:paraId="1ED52D5B"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4.34.7. На территориях зон отдыха, предназначенных и обустроенных для организации активного массового отдыха, купания и рекреации, помимо элементов благоустройства,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оборудование пляжа (навесы от солнца, лежаки, кабинки для переодевания).</w:t>
      </w:r>
    </w:p>
    <w:p w14:paraId="7339AF9B" w14:textId="77777777" w:rsidR="0012201A" w:rsidRPr="0012201A" w:rsidRDefault="0012201A" w:rsidP="0012201A">
      <w:pPr>
        <w:widowControl w:val="0"/>
        <w:autoSpaceDE w:val="0"/>
        <w:autoSpaceDN w:val="0"/>
        <w:adjustRightInd w:val="0"/>
        <w:ind w:firstLine="709"/>
        <w:jc w:val="both"/>
        <w:rPr>
          <w:color w:val="404040" w:themeColor="text1" w:themeTint="BF"/>
          <w:sz w:val="28"/>
          <w:szCs w:val="28"/>
        </w:rPr>
      </w:pPr>
    </w:p>
    <w:p w14:paraId="0712CC51" w14:textId="77777777" w:rsidR="0012201A" w:rsidRPr="0012201A" w:rsidRDefault="006741CF" w:rsidP="0012201A">
      <w:pPr>
        <w:widowControl w:val="0"/>
        <w:autoSpaceDE w:val="0"/>
        <w:autoSpaceDN w:val="0"/>
        <w:adjustRightInd w:val="0"/>
        <w:ind w:firstLine="709"/>
        <w:jc w:val="both"/>
        <w:rPr>
          <w:b/>
          <w:bCs/>
          <w:color w:val="404040" w:themeColor="text1" w:themeTint="BF"/>
          <w:sz w:val="28"/>
          <w:szCs w:val="28"/>
        </w:rPr>
      </w:pPr>
      <w:r w:rsidRPr="0012201A">
        <w:rPr>
          <w:b/>
          <w:bCs/>
          <w:color w:val="404040" w:themeColor="text1" w:themeTint="BF"/>
          <w:sz w:val="28"/>
          <w:szCs w:val="28"/>
        </w:rPr>
        <w:t xml:space="preserve">4.35. Содержание общественных территорий и порядок </w:t>
      </w:r>
      <w:r w:rsidR="0078018B" w:rsidRPr="0012201A">
        <w:rPr>
          <w:b/>
          <w:bCs/>
          <w:color w:val="404040" w:themeColor="text1" w:themeTint="BF"/>
          <w:sz w:val="28"/>
          <w:szCs w:val="28"/>
        </w:rPr>
        <w:t>пользования такими территориями</w:t>
      </w:r>
    </w:p>
    <w:p w14:paraId="7734EE67" w14:textId="77777777" w:rsidR="0012201A" w:rsidRPr="0012201A" w:rsidRDefault="0012201A" w:rsidP="0012201A">
      <w:pPr>
        <w:widowControl w:val="0"/>
        <w:autoSpaceDE w:val="0"/>
        <w:autoSpaceDN w:val="0"/>
        <w:adjustRightInd w:val="0"/>
        <w:ind w:firstLine="709"/>
        <w:jc w:val="both"/>
        <w:rPr>
          <w:b/>
          <w:bCs/>
          <w:color w:val="404040" w:themeColor="text1" w:themeTint="BF"/>
          <w:sz w:val="28"/>
          <w:szCs w:val="28"/>
        </w:rPr>
      </w:pPr>
    </w:p>
    <w:p w14:paraId="44AAE159"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4.35.1. Вопросы, регулирующие содержание и порядок пользования общественными территориями муниципального образования, включают положения об организации комплекса мероприятий, проводимых с целью сохранности эксплуатационных свойств и поддержания в чистом и эстетически привлекательном состоянии внешних поверхностей элементов благоустройства и объектов благоустройства, сбором и вывозом в специально отведенные места отходов производства и потребления, других отходов, снега, уличного смета, остатков растительности и листвы (далее - уборка территории), и иных мероприятий, направленных на обеспечение экологического и санитарно-эпидемиологического благополучия населения и охрану окружающей среды в муниципальном образовании, положения о содержании и контроле за эксплуатацией элементов благоустройства, учитывающие климатические, сезонные и погодные особенности, характерные для населенных пунктов муниципального образования.</w:t>
      </w:r>
    </w:p>
    <w:p w14:paraId="6A93FDF4"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4.35.2. Органы местного самоуправления разрабатывает согласованные с заинтересованными лицами (предприятиями, организациями, управляющими компаниями, товариществами собственников жилья, жилищными или жилищно-строительными кооперативами, иными специализированными потребительскими кооперативами) карты территории </w:t>
      </w:r>
      <w:r w:rsidRPr="0012201A">
        <w:rPr>
          <w:color w:val="404040" w:themeColor="text1" w:themeTint="BF"/>
          <w:sz w:val="28"/>
          <w:szCs w:val="28"/>
        </w:rPr>
        <w:lastRenderedPageBreak/>
        <w:t>муниципального образования с закреплением организаций, ответственных за уборку конкретных участков территории муниципального образования, в том числе территорий, прилегающих к объектам недвижимости всех форм собственности (далее - карта содержания территории).</w:t>
      </w:r>
    </w:p>
    <w:p w14:paraId="4A8265B0"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4.35.3. На карте содержания территории отражается текущее состояние элементов благоустройства с разграничением полномочий по текущему содержанию территории между муниципалитетом и 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14:paraId="0783E7EF" w14:textId="77777777" w:rsidR="0012201A" w:rsidRPr="0012201A" w:rsidRDefault="006741CF" w:rsidP="0012201A">
      <w:pPr>
        <w:widowControl w:val="0"/>
        <w:autoSpaceDE w:val="0"/>
        <w:autoSpaceDN w:val="0"/>
        <w:adjustRightInd w:val="0"/>
        <w:ind w:firstLine="709"/>
        <w:jc w:val="both"/>
        <w:rPr>
          <w:color w:val="404040" w:themeColor="text1" w:themeTint="BF"/>
          <w:sz w:val="28"/>
          <w:szCs w:val="28"/>
        </w:rPr>
      </w:pPr>
      <w:r w:rsidRPr="0012201A">
        <w:rPr>
          <w:color w:val="404040" w:themeColor="text1" w:themeTint="BF"/>
          <w:sz w:val="28"/>
          <w:szCs w:val="28"/>
        </w:rPr>
        <w:t xml:space="preserve">4.35.4. Карты содержания территории размещаются в открытом доступе в информационно-телекоммуникационной сети </w:t>
      </w:r>
      <w:r w:rsidR="0086777B" w:rsidRPr="0012201A">
        <w:rPr>
          <w:color w:val="404040" w:themeColor="text1" w:themeTint="BF"/>
          <w:sz w:val="28"/>
          <w:szCs w:val="28"/>
        </w:rPr>
        <w:t>«</w:t>
      </w:r>
      <w:r w:rsidRPr="0012201A">
        <w:rPr>
          <w:color w:val="404040" w:themeColor="text1" w:themeTint="BF"/>
          <w:sz w:val="28"/>
          <w:szCs w:val="28"/>
        </w:rPr>
        <w:t>Интернет</w:t>
      </w:r>
      <w:r w:rsidR="0086777B" w:rsidRPr="0012201A">
        <w:rPr>
          <w:color w:val="404040" w:themeColor="text1" w:themeTint="BF"/>
          <w:sz w:val="28"/>
          <w:szCs w:val="28"/>
        </w:rPr>
        <w:t>»</w:t>
      </w:r>
      <w:r w:rsidRPr="0012201A">
        <w:rPr>
          <w:color w:val="404040" w:themeColor="text1" w:themeTint="BF"/>
          <w:sz w:val="28"/>
          <w:szCs w:val="28"/>
        </w:rPr>
        <w:t xml:space="preserve"> (далее - сеть </w:t>
      </w:r>
      <w:r w:rsidR="0086777B" w:rsidRPr="0012201A">
        <w:rPr>
          <w:color w:val="404040" w:themeColor="text1" w:themeTint="BF"/>
          <w:sz w:val="28"/>
          <w:szCs w:val="28"/>
        </w:rPr>
        <w:t>«</w:t>
      </w:r>
      <w:r w:rsidRPr="0012201A">
        <w:rPr>
          <w:color w:val="404040" w:themeColor="text1" w:themeTint="BF"/>
          <w:sz w:val="28"/>
          <w:szCs w:val="28"/>
        </w:rPr>
        <w:t>Интернет</w:t>
      </w:r>
      <w:r w:rsidR="0086777B" w:rsidRPr="0012201A">
        <w:rPr>
          <w:color w:val="404040" w:themeColor="text1" w:themeTint="BF"/>
          <w:sz w:val="28"/>
          <w:szCs w:val="28"/>
        </w:rPr>
        <w:t>»</w:t>
      </w:r>
      <w:r w:rsidRPr="0012201A">
        <w:rPr>
          <w:color w:val="404040" w:themeColor="text1" w:themeTint="BF"/>
          <w:sz w:val="28"/>
          <w:szCs w:val="28"/>
        </w:rPr>
        <w:t>)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14:paraId="6A656AE0"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4FC21646" w14:textId="77777777" w:rsidR="0012201A" w:rsidRDefault="006741CF" w:rsidP="0012201A">
      <w:pPr>
        <w:widowControl w:val="0"/>
        <w:autoSpaceDE w:val="0"/>
        <w:autoSpaceDN w:val="0"/>
        <w:adjustRightInd w:val="0"/>
        <w:ind w:firstLine="709"/>
        <w:jc w:val="both"/>
        <w:rPr>
          <w:color w:val="404040" w:themeColor="text1" w:themeTint="BF"/>
          <w:sz w:val="28"/>
          <w:szCs w:val="28"/>
        </w:rPr>
      </w:pPr>
      <w:r w:rsidRPr="001676E0">
        <w:rPr>
          <w:b/>
          <w:bCs/>
          <w:color w:val="404040" w:themeColor="text1" w:themeTint="BF"/>
          <w:sz w:val="28"/>
          <w:szCs w:val="28"/>
        </w:rPr>
        <w:t>5. Требования к проектированию, размещению, содержанию и восстановлению объектов благоустройства, зданий, строений, сооружений</w:t>
      </w:r>
      <w:bookmarkEnd w:id="57"/>
      <w:r w:rsidRPr="001676E0">
        <w:rPr>
          <w:b/>
          <w:bCs/>
          <w:color w:val="404040" w:themeColor="text1" w:themeTint="BF"/>
          <w:sz w:val="28"/>
          <w:szCs w:val="28"/>
        </w:rPr>
        <w:t xml:space="preserve">, в том числе </w:t>
      </w:r>
      <w:r w:rsidR="0078018B" w:rsidRPr="001676E0">
        <w:rPr>
          <w:b/>
          <w:bCs/>
          <w:color w:val="404040" w:themeColor="text1" w:themeTint="BF"/>
          <w:sz w:val="28"/>
          <w:szCs w:val="28"/>
        </w:rPr>
        <w:t>после проведения земляных работ</w:t>
      </w:r>
      <w:bookmarkStart w:id="59" w:name="Par193"/>
      <w:bookmarkStart w:id="60" w:name="_Toc402276809"/>
      <w:bookmarkEnd w:id="59"/>
    </w:p>
    <w:p w14:paraId="63DD61C8" w14:textId="77777777" w:rsidR="0012201A" w:rsidRDefault="0012201A" w:rsidP="0012201A">
      <w:pPr>
        <w:widowControl w:val="0"/>
        <w:autoSpaceDE w:val="0"/>
        <w:autoSpaceDN w:val="0"/>
        <w:adjustRightInd w:val="0"/>
        <w:ind w:firstLine="709"/>
        <w:jc w:val="both"/>
        <w:rPr>
          <w:color w:val="404040" w:themeColor="text1" w:themeTint="BF"/>
          <w:sz w:val="28"/>
          <w:szCs w:val="28"/>
        </w:rPr>
      </w:pPr>
    </w:p>
    <w:p w14:paraId="3EFD1424" w14:textId="77777777" w:rsidR="006741CF" w:rsidRPr="0012201A" w:rsidRDefault="006741CF" w:rsidP="0012201A">
      <w:pPr>
        <w:widowControl w:val="0"/>
        <w:autoSpaceDE w:val="0"/>
        <w:autoSpaceDN w:val="0"/>
        <w:adjustRightInd w:val="0"/>
        <w:ind w:firstLine="709"/>
        <w:jc w:val="both"/>
        <w:rPr>
          <w:color w:val="404040" w:themeColor="text1" w:themeTint="BF"/>
          <w:sz w:val="28"/>
          <w:szCs w:val="28"/>
        </w:rPr>
      </w:pPr>
      <w:r w:rsidRPr="001676E0">
        <w:rPr>
          <w:rFonts w:eastAsia="MS Gothic"/>
          <w:color w:val="404040" w:themeColor="text1" w:themeTint="BF"/>
          <w:sz w:val="28"/>
          <w:szCs w:val="28"/>
          <w:lang w:eastAsia="x-none"/>
        </w:rPr>
        <w:t>5.1</w:t>
      </w:r>
      <w:r w:rsidRPr="001676E0">
        <w:rPr>
          <w:rFonts w:eastAsia="MS Gothic"/>
          <w:color w:val="404040" w:themeColor="text1" w:themeTint="BF"/>
          <w:sz w:val="28"/>
          <w:szCs w:val="28"/>
          <w:lang w:val="x-none" w:eastAsia="x-none"/>
        </w:rPr>
        <w:t>. Ввод в эксплуатацию детских</w:t>
      </w:r>
      <w:r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val="x-none" w:eastAsia="x-none"/>
        </w:rPr>
        <w:t xml:space="preserve"> игровых, спортивных (физкультурно-оздоровительных) площадок и их содержание</w:t>
      </w:r>
      <w:bookmarkEnd w:id="60"/>
      <w:r w:rsidRPr="001676E0">
        <w:rPr>
          <w:rFonts w:eastAsia="MS Gothic"/>
          <w:color w:val="404040" w:themeColor="text1" w:themeTint="BF"/>
          <w:sz w:val="28"/>
          <w:szCs w:val="28"/>
          <w:lang w:eastAsia="x-none"/>
        </w:rPr>
        <w:t>.</w:t>
      </w:r>
    </w:p>
    <w:p w14:paraId="0DFA84CB" w14:textId="77777777"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 xml:space="preserve">5.1.1. 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поселения, в соответствии с установленным органом местного самоуправления порядке. </w:t>
      </w:r>
    </w:p>
    <w:p w14:paraId="5EC51FCF" w14:textId="77777777"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5.1.2. 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14:paraId="4B622DA7"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5.1.3. Лицо, ответственное за эксплуатацию оборудования площадки (при его отсутствии – собственник, правообладатель оборудования) осуществляет контроль за ходом производства работ по установке (монтажу) оборудования.</w:t>
      </w:r>
    </w:p>
    <w:p w14:paraId="107E3743"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5.1.4. При вводе оборудования площадки в эксплуатацию присутствуют представители муниципального образования, составляется акт ввода в эксплуатацию объекта, разработанный и утвержденный органом местного самоуправления.</w:t>
      </w:r>
    </w:p>
    <w:p w14:paraId="551AC5C7"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5.1.5. Площадка вносится органом местного самоуправления муниципального образования в Реестр детских, игровых, спортивных (физкультурно-оздоровительных) площадок поселения в установленном органом местного самоуправления порядке.</w:t>
      </w:r>
    </w:p>
    <w:p w14:paraId="7F224539" w14:textId="77777777"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lastRenderedPageBreak/>
        <w:t>5.1.6.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поселения.</w:t>
      </w:r>
    </w:p>
    <w:p w14:paraId="60C6850E"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5.1.7. 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14:paraId="3AEB52E9" w14:textId="77777777" w:rsidR="006741CF" w:rsidRPr="001676E0" w:rsidRDefault="006741CF" w:rsidP="006741CF">
      <w:pPr>
        <w:pStyle w:val="ConsPlusNormal"/>
        <w:ind w:firstLine="709"/>
        <w:jc w:val="both"/>
        <w:rPr>
          <w:rFonts w:eastAsia="Arial" w:cs="Arial"/>
          <w:color w:val="404040" w:themeColor="text1" w:themeTint="BF"/>
          <w:lang w:eastAsia="ar-SA"/>
        </w:rPr>
      </w:pPr>
      <w:r w:rsidRPr="001676E0">
        <w:rPr>
          <w:rFonts w:eastAsia="Times New Roman"/>
          <w:color w:val="404040" w:themeColor="text1" w:themeTint="BF"/>
          <w:lang w:eastAsia="ru-RU"/>
        </w:rPr>
        <w:t xml:space="preserve">5.1.8. Оборудование площадки, установленное после 2017 года должно иметь паспорт, представляемый изготовителем оборудования. На оборудование площадки, установленное до 2017 года, лицо, его эксплуатирующее, в соответствии с инвентаризацией дворовой территории составляет акт обследования соответствующей площадки и вносит информацию в паспорт дворовой территории, который утверждается </w:t>
      </w:r>
      <w:r w:rsidRPr="001676E0">
        <w:rPr>
          <w:rFonts w:eastAsia="Arial" w:cs="Arial"/>
          <w:color w:val="404040" w:themeColor="text1" w:themeTint="BF"/>
          <w:lang w:eastAsia="ar-SA"/>
        </w:rPr>
        <w:t>главой органа местного самоуправления поселения.</w:t>
      </w:r>
    </w:p>
    <w:p w14:paraId="70D892E7" w14:textId="77777777" w:rsidR="006741CF" w:rsidRPr="001676E0" w:rsidRDefault="006741CF" w:rsidP="006741CF">
      <w:pPr>
        <w:tabs>
          <w:tab w:val="left" w:pos="0"/>
          <w:tab w:val="num" w:pos="2451"/>
        </w:tabs>
        <w:ind w:firstLine="709"/>
        <w:jc w:val="both"/>
        <w:rPr>
          <w:color w:val="404040" w:themeColor="text1" w:themeTint="BF"/>
          <w:sz w:val="28"/>
          <w:szCs w:val="28"/>
        </w:rPr>
      </w:pPr>
      <w:r w:rsidRPr="001676E0">
        <w:rPr>
          <w:color w:val="404040" w:themeColor="text1" w:themeTint="BF"/>
          <w:sz w:val="28"/>
          <w:szCs w:val="28"/>
        </w:rPr>
        <w:t>5.1.9. 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настоящими Правилами.</w:t>
      </w:r>
    </w:p>
    <w:p w14:paraId="3F889517"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5.1.10. 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документации и информационное обеспечение безопасности площадки.</w:t>
      </w:r>
    </w:p>
    <w:p w14:paraId="75CC5FDB" w14:textId="77777777" w:rsidR="006741CF" w:rsidRPr="001676E0" w:rsidRDefault="006741CF" w:rsidP="006741CF">
      <w:pPr>
        <w:tabs>
          <w:tab w:val="left" w:pos="0"/>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5.1.11. В случае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состоянием документации, и информационным обеспечением безопасности площадки осуществляет правообладатель земельного участка, на котором она расположена.</w:t>
      </w:r>
    </w:p>
    <w:p w14:paraId="3C863FDB"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5.1.12. 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14:paraId="054C9299" w14:textId="77777777" w:rsidR="006741CF" w:rsidRPr="001676E0" w:rsidRDefault="006741CF" w:rsidP="006741CF">
      <w:pPr>
        <w:widowControl w:val="0"/>
        <w:tabs>
          <w:tab w:val="left" w:pos="993"/>
          <w:tab w:val="left" w:pos="1418"/>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5.1.13. 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14:paraId="65A0A97B" w14:textId="77777777" w:rsidR="006741CF" w:rsidRPr="001676E0" w:rsidRDefault="006741CF" w:rsidP="006741CF">
      <w:pPr>
        <w:widowControl w:val="0"/>
        <w:tabs>
          <w:tab w:val="left" w:pos="993"/>
          <w:tab w:val="left" w:pos="1418"/>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5.1.14. 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14:paraId="5F92D2D6" w14:textId="77777777" w:rsidR="006741CF" w:rsidRPr="001676E0" w:rsidRDefault="006741CF" w:rsidP="006741CF">
      <w:pPr>
        <w:widowControl w:val="0"/>
        <w:tabs>
          <w:tab w:val="left" w:pos="993"/>
          <w:tab w:val="left" w:pos="1418"/>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5.1.15. На площадке и прилегающей к ней территории не должно быть мусора или посторонних предметов, о которые можно споткнуться и/или получить травму.</w:t>
      </w:r>
    </w:p>
    <w:p w14:paraId="1EAF3EF3"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lastRenderedPageBreak/>
        <w:t>5.1.16. Лицо, эксплуатирующее площадку, должно в течение суток представлять в орган местного самоуправления информацию о травмах (несчастных случаях), полученных на площадке.</w:t>
      </w:r>
    </w:p>
    <w:p w14:paraId="440EB6A3"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 xml:space="preserve">5.1.17. Контроль за техническим состоянием оборудования площадок включает: </w:t>
      </w:r>
    </w:p>
    <w:p w14:paraId="03815433" w14:textId="77777777"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1) первичный осмотр и проверку оборудования перед вводом в эксплуатацию;</w:t>
      </w:r>
    </w:p>
    <w:p w14:paraId="1387D8DC" w14:textId="77777777"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2) визуальный осмотр, который позволяет обнаружить очевидные неисправности и посторонние предметы, представляющие опасности, вызванные в результате использования оборудования, климатическими условиями, актами вандализма;</w:t>
      </w:r>
    </w:p>
    <w:p w14:paraId="5D972977" w14:textId="77777777"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3)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0B1EA741" w14:textId="77777777" w:rsidR="006741CF" w:rsidRPr="001676E0" w:rsidRDefault="006741CF" w:rsidP="006741CF">
      <w:pPr>
        <w:tabs>
          <w:tab w:val="left" w:pos="1077"/>
          <w:tab w:val="num" w:pos="2451"/>
        </w:tabs>
        <w:ind w:firstLine="709"/>
        <w:jc w:val="both"/>
        <w:rPr>
          <w:color w:val="404040" w:themeColor="text1" w:themeTint="BF"/>
          <w:sz w:val="28"/>
          <w:szCs w:val="28"/>
        </w:rPr>
      </w:pPr>
      <w:r w:rsidRPr="001676E0">
        <w:rPr>
          <w:color w:val="404040" w:themeColor="text1" w:themeTint="BF"/>
          <w:sz w:val="28"/>
          <w:szCs w:val="28"/>
        </w:rPr>
        <w:t>4) основной осмотр – представляет собой осмотр для целей оценки соответствия технического состояния оборудования требованиям безопасности.</w:t>
      </w:r>
    </w:p>
    <w:p w14:paraId="3203271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5.1.18. Периодичность регулярного визуального осмотра устанавливает собственник на основе учета условий эксплуатации.</w:t>
      </w:r>
    </w:p>
    <w:p w14:paraId="3DFFFD04"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Визуальный осмотр оборудования площадок, подвергающихся интенсивному использованию, проводится ежедневно.</w:t>
      </w:r>
    </w:p>
    <w:p w14:paraId="209A63DD" w14:textId="77777777" w:rsidR="006741CF" w:rsidRPr="001676E0" w:rsidRDefault="006741CF" w:rsidP="006741CF">
      <w:pPr>
        <w:tabs>
          <w:tab w:val="left" w:pos="0"/>
        </w:tabs>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5.1.19.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14:paraId="5DF5CDDB" w14:textId="77777777" w:rsidR="006741CF" w:rsidRPr="001676E0" w:rsidRDefault="006741CF" w:rsidP="006741CF">
      <w:pPr>
        <w:tabs>
          <w:tab w:val="left" w:pos="1077"/>
        </w:tabs>
        <w:ind w:firstLine="709"/>
        <w:jc w:val="both"/>
        <w:rPr>
          <w:color w:val="404040" w:themeColor="text1" w:themeTint="BF"/>
          <w:sz w:val="28"/>
          <w:szCs w:val="28"/>
        </w:rPr>
      </w:pPr>
      <w:r w:rsidRPr="001676E0">
        <w:rPr>
          <w:color w:val="404040" w:themeColor="text1" w:themeTint="BF"/>
          <w:sz w:val="28"/>
          <w:szCs w:val="28"/>
        </w:rPr>
        <w:t>5.1.20. Основной осмотр проводится один раз в год.</w:t>
      </w:r>
    </w:p>
    <w:p w14:paraId="39E729B8"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7438458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2DD0CD33"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5.1.21. 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14:paraId="3E5CDFFD"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5.1.22.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0C09CB2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14:paraId="6EC41DCA"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lastRenderedPageBreak/>
        <w:t>5.1.23. 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14:paraId="74B7C12C"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5.1.24. Вся эксплуатационная документация (паспорт, акт осмотра и проверки, графики осмотров, журнал и т.п.) подлежит постоянному хранению.</w:t>
      </w:r>
    </w:p>
    <w:p w14:paraId="487A995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14:paraId="2258744C"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 xml:space="preserve">5.1.25. 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Pr="001676E0">
        <w:rPr>
          <w:color w:val="404040" w:themeColor="text1" w:themeTint="BF"/>
          <w:sz w:val="28"/>
          <w:szCs w:val="28"/>
        </w:rPr>
        <w:t>ударопоглащающих</w:t>
      </w:r>
      <w:proofErr w:type="spellEnd"/>
      <w:r w:rsidRPr="001676E0">
        <w:rPr>
          <w:color w:val="404040" w:themeColor="text1" w:themeTint="BF"/>
          <w:sz w:val="28"/>
          <w:szCs w:val="28"/>
        </w:rPr>
        <w:t xml:space="preserve"> покрытий; смазку подшипников; восстановление </w:t>
      </w:r>
      <w:proofErr w:type="spellStart"/>
      <w:r w:rsidRPr="001676E0">
        <w:rPr>
          <w:color w:val="404040" w:themeColor="text1" w:themeTint="BF"/>
          <w:sz w:val="28"/>
          <w:szCs w:val="28"/>
        </w:rPr>
        <w:t>ударопоглащающих</w:t>
      </w:r>
      <w:proofErr w:type="spellEnd"/>
      <w:r w:rsidRPr="001676E0">
        <w:rPr>
          <w:color w:val="404040" w:themeColor="text1" w:themeTint="BF"/>
          <w:sz w:val="28"/>
          <w:szCs w:val="28"/>
        </w:rPr>
        <w:t xml:space="preserve"> покрытий из сыпучих материалов и корректировку их уровня.</w:t>
      </w:r>
    </w:p>
    <w:p w14:paraId="3672401B" w14:textId="77777777" w:rsidR="0012201A" w:rsidRDefault="006741CF" w:rsidP="0012201A">
      <w:pPr>
        <w:tabs>
          <w:tab w:val="left" w:pos="0"/>
        </w:tabs>
        <w:ind w:firstLine="709"/>
        <w:jc w:val="both"/>
        <w:rPr>
          <w:color w:val="404040" w:themeColor="text1" w:themeTint="BF"/>
          <w:sz w:val="28"/>
          <w:szCs w:val="28"/>
        </w:rPr>
      </w:pPr>
      <w:r w:rsidRPr="001676E0">
        <w:rPr>
          <w:color w:val="404040" w:themeColor="text1" w:themeTint="BF"/>
          <w:sz w:val="28"/>
          <w:szCs w:val="28"/>
        </w:rPr>
        <w:t>5.1.26. 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w:t>
      </w:r>
      <w:r w:rsidR="0012201A">
        <w:rPr>
          <w:color w:val="404040" w:themeColor="text1" w:themeTint="BF"/>
          <w:sz w:val="28"/>
          <w:szCs w:val="28"/>
        </w:rPr>
        <w:t>ты, замену частей оборудования.</w:t>
      </w:r>
    </w:p>
    <w:p w14:paraId="58122400"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5.1.27. В проектной документации на создание, реконструкцию объектов благоустройства территории предусматривать наличие различных элементов благоустройства территории, являющихся неотъемлемыми компонентами благоустраиваемых территорий, которые могут быть как типовыми, так и выполненными по специально разработанным проектам.</w:t>
      </w:r>
    </w:p>
    <w:p w14:paraId="4AFBE5D2" w14:textId="77777777" w:rsid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5.1.28. При благоустройстве территорий, располагаемых в зоне охраны объектов культурного наследия, проектную документацию согласовывать с органами, уполномоченными в области сохранения, использования, популяризации и государственной охраны объектов культурного наследия.</w:t>
      </w:r>
      <w:bookmarkStart w:id="61" w:name="_Toc402276810"/>
    </w:p>
    <w:p w14:paraId="3CAC909E" w14:textId="77777777" w:rsidR="0012201A" w:rsidRDefault="0012201A" w:rsidP="0012201A">
      <w:pPr>
        <w:tabs>
          <w:tab w:val="left" w:pos="0"/>
        </w:tabs>
        <w:ind w:firstLine="709"/>
        <w:jc w:val="both"/>
        <w:rPr>
          <w:color w:val="404040" w:themeColor="text1" w:themeTint="BF"/>
          <w:sz w:val="28"/>
          <w:szCs w:val="28"/>
        </w:rPr>
      </w:pPr>
    </w:p>
    <w:p w14:paraId="4334C362" w14:textId="77777777" w:rsidR="0012201A" w:rsidRDefault="006741CF" w:rsidP="0012201A">
      <w:pPr>
        <w:tabs>
          <w:tab w:val="left" w:pos="0"/>
        </w:tabs>
        <w:ind w:firstLine="709"/>
        <w:jc w:val="both"/>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5.2</w:t>
      </w:r>
      <w:r w:rsidRPr="001676E0">
        <w:rPr>
          <w:rFonts w:eastAsia="MS Gothic"/>
          <w:b/>
          <w:color w:val="404040" w:themeColor="text1" w:themeTint="BF"/>
          <w:sz w:val="28"/>
          <w:szCs w:val="28"/>
          <w:lang w:val="x-none" w:eastAsia="x-none"/>
        </w:rPr>
        <w:t>. Содержание площадок автостоянок, мест размещени</w:t>
      </w:r>
      <w:r w:rsidRPr="001676E0">
        <w:rPr>
          <w:rFonts w:eastAsia="MS Gothic"/>
          <w:b/>
          <w:color w:val="404040" w:themeColor="text1" w:themeTint="BF"/>
          <w:sz w:val="28"/>
          <w:szCs w:val="28"/>
          <w:lang w:eastAsia="x-none"/>
        </w:rPr>
        <w:t>я</w:t>
      </w:r>
      <w:r w:rsidRPr="001676E0">
        <w:rPr>
          <w:rFonts w:eastAsia="MS Gothic"/>
          <w:b/>
          <w:color w:val="404040" w:themeColor="text1" w:themeTint="BF"/>
          <w:sz w:val="28"/>
          <w:szCs w:val="28"/>
          <w:lang w:val="x-none" w:eastAsia="x-none"/>
        </w:rPr>
        <w:t xml:space="preserve"> и хранени</w:t>
      </w:r>
      <w:r w:rsidRPr="001676E0">
        <w:rPr>
          <w:rFonts w:eastAsia="MS Gothic"/>
          <w:b/>
          <w:color w:val="404040" w:themeColor="text1" w:themeTint="BF"/>
          <w:sz w:val="28"/>
          <w:szCs w:val="28"/>
          <w:lang w:eastAsia="x-none"/>
        </w:rPr>
        <w:t>я</w:t>
      </w:r>
      <w:r w:rsidRPr="001676E0">
        <w:rPr>
          <w:rFonts w:eastAsia="MS Gothic"/>
          <w:b/>
          <w:color w:val="404040" w:themeColor="text1" w:themeTint="BF"/>
          <w:sz w:val="28"/>
          <w:szCs w:val="28"/>
          <w:lang w:val="x-none" w:eastAsia="x-none"/>
        </w:rPr>
        <w:t xml:space="preserve"> транспортных средств</w:t>
      </w:r>
      <w:bookmarkEnd w:id="61"/>
    </w:p>
    <w:p w14:paraId="5A38531A" w14:textId="77777777" w:rsidR="0012201A" w:rsidRDefault="0012201A" w:rsidP="0012201A">
      <w:pPr>
        <w:tabs>
          <w:tab w:val="left" w:pos="0"/>
        </w:tabs>
        <w:ind w:firstLine="709"/>
        <w:jc w:val="both"/>
        <w:rPr>
          <w:rFonts w:eastAsia="MS Gothic"/>
          <w:b/>
          <w:color w:val="404040" w:themeColor="text1" w:themeTint="BF"/>
          <w:sz w:val="28"/>
          <w:szCs w:val="28"/>
          <w:lang w:val="x-none" w:eastAsia="x-none"/>
        </w:rPr>
      </w:pPr>
    </w:p>
    <w:p w14:paraId="3DD8F7BE"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5.2.1. На общественных и дворовых территориях населенного пункта могут размещаться в том числе площадки автостоянок и парковок следующих видов:</w:t>
      </w:r>
    </w:p>
    <w:p w14:paraId="47A5120F"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12201A">
        <w:rPr>
          <w:color w:val="404040" w:themeColor="text1" w:themeTint="BF"/>
          <w:sz w:val="28"/>
          <w:szCs w:val="28"/>
        </w:rPr>
        <w:t>приобъектные</w:t>
      </w:r>
      <w:proofErr w:type="spellEnd"/>
      <w:r w:rsidRPr="0012201A">
        <w:rPr>
          <w:color w:val="404040" w:themeColor="text1" w:themeTint="BF"/>
          <w:sz w:val="28"/>
          <w:szCs w:val="28"/>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22B2A1B8"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lastRenderedPageBreak/>
        <w:t xml:space="preserve">-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12201A">
        <w:rPr>
          <w:color w:val="404040" w:themeColor="text1" w:themeTint="BF"/>
          <w:sz w:val="28"/>
          <w:szCs w:val="28"/>
        </w:rPr>
        <w:t>подэстакадных</w:t>
      </w:r>
      <w:proofErr w:type="spellEnd"/>
      <w:r w:rsidRPr="0012201A">
        <w:rPr>
          <w:color w:val="404040" w:themeColor="text1" w:themeTint="BF"/>
          <w:sz w:val="28"/>
          <w:szCs w:val="28"/>
        </w:rPr>
        <w:t xml:space="preserve"> или </w:t>
      </w:r>
      <w:proofErr w:type="spellStart"/>
      <w:r w:rsidRPr="0012201A">
        <w:rPr>
          <w:color w:val="404040" w:themeColor="text1" w:themeTint="BF"/>
          <w:sz w:val="28"/>
          <w:szCs w:val="28"/>
        </w:rPr>
        <w:t>подмостовых</w:t>
      </w:r>
      <w:proofErr w:type="spellEnd"/>
      <w:r w:rsidRPr="0012201A">
        <w:rPr>
          <w:color w:val="404040" w:themeColor="text1" w:themeTint="BF"/>
          <w:sz w:val="28"/>
          <w:szCs w:val="28"/>
        </w:rPr>
        <w:t xml:space="preserve"> пространств, площадей и иных объектов улично-дорожной сети и предназначенные для организованной стоянки транспортных средств;</w:t>
      </w:r>
    </w:p>
    <w:p w14:paraId="39F2C245"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14:paraId="3113B446"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5.2.2. В перечень элементов благоустройства на площадках автостоянок и парковок включаются: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BF7A7C9"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5.2.3. При проектировании, строительстве, реконструкции и благоустройстве площадок автостоянок предусматривается установка устройств для зарядки электрического транспорта и видеонаблюдения.</w:t>
      </w:r>
    </w:p>
    <w:p w14:paraId="46ECB95D"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5.2.4. При планировке общественных и дворовых территорий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028FFB7B"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5.2.5. Организацию заездов на площадки автостоянок предусматривать на расстоянии не менее 15 м от конца или начала посадочных площадок остановок общественного пассажирского транспорта.</w:t>
      </w:r>
    </w:p>
    <w:p w14:paraId="68AF573A"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5.2.6. Размещение и хранение личного легкового автотранспорта на дворовых и внутриквартальных территориях жилой застройки населенных пунктов предусматривается в один ряд в отведенных для этой цели местах, с обеспечением беспрепятственного продвижения уборочной и специальной техники.</w:t>
      </w:r>
    </w:p>
    <w:p w14:paraId="29B23918"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запрещено.</w:t>
      </w:r>
    </w:p>
    <w:p w14:paraId="35452337" w14:textId="77777777" w:rsidR="0012201A" w:rsidRPr="0012201A" w:rsidRDefault="006741CF" w:rsidP="0012201A">
      <w:pPr>
        <w:tabs>
          <w:tab w:val="left" w:pos="0"/>
        </w:tabs>
        <w:ind w:firstLine="709"/>
        <w:jc w:val="both"/>
        <w:rPr>
          <w:color w:val="404040" w:themeColor="text1" w:themeTint="BF"/>
          <w:sz w:val="28"/>
          <w:szCs w:val="28"/>
        </w:rPr>
      </w:pPr>
      <w:r w:rsidRPr="0012201A">
        <w:rPr>
          <w:color w:val="404040" w:themeColor="text1" w:themeTint="BF"/>
          <w:sz w:val="28"/>
          <w:szCs w:val="28"/>
        </w:rPr>
        <w:t>5.2.7. Включать положения, регламентирующие порядок установки гаражей и навесов для хранения автотранспортных средств на территории площадок автостоянок и на территории дворовых территорий муниципального образования, а также порядок действий уполномоченных органов при обнаружении брошенных, разукомплектованных транспортных средств.</w:t>
      </w:r>
    </w:p>
    <w:p w14:paraId="3864B21F" w14:textId="77777777" w:rsidR="006741CF" w:rsidRPr="001676E0" w:rsidRDefault="006741CF" w:rsidP="0012201A">
      <w:pPr>
        <w:tabs>
          <w:tab w:val="left" w:pos="0"/>
        </w:tabs>
        <w:ind w:firstLine="709"/>
        <w:jc w:val="both"/>
        <w:rPr>
          <w:color w:val="404040" w:themeColor="text1" w:themeTint="BF"/>
          <w:sz w:val="28"/>
          <w:szCs w:val="28"/>
        </w:rPr>
      </w:pPr>
      <w:r w:rsidRPr="001676E0">
        <w:rPr>
          <w:color w:val="404040" w:themeColor="text1" w:themeTint="BF"/>
          <w:sz w:val="28"/>
          <w:szCs w:val="28"/>
        </w:rPr>
        <w:t xml:space="preserve">5.2.8.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w:t>
      </w:r>
      <w:r w:rsidRPr="001676E0">
        <w:rPr>
          <w:color w:val="404040" w:themeColor="text1" w:themeTint="BF"/>
          <w:sz w:val="28"/>
          <w:szCs w:val="28"/>
        </w:rPr>
        <w:lastRenderedPageBreak/>
        <w:t>(заборов), если расстояние прилегающей территории не установлено органом местного самоуправления в большем размере.</w:t>
      </w:r>
    </w:p>
    <w:p w14:paraId="0A12317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5.2.9.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14:paraId="77018DA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14:paraId="11A3580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5.2.10.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14:paraId="42756FE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5.2.11. Кровли зданий гаражных кооперативов, гаражей, стоянок, станций технического обслуживания, автомобильных моек должны содержаться в чистоте.</w:t>
      </w:r>
    </w:p>
    <w:p w14:paraId="2E526C2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5.2.12.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14:paraId="2B0AC97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5.2.13.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14:paraId="57E08D4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5C99114B" w14:textId="77777777" w:rsidR="0012201A" w:rsidRDefault="006741CF" w:rsidP="0012201A">
      <w:pPr>
        <w:ind w:firstLine="709"/>
        <w:jc w:val="both"/>
        <w:outlineLvl w:val="1"/>
        <w:rPr>
          <w:rFonts w:eastAsia="MS Gothic"/>
          <w:b/>
          <w:color w:val="404040" w:themeColor="text1" w:themeTint="BF"/>
          <w:sz w:val="28"/>
          <w:szCs w:val="28"/>
          <w:lang w:eastAsia="x-none"/>
        </w:rPr>
      </w:pPr>
      <w:bookmarkStart w:id="62" w:name="_Toc402276811"/>
      <w:r w:rsidRPr="001676E0">
        <w:rPr>
          <w:rFonts w:eastAsia="MS Gothic"/>
          <w:b/>
          <w:color w:val="404040" w:themeColor="text1" w:themeTint="BF"/>
          <w:sz w:val="28"/>
          <w:szCs w:val="28"/>
          <w:lang w:eastAsia="x-none"/>
        </w:rPr>
        <w:t>5.3</w:t>
      </w:r>
      <w:r w:rsidRPr="001676E0">
        <w:rPr>
          <w:rFonts w:eastAsia="MS Gothic"/>
          <w:b/>
          <w:color w:val="404040" w:themeColor="text1" w:themeTint="BF"/>
          <w:sz w:val="28"/>
          <w:szCs w:val="28"/>
          <w:lang w:val="x-none" w:eastAsia="x-none"/>
        </w:rPr>
        <w:t>. Содержание объектов (средств) наружного освещения</w:t>
      </w:r>
      <w:bookmarkEnd w:id="62"/>
      <w:r w:rsidRPr="001676E0">
        <w:rPr>
          <w:rFonts w:eastAsia="MS Gothic"/>
          <w:b/>
          <w:color w:val="404040" w:themeColor="text1" w:themeTint="BF"/>
          <w:sz w:val="28"/>
          <w:szCs w:val="28"/>
          <w:lang w:eastAsia="x-none"/>
        </w:rPr>
        <w:t>, включая архитектурную подсветку зданий, строений, соор</w:t>
      </w:r>
      <w:r w:rsidR="0078018B" w:rsidRPr="001676E0">
        <w:rPr>
          <w:rFonts w:eastAsia="MS Gothic"/>
          <w:b/>
          <w:color w:val="404040" w:themeColor="text1" w:themeTint="BF"/>
          <w:sz w:val="28"/>
          <w:szCs w:val="28"/>
          <w:lang w:eastAsia="x-none"/>
        </w:rPr>
        <w:t>ужений</w:t>
      </w:r>
    </w:p>
    <w:p w14:paraId="77395A09" w14:textId="77777777" w:rsidR="0012201A" w:rsidRDefault="0012201A" w:rsidP="0012201A">
      <w:pPr>
        <w:ind w:firstLine="709"/>
        <w:jc w:val="both"/>
        <w:outlineLvl w:val="1"/>
        <w:rPr>
          <w:rFonts w:eastAsia="MS Gothic"/>
          <w:b/>
          <w:color w:val="404040" w:themeColor="text1" w:themeTint="BF"/>
          <w:sz w:val="28"/>
          <w:szCs w:val="28"/>
          <w:lang w:eastAsia="x-none"/>
        </w:rPr>
      </w:pPr>
    </w:p>
    <w:p w14:paraId="6E400BC5" w14:textId="77777777" w:rsidR="0012201A" w:rsidRPr="0012201A" w:rsidRDefault="006741CF" w:rsidP="0012201A">
      <w:pPr>
        <w:ind w:firstLine="709"/>
        <w:jc w:val="both"/>
        <w:outlineLvl w:val="1"/>
        <w:rPr>
          <w:color w:val="404040" w:themeColor="text1" w:themeTint="BF"/>
          <w:sz w:val="28"/>
          <w:szCs w:val="28"/>
        </w:rPr>
      </w:pPr>
      <w:r w:rsidRPr="0012201A">
        <w:rPr>
          <w:rFonts w:eastAsia="MS Gothic"/>
          <w:color w:val="404040" w:themeColor="text1" w:themeTint="BF"/>
          <w:sz w:val="28"/>
          <w:szCs w:val="28"/>
          <w:lang w:eastAsia="x-none"/>
        </w:rPr>
        <w:t xml:space="preserve">5.3.1. </w:t>
      </w:r>
      <w:r w:rsidRPr="0012201A">
        <w:rPr>
          <w:color w:val="404040" w:themeColor="text1" w:themeTint="BF"/>
          <w:sz w:val="28"/>
          <w:szCs w:val="28"/>
        </w:rPr>
        <w:t>При создании и благоустройстве освещения и осветительного оборудования на объектах благоустройства рекомендуется учитывать принципы комфортной организации пешеходной среды, в том числе необходимость создания привлекательных и безопасных пешеходных и велосипедных маршрутов, а также обеспечение комфортной среды для общения на территории центров притяжения.</w:t>
      </w:r>
    </w:p>
    <w:p w14:paraId="2A107230"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5.3.2. При проектировании освещения и осветительного оборудования рекомендуется обеспечивать:</w:t>
      </w:r>
    </w:p>
    <w:p w14:paraId="53F96B63"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экономичность и энергоэффективность применяемых осветительных установок, рациональное распределение и использование электроэнергии;</w:t>
      </w:r>
    </w:p>
    <w:p w14:paraId="2299878A"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lastRenderedPageBreak/>
        <w:t>- эстетику элементов осветительных установок, их дизайн, качество материалов и изделий с учетом восприятия в дневное и ночное время;</w:t>
      </w:r>
    </w:p>
    <w:p w14:paraId="76F1730D"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удобство обслуживания и управления при разных режимах работы установок.</w:t>
      </w:r>
    </w:p>
    <w:p w14:paraId="27D7A339"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5.3.3. 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169D91F5"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35F52C16"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xml:space="preserve">- </w:t>
      </w:r>
      <w:proofErr w:type="spellStart"/>
      <w:r w:rsidRPr="0012201A">
        <w:rPr>
          <w:color w:val="404040" w:themeColor="text1" w:themeTint="BF"/>
          <w:sz w:val="28"/>
          <w:szCs w:val="28"/>
        </w:rPr>
        <w:t>высокомачтовые</w:t>
      </w:r>
      <w:proofErr w:type="spellEnd"/>
      <w:r w:rsidRPr="0012201A">
        <w:rPr>
          <w:color w:val="404040" w:themeColor="text1" w:themeTint="BF"/>
          <w:sz w:val="28"/>
          <w:szCs w:val="28"/>
        </w:rPr>
        <w:t>,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19A917CB"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07028B62"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газонные, которые рекомендуется использовать для освещения газонов, цветников, пешеходных дорожек и площадок;</w:t>
      </w:r>
    </w:p>
    <w:p w14:paraId="07A9F0C4"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1D865198"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44F4E526"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5.3.4.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0207ADBD"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t>5.3.5. 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7BA0D159" w14:textId="77777777" w:rsidR="0012201A" w:rsidRPr="0012201A" w:rsidRDefault="006741CF" w:rsidP="0012201A">
      <w:pPr>
        <w:ind w:firstLine="709"/>
        <w:jc w:val="both"/>
        <w:outlineLvl w:val="1"/>
        <w:rPr>
          <w:color w:val="404040" w:themeColor="text1" w:themeTint="BF"/>
          <w:sz w:val="28"/>
          <w:szCs w:val="28"/>
        </w:rPr>
      </w:pPr>
      <w:r w:rsidRPr="0012201A">
        <w:rPr>
          <w:color w:val="404040" w:themeColor="text1" w:themeTint="BF"/>
          <w:sz w:val="28"/>
          <w:szCs w:val="28"/>
        </w:rPr>
        <w:lastRenderedPageBreak/>
        <w:t>5.3.6.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638C2B2F" w14:textId="77777777" w:rsidR="0012201A" w:rsidRPr="0012201A" w:rsidRDefault="006741CF" w:rsidP="0012201A">
      <w:pPr>
        <w:ind w:firstLine="709"/>
        <w:jc w:val="both"/>
        <w:outlineLvl w:val="1"/>
        <w:rPr>
          <w:rFonts w:eastAsia="MS Gothic"/>
          <w:b/>
          <w:color w:val="404040" w:themeColor="text1" w:themeTint="BF"/>
          <w:sz w:val="28"/>
          <w:szCs w:val="28"/>
          <w:lang w:eastAsia="x-none"/>
        </w:rPr>
      </w:pPr>
      <w:r w:rsidRPr="0012201A">
        <w:rPr>
          <w:color w:val="404040" w:themeColor="text1" w:themeTint="BF"/>
          <w:sz w:val="28"/>
          <w:szCs w:val="28"/>
        </w:rPr>
        <w:t>5.3.7.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1361918E" w14:textId="77777777" w:rsidR="0012201A" w:rsidRDefault="006741CF" w:rsidP="0012201A">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5.3.8. Все системы уличного, дворового и других видов наружного освещения должны поддерживаться в исправном состоянии.</w:t>
      </w:r>
    </w:p>
    <w:p w14:paraId="2119A225" w14:textId="77777777" w:rsidR="006741CF" w:rsidRPr="0012201A" w:rsidRDefault="006741CF" w:rsidP="0012201A">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Собственники сетей наружного освещения 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14:paraId="6F6E29B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5.3.9.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14:paraId="7042A41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Опоры сетей наружного освещения не должны иметь отклонение от вертикали более 5 градусов.</w:t>
      </w:r>
    </w:p>
    <w:p w14:paraId="479D440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5.3.10. Поврежденные элементы сетей, влияющие на их работу или электробезопасность,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14:paraId="77483D6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5.3.11.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14:paraId="296959D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5.3.12.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14:paraId="49A9300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5.3.13.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w:t>
      </w:r>
      <w:r w:rsidRPr="001676E0">
        <w:rPr>
          <w:color w:val="404040" w:themeColor="text1" w:themeTint="BF"/>
          <w:sz w:val="28"/>
          <w:szCs w:val="28"/>
        </w:rPr>
        <w:lastRenderedPageBreak/>
        <w:t>юридических лиц, органов государственной власти или органов местного самоуправления.</w:t>
      </w:r>
    </w:p>
    <w:p w14:paraId="7AA5487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31DA3D6C" w14:textId="77777777" w:rsidR="0078018B" w:rsidRPr="001676E0" w:rsidRDefault="006741CF" w:rsidP="0078018B">
      <w:pPr>
        <w:ind w:firstLine="709"/>
        <w:jc w:val="both"/>
        <w:outlineLvl w:val="1"/>
        <w:rPr>
          <w:rFonts w:eastAsia="MS Gothic"/>
          <w:b/>
          <w:color w:val="404040" w:themeColor="text1" w:themeTint="BF"/>
          <w:sz w:val="28"/>
          <w:szCs w:val="28"/>
          <w:lang w:val="x-none" w:eastAsia="x-none"/>
        </w:rPr>
      </w:pPr>
      <w:bookmarkStart w:id="63" w:name="_Toc402276812"/>
      <w:r w:rsidRPr="001676E0">
        <w:rPr>
          <w:rFonts w:eastAsia="MS Gothic"/>
          <w:b/>
          <w:color w:val="404040" w:themeColor="text1" w:themeTint="BF"/>
          <w:sz w:val="28"/>
          <w:szCs w:val="28"/>
          <w:lang w:eastAsia="x-none"/>
        </w:rPr>
        <w:t>5.4</w:t>
      </w:r>
      <w:r w:rsidRPr="001676E0">
        <w:rPr>
          <w:rFonts w:eastAsia="MS Gothic"/>
          <w:b/>
          <w:color w:val="404040" w:themeColor="text1" w:themeTint="BF"/>
          <w:sz w:val="28"/>
          <w:szCs w:val="28"/>
          <w:lang w:val="x-none" w:eastAsia="x-none"/>
        </w:rPr>
        <w:t xml:space="preserve">. </w:t>
      </w:r>
      <w:r w:rsidRPr="001676E0">
        <w:rPr>
          <w:rFonts w:eastAsia="MS Gothic"/>
          <w:b/>
          <w:color w:val="404040" w:themeColor="text1" w:themeTint="BF"/>
          <w:sz w:val="28"/>
          <w:szCs w:val="28"/>
          <w:lang w:eastAsia="x-none"/>
        </w:rPr>
        <w:t>Регулирование внешнего вида фасадов, ограждающих конструкций зданий, сооружений, строений, с</w:t>
      </w:r>
      <w:proofErr w:type="spellStart"/>
      <w:r w:rsidRPr="001676E0">
        <w:rPr>
          <w:rFonts w:eastAsia="MS Gothic"/>
          <w:b/>
          <w:color w:val="404040" w:themeColor="text1" w:themeTint="BF"/>
          <w:sz w:val="28"/>
          <w:szCs w:val="28"/>
          <w:lang w:val="x-none" w:eastAsia="x-none"/>
        </w:rPr>
        <w:t>одержание</w:t>
      </w:r>
      <w:proofErr w:type="spellEnd"/>
      <w:r w:rsidRPr="001676E0">
        <w:rPr>
          <w:rFonts w:eastAsia="MS Gothic"/>
          <w:b/>
          <w:color w:val="404040" w:themeColor="text1" w:themeTint="BF"/>
          <w:sz w:val="28"/>
          <w:szCs w:val="28"/>
          <w:lang w:val="x-none" w:eastAsia="x-none"/>
        </w:rPr>
        <w:t xml:space="preserve"> средств размещения информации, рекламных конструкций</w:t>
      </w:r>
      <w:bookmarkEnd w:id="63"/>
    </w:p>
    <w:p w14:paraId="1C732EA1" w14:textId="77777777" w:rsidR="0078018B" w:rsidRPr="001676E0" w:rsidRDefault="0078018B" w:rsidP="0078018B">
      <w:pPr>
        <w:ind w:firstLine="709"/>
        <w:jc w:val="both"/>
        <w:outlineLvl w:val="1"/>
        <w:rPr>
          <w:rFonts w:eastAsia="MS Gothic"/>
          <w:b/>
          <w:color w:val="404040" w:themeColor="text1" w:themeTint="BF"/>
          <w:sz w:val="28"/>
          <w:szCs w:val="28"/>
          <w:lang w:val="x-none" w:eastAsia="x-none"/>
        </w:rPr>
      </w:pPr>
    </w:p>
    <w:p w14:paraId="09D09A87" w14:textId="77777777" w:rsidR="0078018B" w:rsidRPr="001676E0" w:rsidRDefault="006741CF" w:rsidP="0078018B">
      <w:pPr>
        <w:ind w:firstLine="709"/>
        <w:jc w:val="both"/>
        <w:outlineLvl w:val="1"/>
        <w:rPr>
          <w:color w:val="404040" w:themeColor="text1" w:themeTint="BF"/>
          <w:sz w:val="28"/>
          <w:szCs w:val="28"/>
        </w:rPr>
      </w:pPr>
      <w:r w:rsidRPr="001676E0">
        <w:rPr>
          <w:rFonts w:eastAsia="MS Gothic"/>
          <w:bCs/>
          <w:color w:val="404040" w:themeColor="text1" w:themeTint="BF"/>
          <w:sz w:val="28"/>
          <w:szCs w:val="28"/>
          <w:lang w:eastAsia="x-none"/>
        </w:rPr>
        <w:t xml:space="preserve">5.4.1. </w:t>
      </w:r>
      <w:r w:rsidRPr="001676E0">
        <w:rPr>
          <w:color w:val="404040" w:themeColor="text1" w:themeTint="BF"/>
          <w:sz w:val="28"/>
          <w:szCs w:val="28"/>
        </w:rPr>
        <w:t>В целях обеспечения привлекательности архитектурно-художественного облика муниципального образования включается совокупность требований к объемным, пространственным, колористическим и иным решениям внешних поверхностей вновь создаваемых и реконструируемых, а также существующих объектов капитального строительства, элементов объектов капитального строительства, а также некапитальных строений, сооружений, в том числе навесов и иных подобных конструкций, некапитальных строений, сооружений, ограждающих конструкций, общественных туалетов нестационарного типа и иных некапитальных строений и сооружений (далее - внешние поверхности зданий, строений и сооружений).</w:t>
      </w:r>
    </w:p>
    <w:p w14:paraId="22C4DDD3"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5.4.2. Включать положения по созданию дизайн-кода населенного пункта, в том числе требования по содержанию и поддержанию привлекательного визуального облика внешних поверхностей зданий, строений, сооружений, в том числе в отношении элементов объектов капитального строительства (крыш, фасадов, архитектурно-декоративных деталей (элементов) фасадов, оконных и дверных проемов, витражей, витрин, навесов, балконов, входных групп, цоколей, террас, дымоходов, водосточных труб и других элементов), а также правила размещения на них оборудования (антенн, наружных кондиционеров и другого оборудования) и конструкций, в том числе средств размещения информации, рекламы, вывесок.</w:t>
      </w:r>
    </w:p>
    <w:p w14:paraId="757EA4A4"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5.4.3. Включать положения, регламентирующие колористические решения внешних поверхностей зданий, строений и сооружений, в том числе при размещении на них изображений, для различных территорий общего пользования.</w:t>
      </w:r>
    </w:p>
    <w:p w14:paraId="167F223D"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Колористическое решение внешних поверхностей зданий, строений и сооружений проектируются с учетом концепции общего цветового решения застройки улиц и территорий муниципального образования.</w:t>
      </w:r>
    </w:p>
    <w:p w14:paraId="26513EFA"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5.4.4. Средства размещения информации, в том числе информационные указатели, реклама и вывески, размещаемые на одной улице, на одном здании, сооружении оформляются в едином концептуальном и стилевом решении и декоративно-художественном дизайнерском стиле для данной улицы, здания, сооружения, в соответствии с положениями дизайн-кода города (при его наличии).</w:t>
      </w:r>
    </w:p>
    <w:p w14:paraId="15E9B4DF"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 xml:space="preserve">5.4.5. 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МГН (пандусами, </w:t>
      </w:r>
      <w:r w:rsidRPr="001676E0">
        <w:rPr>
          <w:color w:val="404040" w:themeColor="text1" w:themeTint="BF"/>
          <w:sz w:val="28"/>
          <w:szCs w:val="28"/>
        </w:rPr>
        <w:lastRenderedPageBreak/>
        <w:t>перилами и другими устройствами с учетом особенностей и потребностей МГН).</w:t>
      </w:r>
    </w:p>
    <w:p w14:paraId="41CC7D64"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5.4.6. Возможность остекления лоджий и балконов, замены рам, окраски внешних поверхностей зданий, строений и сооружений, расположенных в исторических центрах населенных пунктов, предусматриваются в составе градостроительного регламента и дизайн-кода города (при его наличии).</w:t>
      </w:r>
    </w:p>
    <w:p w14:paraId="5CF34FE0" w14:textId="77777777" w:rsidR="0078018B" w:rsidRPr="001676E0" w:rsidRDefault="006741CF" w:rsidP="0078018B">
      <w:pPr>
        <w:ind w:firstLine="709"/>
        <w:jc w:val="both"/>
        <w:outlineLvl w:val="1"/>
        <w:rPr>
          <w:color w:val="404040" w:themeColor="text1" w:themeTint="BF"/>
          <w:sz w:val="28"/>
          <w:szCs w:val="28"/>
        </w:rPr>
      </w:pPr>
      <w:r w:rsidRPr="001676E0">
        <w:rPr>
          <w:color w:val="404040" w:themeColor="text1" w:themeTint="BF"/>
          <w:sz w:val="28"/>
          <w:szCs w:val="28"/>
        </w:rPr>
        <w:t>5.4.7. Антенны, дымоходы, наружные кондиционеры, размещаемые на зданиях, расположенных вдоль магистральных улиц населенного пункта, устанавливаются со стороны дворовых фасадов.</w:t>
      </w:r>
    </w:p>
    <w:p w14:paraId="7D4C2973" w14:textId="77777777" w:rsidR="0078018B" w:rsidRPr="001676E0" w:rsidRDefault="006741CF" w:rsidP="0078018B">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 xml:space="preserve">5.4.8. При создании, содержании, реконструкции и иных работах на внешних поверхностях зданий, строений, сооружений во избежание образования </w:t>
      </w:r>
      <w:r w:rsidR="0086777B" w:rsidRPr="001676E0">
        <w:rPr>
          <w:color w:val="404040" w:themeColor="text1" w:themeTint="BF"/>
          <w:sz w:val="28"/>
          <w:szCs w:val="28"/>
        </w:rPr>
        <w:t>«</w:t>
      </w:r>
      <w:r w:rsidRPr="001676E0">
        <w:rPr>
          <w:color w:val="404040" w:themeColor="text1" w:themeTint="BF"/>
          <w:sz w:val="28"/>
          <w:szCs w:val="28"/>
        </w:rPr>
        <w:t>визуального мусора</w:t>
      </w:r>
      <w:r w:rsidR="0086777B" w:rsidRPr="001676E0">
        <w:rPr>
          <w:color w:val="404040" w:themeColor="text1" w:themeTint="BF"/>
          <w:sz w:val="28"/>
          <w:szCs w:val="28"/>
        </w:rPr>
        <w:t>»</w:t>
      </w:r>
      <w:r w:rsidRPr="001676E0">
        <w:rPr>
          <w:color w:val="404040" w:themeColor="text1" w:themeTint="BF"/>
          <w:sz w:val="28"/>
          <w:szCs w:val="28"/>
        </w:rPr>
        <w:t xml:space="preserve"> (эксплуатационных деформаций внешних поверхностей зданий, строений, сооружений, а также размещения на них конструкций и элементов конструкций, в том числе средств размещения информации, и оборудования) в нарушение правил благоустройства и иных документов муниципального образования.</w:t>
      </w:r>
    </w:p>
    <w:p w14:paraId="6DDF2240" w14:textId="77777777" w:rsidR="00BA1553" w:rsidRDefault="006741CF" w:rsidP="00BA1553">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5.4.9. Правообладатель средства размещения информации, рекламной конструкции обязан содержать их в чистоте, мойку производить по мере загрязнения, элементы конструкций окрашивать по мере необходимости, устранять загрязнения прилегающей территории, возникшие при их эксплуатации. Элементы освещения средств размещения информации, рекламных конструкций должны содержаться в исправном состоянии. Ремонт неисправных светильников и иных элементов освещения производится в течение 3 дней с момента их выявления.</w:t>
      </w:r>
    </w:p>
    <w:p w14:paraId="2431ECA9" w14:textId="77777777" w:rsidR="006741CF" w:rsidRPr="001676E0" w:rsidRDefault="006741CF" w:rsidP="00BA1553">
      <w:pPr>
        <w:ind w:firstLine="709"/>
        <w:jc w:val="both"/>
        <w:outlineLvl w:val="1"/>
        <w:rPr>
          <w:rFonts w:eastAsia="MS Gothic"/>
          <w:b/>
          <w:color w:val="404040" w:themeColor="text1" w:themeTint="BF"/>
          <w:sz w:val="28"/>
          <w:szCs w:val="28"/>
          <w:lang w:eastAsia="x-none"/>
        </w:rPr>
      </w:pPr>
      <w:r w:rsidRPr="001676E0">
        <w:rPr>
          <w:color w:val="404040" w:themeColor="text1" w:themeTint="BF"/>
          <w:sz w:val="28"/>
          <w:szCs w:val="28"/>
        </w:rPr>
        <w:t>Техническое состояние должно соответствовать требованиям документов, необходимых для установки средства размещения информации, рекламной конструкции в соответствии с порядком, определяемым органами местного самоуправления поселения.</w:t>
      </w:r>
    </w:p>
    <w:p w14:paraId="2A50C92A"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5.4.10. Рекламные конструкции и средства размещения информации,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14:paraId="78422BD1"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5.4.11.   Информационные </w:t>
      </w:r>
      <w:r w:rsidR="0078018B" w:rsidRPr="001676E0">
        <w:rPr>
          <w:color w:val="404040" w:themeColor="text1" w:themeTint="BF"/>
        </w:rPr>
        <w:t xml:space="preserve">стенды могут устанавливаться на </w:t>
      </w:r>
      <w:r w:rsidRPr="001676E0">
        <w:rPr>
          <w:color w:val="404040" w:themeColor="text1" w:themeTint="BF"/>
          <w:sz w:val="28"/>
          <w:szCs w:val="28"/>
        </w:rPr>
        <w:t>прилегающей к многоквартирным домам территориях.</w:t>
      </w:r>
    </w:p>
    <w:p w14:paraId="1D97EFC8"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Информационный стенд является отдельно стоящей конструкцией, на которой может размещаться следующая информация:</w:t>
      </w:r>
    </w:p>
    <w:p w14:paraId="68D69310"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1) </w:t>
      </w:r>
      <w:r w:rsidR="006741CF" w:rsidRPr="001676E0">
        <w:rPr>
          <w:color w:val="404040" w:themeColor="text1" w:themeTint="BF"/>
          <w:sz w:val="28"/>
          <w:szCs w:val="28"/>
          <w:lang w:bidi="ru-RU"/>
        </w:rPr>
        <w:t>об управляющей организации, то</w:t>
      </w:r>
      <w:r w:rsidRPr="001676E0">
        <w:rPr>
          <w:color w:val="404040" w:themeColor="text1" w:themeTint="BF"/>
          <w:sz w:val="28"/>
          <w:szCs w:val="28"/>
          <w:lang w:bidi="ru-RU"/>
        </w:rPr>
        <w:t xml:space="preserve">вариществе собственников жилья, </w:t>
      </w:r>
      <w:r w:rsidR="006741CF" w:rsidRPr="001676E0">
        <w:rPr>
          <w:color w:val="404040" w:themeColor="text1" w:themeTint="BF"/>
          <w:sz w:val="28"/>
          <w:szCs w:val="28"/>
          <w:lang w:bidi="ru-RU"/>
        </w:rPr>
        <w:t>жилищно-строительном кооперативе, жилищном кооперативе или ином специализированном потребительском кооперативе, осуществляющих управление многоквартирным домом, подлежащая раскрытию в соответствии с нормативными правовыми актами Российской Федерации;</w:t>
      </w:r>
    </w:p>
    <w:p w14:paraId="0AD4AAA0"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lastRenderedPageBreak/>
        <w:t xml:space="preserve">2) </w:t>
      </w:r>
      <w:r w:rsidR="006741CF" w:rsidRPr="001676E0">
        <w:rPr>
          <w:color w:val="404040" w:themeColor="text1" w:themeTint="BF"/>
          <w:sz w:val="28"/>
          <w:szCs w:val="28"/>
          <w:lang w:bidi="ru-RU"/>
        </w:rPr>
        <w:t>о графике (сроках) оказания услуг и выполнения работ по содержанию и ремонту общего имущества собственников помещений в многоквартирном доме;</w:t>
      </w:r>
    </w:p>
    <w:p w14:paraId="1BA27F7D"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3) </w:t>
      </w:r>
      <w:r w:rsidR="006741CF" w:rsidRPr="001676E0">
        <w:rPr>
          <w:color w:val="404040" w:themeColor="text1" w:themeTint="BF"/>
          <w:sz w:val="28"/>
          <w:szCs w:val="28"/>
          <w:lang w:bidi="ru-RU"/>
        </w:rPr>
        <w:t>о ресурсоснабжающих организациях и организации, осуществляющей вывоз твердых (жидких) коммунальных отходов (наименование, адрес, номер контактного телефона, адрес электронной почты, фамилия, имя, отчест</w:t>
      </w:r>
      <w:r w:rsidRPr="001676E0">
        <w:rPr>
          <w:color w:val="404040" w:themeColor="text1" w:themeTint="BF"/>
          <w:sz w:val="28"/>
          <w:szCs w:val="28"/>
          <w:lang w:bidi="ru-RU"/>
        </w:rPr>
        <w:t>во (при наличии) руководителя);</w:t>
      </w:r>
    </w:p>
    <w:p w14:paraId="44019D33"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4) </w:t>
      </w:r>
      <w:r w:rsidR="006741CF" w:rsidRPr="001676E0">
        <w:rPr>
          <w:color w:val="404040" w:themeColor="text1" w:themeTint="BF"/>
          <w:sz w:val="28"/>
          <w:szCs w:val="28"/>
          <w:lang w:bidi="ru-RU"/>
        </w:rPr>
        <w:t xml:space="preserve">об органе государственного жилищного надзора края (наименование, адрес официального сайта в сети </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Интернет</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 адрес, номер контактного телефона, адрес электронной почты, фамилия, имя, отчество (при налич</w:t>
      </w:r>
      <w:r w:rsidRPr="001676E0">
        <w:rPr>
          <w:color w:val="404040" w:themeColor="text1" w:themeTint="BF"/>
          <w:sz w:val="28"/>
          <w:szCs w:val="28"/>
          <w:lang w:bidi="ru-RU"/>
        </w:rPr>
        <w:t>ии) руководителя);</w:t>
      </w:r>
    </w:p>
    <w:p w14:paraId="0CF88F9D"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5) </w:t>
      </w:r>
      <w:r w:rsidR="006741CF" w:rsidRPr="001676E0">
        <w:rPr>
          <w:color w:val="404040" w:themeColor="text1" w:themeTint="BF"/>
          <w:sz w:val="28"/>
          <w:szCs w:val="28"/>
          <w:lang w:bidi="ru-RU"/>
        </w:rPr>
        <w:t xml:space="preserve">об адресах официальных сайтов в сети </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Интернет</w:t>
      </w:r>
      <w:r w:rsidR="0086777B" w:rsidRPr="001676E0">
        <w:rPr>
          <w:color w:val="404040" w:themeColor="text1" w:themeTint="BF"/>
          <w:sz w:val="28"/>
          <w:szCs w:val="28"/>
          <w:lang w:bidi="ru-RU"/>
        </w:rPr>
        <w:t>»</w:t>
      </w:r>
      <w:r w:rsidR="006741CF" w:rsidRPr="001676E0">
        <w:rPr>
          <w:color w:val="404040" w:themeColor="text1" w:themeTint="BF"/>
          <w:sz w:val="28"/>
          <w:szCs w:val="28"/>
          <w:lang w:bidi="ru-RU"/>
        </w:rPr>
        <w:t xml:space="preserve"> Правительства края, министерства жилищн</w:t>
      </w:r>
      <w:r w:rsidRPr="001676E0">
        <w:rPr>
          <w:color w:val="404040" w:themeColor="text1" w:themeTint="BF"/>
          <w:sz w:val="28"/>
          <w:szCs w:val="28"/>
          <w:lang w:bidi="ru-RU"/>
        </w:rPr>
        <w:t>о-коммунального хозяйства края;</w:t>
      </w:r>
    </w:p>
    <w:p w14:paraId="36AA2498"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6) </w:t>
      </w:r>
      <w:r w:rsidR="006741CF" w:rsidRPr="001676E0">
        <w:rPr>
          <w:color w:val="404040" w:themeColor="text1" w:themeTint="BF"/>
          <w:sz w:val="28"/>
          <w:szCs w:val="28"/>
          <w:lang w:bidi="ru-RU"/>
        </w:rPr>
        <w:t>об администрации муниципального образования (номер контактного телефона, адрес электронной почты, фамилия, имя, отчество (при наличии) заместителя главы администрации муниципального образования и (или) руководителя структурного подразделения, курирующего вопросы жил</w:t>
      </w:r>
      <w:r w:rsidRPr="001676E0">
        <w:rPr>
          <w:color w:val="404040" w:themeColor="text1" w:themeTint="BF"/>
          <w:sz w:val="28"/>
          <w:szCs w:val="28"/>
          <w:lang w:bidi="ru-RU"/>
        </w:rPr>
        <w:t>ищно- коммунального хозяйства);</w:t>
      </w:r>
    </w:p>
    <w:p w14:paraId="384ABBA7"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7) </w:t>
      </w:r>
      <w:r w:rsidR="006741CF" w:rsidRPr="001676E0">
        <w:rPr>
          <w:color w:val="404040" w:themeColor="text1" w:themeTint="BF"/>
          <w:sz w:val="28"/>
          <w:szCs w:val="28"/>
          <w:lang w:bidi="ru-RU"/>
        </w:rPr>
        <w:t xml:space="preserve">о едином номере телефона для вызова экстренных оперативных служб </w:t>
      </w:r>
      <w:r w:rsidR="0086777B" w:rsidRPr="001676E0">
        <w:rPr>
          <w:rFonts w:ascii="Century Schoolbook" w:eastAsia="Century Schoolbook" w:hAnsi="Century Schoolbook" w:cs="Century Schoolbook"/>
          <w:color w:val="404040" w:themeColor="text1" w:themeTint="BF"/>
          <w:sz w:val="28"/>
          <w:szCs w:val="28"/>
          <w:lang w:bidi="ru-RU"/>
        </w:rPr>
        <w:t>«</w:t>
      </w:r>
      <w:r w:rsidR="006741CF" w:rsidRPr="001676E0">
        <w:rPr>
          <w:rFonts w:eastAsia="Century Schoolbook"/>
          <w:color w:val="404040" w:themeColor="text1" w:themeTint="BF"/>
          <w:sz w:val="28"/>
          <w:szCs w:val="28"/>
          <w:lang w:bidi="ru-RU"/>
        </w:rPr>
        <w:t>112</w:t>
      </w:r>
      <w:r w:rsidR="0086777B" w:rsidRPr="001676E0">
        <w:rPr>
          <w:rFonts w:ascii="Century Schoolbook" w:eastAsia="Century Schoolbook" w:hAnsi="Century Schoolbook" w:cs="Century Schoolbook"/>
          <w:color w:val="404040" w:themeColor="text1" w:themeTint="BF"/>
          <w:sz w:val="28"/>
          <w:szCs w:val="28"/>
          <w:lang w:bidi="ru-RU"/>
        </w:rPr>
        <w:t>»</w:t>
      </w:r>
      <w:r w:rsidR="006741CF" w:rsidRPr="001676E0">
        <w:rPr>
          <w:rFonts w:ascii="Century Schoolbook" w:eastAsia="Century Schoolbook" w:hAnsi="Century Schoolbook" w:cs="Century Schoolbook"/>
          <w:color w:val="404040" w:themeColor="text1" w:themeTint="BF"/>
          <w:sz w:val="28"/>
          <w:szCs w:val="28"/>
          <w:lang w:bidi="ru-RU"/>
        </w:rPr>
        <w:t>;</w:t>
      </w:r>
    </w:p>
    <w:p w14:paraId="260DC6BE"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8) </w:t>
      </w:r>
      <w:r w:rsidR="006741CF" w:rsidRPr="001676E0">
        <w:rPr>
          <w:color w:val="404040" w:themeColor="text1" w:themeTint="BF"/>
          <w:sz w:val="28"/>
          <w:szCs w:val="28"/>
          <w:lang w:bidi="ru-RU"/>
        </w:rPr>
        <w:t xml:space="preserve">о сотруднике полиции, замещающем должность участкового уполномоченного полиции (звание, фамилия, имя, отчество (при наличии), номер контактного телефона, информация о закрепленных за ним административных участках, адрес места проведения личного приема граждан, установленные </w:t>
      </w:r>
      <w:r w:rsidRPr="001676E0">
        <w:rPr>
          <w:color w:val="404040" w:themeColor="text1" w:themeTint="BF"/>
          <w:sz w:val="28"/>
          <w:szCs w:val="28"/>
          <w:lang w:bidi="ru-RU"/>
        </w:rPr>
        <w:t>для приема граждан дни и часы);</w:t>
      </w:r>
    </w:p>
    <w:p w14:paraId="798E2F07"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9) </w:t>
      </w:r>
      <w:r w:rsidR="006741CF" w:rsidRPr="001676E0">
        <w:rPr>
          <w:color w:val="404040" w:themeColor="text1" w:themeTint="BF"/>
          <w:sz w:val="28"/>
          <w:szCs w:val="28"/>
          <w:lang w:bidi="ru-RU"/>
        </w:rPr>
        <w:t>о депутате представительного органа муниципального образования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жилищно-строительный кооператив, жилищный кооператив или иной специализированный потребительский кооператив, осуществляющие уп</w:t>
      </w:r>
      <w:r w:rsidRPr="001676E0">
        <w:rPr>
          <w:color w:val="404040" w:themeColor="text1" w:themeTint="BF"/>
          <w:sz w:val="28"/>
          <w:szCs w:val="28"/>
          <w:lang w:bidi="ru-RU"/>
        </w:rPr>
        <w:t>равление многоквартирным домом;</w:t>
      </w:r>
    </w:p>
    <w:p w14:paraId="5EAF0EBC"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10) </w:t>
      </w:r>
      <w:r w:rsidR="006741CF" w:rsidRPr="001676E0">
        <w:rPr>
          <w:color w:val="404040" w:themeColor="text1" w:themeTint="BF"/>
          <w:sz w:val="28"/>
          <w:szCs w:val="28"/>
          <w:lang w:bidi="ru-RU"/>
        </w:rPr>
        <w:t>о депутате Законодательной Думы края (фамилия, имя, отчество (при наличии), номер контактного телефона, адрес места проведения личного приема граждан, установленные для приема граждан дни и часы), изъявившем желание разместить данную информацию о себе путем подачи заявления в управляющую организацию, товарищество собственников жилья, жилищно-</w:t>
      </w:r>
      <w:r w:rsidR="006741CF" w:rsidRPr="001676E0">
        <w:rPr>
          <w:color w:val="404040" w:themeColor="text1" w:themeTint="BF"/>
          <w:sz w:val="28"/>
          <w:szCs w:val="28"/>
          <w:lang w:bidi="ru-RU"/>
        </w:rPr>
        <w:softHyphen/>
        <w:t>строительный кооператив, жилищный кооператив или иной специализированный потребительский кооператив, осуществляющие уп</w:t>
      </w:r>
      <w:r w:rsidRPr="001676E0">
        <w:rPr>
          <w:color w:val="404040" w:themeColor="text1" w:themeTint="BF"/>
          <w:sz w:val="28"/>
          <w:szCs w:val="28"/>
          <w:lang w:bidi="ru-RU"/>
        </w:rPr>
        <w:t>равление многоквартирным домом;</w:t>
      </w:r>
    </w:p>
    <w:p w14:paraId="7CD5316A"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 xml:space="preserve">11) </w:t>
      </w:r>
      <w:r w:rsidR="006741CF" w:rsidRPr="001676E0">
        <w:rPr>
          <w:color w:val="404040" w:themeColor="text1" w:themeTint="BF"/>
          <w:sz w:val="28"/>
          <w:szCs w:val="28"/>
          <w:lang w:bidi="ru-RU"/>
        </w:rPr>
        <w:t>иная социально значимая информация, в том числе объявления, обращения к жителям по различным вопросам органов местного самоуправления, управляющей организации, товарищества собственников жилья, жилищно-</w:t>
      </w:r>
      <w:r w:rsidR="006741CF" w:rsidRPr="001676E0">
        <w:rPr>
          <w:color w:val="404040" w:themeColor="text1" w:themeTint="BF"/>
          <w:sz w:val="28"/>
          <w:szCs w:val="28"/>
          <w:lang w:bidi="ru-RU"/>
        </w:rPr>
        <w:softHyphen/>
        <w:t xml:space="preserve">строительного кооператива, жилищного кооператива или </w:t>
      </w:r>
      <w:r w:rsidR="006741CF" w:rsidRPr="001676E0">
        <w:rPr>
          <w:color w:val="404040" w:themeColor="text1" w:themeTint="BF"/>
          <w:sz w:val="28"/>
          <w:szCs w:val="28"/>
          <w:lang w:bidi="ru-RU"/>
        </w:rPr>
        <w:lastRenderedPageBreak/>
        <w:t>иного специализированного потребительского кооператива, осуществляющих управление многоквартирным домом.</w:t>
      </w:r>
      <w:bookmarkStart w:id="64" w:name="Par228"/>
      <w:bookmarkStart w:id="65" w:name="_Toc402276813"/>
      <w:bookmarkEnd w:id="64"/>
    </w:p>
    <w:p w14:paraId="19D597A9"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lang w:bidi="ru-RU"/>
        </w:rPr>
      </w:pPr>
    </w:p>
    <w:p w14:paraId="3227F474" w14:textId="77777777" w:rsidR="0069316E" w:rsidRPr="001676E0" w:rsidRDefault="006741CF" w:rsidP="0069316E">
      <w:pPr>
        <w:widowControl w:val="0"/>
        <w:autoSpaceDE w:val="0"/>
        <w:autoSpaceDN w:val="0"/>
        <w:adjustRightInd w:val="0"/>
        <w:ind w:firstLine="709"/>
        <w:jc w:val="both"/>
        <w:rPr>
          <w:rFonts w:eastAsia="MS Gothic"/>
          <w:b/>
          <w:color w:val="404040" w:themeColor="text1" w:themeTint="BF"/>
          <w:sz w:val="28"/>
          <w:szCs w:val="28"/>
          <w:lang w:val="x-none" w:eastAsia="x-none"/>
        </w:rPr>
      </w:pPr>
      <w:r w:rsidRPr="001676E0">
        <w:rPr>
          <w:rFonts w:eastAsia="MS Gothic"/>
          <w:b/>
          <w:color w:val="404040" w:themeColor="text1" w:themeTint="BF"/>
          <w:sz w:val="28"/>
          <w:szCs w:val="28"/>
          <w:lang w:eastAsia="x-none"/>
        </w:rPr>
        <w:t>5.5.</w:t>
      </w:r>
      <w:r w:rsidRPr="001676E0">
        <w:rPr>
          <w:rFonts w:eastAsia="MS Gothic"/>
          <w:b/>
          <w:color w:val="404040" w:themeColor="text1" w:themeTint="BF"/>
          <w:sz w:val="28"/>
          <w:szCs w:val="28"/>
          <w:lang w:val="x-none" w:eastAsia="x-none"/>
        </w:rPr>
        <w:t xml:space="preserve"> Требования к содержанию ограждений (заборов)</w:t>
      </w:r>
      <w:bookmarkEnd w:id="65"/>
    </w:p>
    <w:p w14:paraId="41D9D99C" w14:textId="77777777" w:rsidR="0069316E" w:rsidRPr="001676E0" w:rsidRDefault="0069316E" w:rsidP="0069316E">
      <w:pPr>
        <w:widowControl w:val="0"/>
        <w:autoSpaceDE w:val="0"/>
        <w:autoSpaceDN w:val="0"/>
        <w:adjustRightInd w:val="0"/>
        <w:ind w:firstLine="709"/>
        <w:jc w:val="both"/>
        <w:rPr>
          <w:rFonts w:eastAsia="MS Gothic"/>
          <w:b/>
          <w:color w:val="404040" w:themeColor="text1" w:themeTint="BF"/>
          <w:sz w:val="28"/>
          <w:szCs w:val="28"/>
          <w:lang w:val="x-none" w:eastAsia="x-none"/>
        </w:rPr>
      </w:pPr>
    </w:p>
    <w:p w14:paraId="5D7E1CD9"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rFonts w:eastAsia="MS Gothic"/>
          <w:bCs/>
          <w:color w:val="404040" w:themeColor="text1" w:themeTint="BF"/>
          <w:sz w:val="28"/>
          <w:szCs w:val="28"/>
          <w:lang w:eastAsia="x-none"/>
        </w:rPr>
        <w:t xml:space="preserve">5.5.1. </w:t>
      </w:r>
      <w:r w:rsidRPr="001676E0">
        <w:rPr>
          <w:color w:val="404040" w:themeColor="text1" w:themeTint="BF"/>
          <w:sz w:val="28"/>
          <w:szCs w:val="28"/>
        </w:rPr>
        <w:t>Используются ограждения, выполненные из высококачественных материалов.</w:t>
      </w:r>
    </w:p>
    <w:p w14:paraId="4A258F3E"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5.5.2. Архитектурно-художественное решение ограждений выбираются в едином дизайнерском стиле в границах объекта благоустройства, с учетом архитектурного окружения территории населенного пункта.</w:t>
      </w:r>
    </w:p>
    <w:p w14:paraId="1DF51245"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Избегать установки глухих и железобетонных ограждений на общественных территориях, территориях жилой застройки и территориях рекреационного назначения.</w:t>
      </w:r>
    </w:p>
    <w:p w14:paraId="5DCAA540"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5.5.3. На участках, где существует возможность заезда автотранспорта на тротуары, пешеходные дорожки, грунт, мягкие покрытия, газоны и озелененные территории, устанавливать устройства, препятствующие заезду автотранспорта, в том числе парковочные ограждения.</w:t>
      </w:r>
    </w:p>
    <w:p w14:paraId="42326D54" w14:textId="77777777" w:rsidR="006741CF" w:rsidRPr="001676E0" w:rsidRDefault="006741CF" w:rsidP="0069316E">
      <w:pPr>
        <w:widowControl w:val="0"/>
        <w:autoSpaceDE w:val="0"/>
        <w:autoSpaceDN w:val="0"/>
        <w:adjustRightInd w:val="0"/>
        <w:ind w:firstLine="709"/>
        <w:jc w:val="both"/>
        <w:rPr>
          <w:color w:val="404040" w:themeColor="text1" w:themeTint="BF"/>
          <w:sz w:val="28"/>
          <w:szCs w:val="28"/>
          <w:lang w:val="x-none" w:bidi="ru-RU"/>
        </w:rPr>
      </w:pPr>
      <w:r w:rsidRPr="001676E0">
        <w:rPr>
          <w:color w:val="404040" w:themeColor="text1" w:themeTint="BF"/>
          <w:sz w:val="28"/>
          <w:szCs w:val="28"/>
        </w:rPr>
        <w:t>Ограждение территорий объектов культурного наследия выполнять в соответствии с градостроительными регламентами, установленными для данных территорий.</w:t>
      </w:r>
    </w:p>
    <w:p w14:paraId="23990AA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5.5.4.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14:paraId="4139978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5.5.5.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14:paraId="59771C7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498BD5D3"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66" w:name="_Toc402276814"/>
      <w:r w:rsidRPr="001676E0">
        <w:rPr>
          <w:rFonts w:eastAsia="MS Gothic"/>
          <w:b/>
          <w:color w:val="404040" w:themeColor="text1" w:themeTint="BF"/>
          <w:sz w:val="28"/>
          <w:szCs w:val="28"/>
          <w:lang w:eastAsia="x-none"/>
        </w:rPr>
        <w:t>5.6</w:t>
      </w:r>
      <w:r w:rsidRPr="001676E0">
        <w:rPr>
          <w:rFonts w:eastAsia="MS Gothic"/>
          <w:b/>
          <w:color w:val="404040" w:themeColor="text1" w:themeTint="BF"/>
          <w:sz w:val="28"/>
          <w:szCs w:val="28"/>
          <w:lang w:val="x-none" w:eastAsia="x-none"/>
        </w:rPr>
        <w:t xml:space="preserve">. Содержание </w:t>
      </w:r>
      <w:r w:rsidRPr="001676E0">
        <w:rPr>
          <w:rFonts w:eastAsia="MS Gothic"/>
          <w:b/>
          <w:color w:val="404040" w:themeColor="text1" w:themeTint="BF"/>
          <w:sz w:val="28"/>
          <w:szCs w:val="28"/>
          <w:lang w:eastAsia="x-none"/>
        </w:rPr>
        <w:t>объектов капитального строительства</w:t>
      </w:r>
      <w:r w:rsidRPr="001676E0">
        <w:rPr>
          <w:rFonts w:eastAsia="MS Gothic"/>
          <w:b/>
          <w:color w:val="404040" w:themeColor="text1" w:themeTint="BF"/>
          <w:sz w:val="28"/>
          <w:szCs w:val="28"/>
          <w:lang w:val="x-none" w:eastAsia="x-none"/>
        </w:rPr>
        <w:t xml:space="preserve"> и объектов инфраструктуры</w:t>
      </w:r>
      <w:bookmarkEnd w:id="66"/>
    </w:p>
    <w:p w14:paraId="1496DC44" w14:textId="77777777" w:rsidR="0069316E" w:rsidRPr="001676E0" w:rsidRDefault="0069316E" w:rsidP="006741CF">
      <w:pPr>
        <w:ind w:firstLine="709"/>
        <w:jc w:val="both"/>
        <w:outlineLvl w:val="1"/>
        <w:rPr>
          <w:rFonts w:eastAsia="MS Gothic"/>
          <w:b/>
          <w:color w:val="404040" w:themeColor="text1" w:themeTint="BF"/>
          <w:sz w:val="28"/>
          <w:szCs w:val="28"/>
          <w:lang w:eastAsia="x-none"/>
        </w:rPr>
      </w:pPr>
    </w:p>
    <w:p w14:paraId="7A8CE3A8"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rPr>
      </w:pPr>
      <w:r w:rsidRPr="001676E0">
        <w:rPr>
          <w:color w:val="404040" w:themeColor="text1" w:themeTint="BF"/>
          <w:sz w:val="28"/>
          <w:szCs w:val="28"/>
        </w:rPr>
        <w:t>5.6.1. Содержание объектов капитального строительства:</w:t>
      </w:r>
    </w:p>
    <w:p w14:paraId="0A06A4C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а) местные разрушения облицовки, штукатурки, фактурного и окрасочного слоев, трещины в штукатурке, выкрашивание раствора из швов облицовки, кирпичной и </w:t>
      </w:r>
      <w:proofErr w:type="spellStart"/>
      <w:r w:rsidRPr="001676E0">
        <w:rPr>
          <w:color w:val="404040" w:themeColor="text1" w:themeTint="BF"/>
          <w:sz w:val="28"/>
          <w:szCs w:val="28"/>
        </w:rPr>
        <w:t>мелкоблочной</w:t>
      </w:r>
      <w:proofErr w:type="spellEnd"/>
      <w:r w:rsidRPr="001676E0">
        <w:rPr>
          <w:color w:val="404040" w:themeColor="text1" w:themeTint="BF"/>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1676E0">
        <w:rPr>
          <w:color w:val="404040" w:themeColor="text1" w:themeTint="BF"/>
          <w:sz w:val="28"/>
          <w:szCs w:val="28"/>
        </w:rPr>
        <w:t>высолы</w:t>
      </w:r>
      <w:proofErr w:type="spellEnd"/>
      <w:r w:rsidRPr="001676E0">
        <w:rPr>
          <w:color w:val="404040" w:themeColor="text1" w:themeTint="BF"/>
          <w:sz w:val="28"/>
          <w:szCs w:val="28"/>
        </w:rPr>
        <w:t>, общее загрязнение поверхности, разрушение парапетов и иные подобные разрушения должны устраняться, не допуская их дальнейшего развития;</w:t>
      </w:r>
    </w:p>
    <w:p w14:paraId="3BEB82B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б) в случае, если в собственности юридических или физических лиц, </w:t>
      </w:r>
      <w:r w:rsidRPr="001676E0">
        <w:rPr>
          <w:color w:val="404040" w:themeColor="text1" w:themeTint="BF"/>
          <w:sz w:val="28"/>
          <w:szCs w:val="28"/>
        </w:rPr>
        <w:lastRenderedPageBreak/>
        <w:t>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14:paraId="550270F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органом местного самоуправления поселения. Расположенные на фасадах информационные таблички, памятные доски должны поддерживаться в чистоте и исправном состоянии;</w:t>
      </w:r>
    </w:p>
    <w:p w14:paraId="59B455F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входы, цоколи, витрины должны содержаться в чистоте и исправном состоянии;</w:t>
      </w:r>
    </w:p>
    <w:p w14:paraId="76530BA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домовые знаки должны содержаться в чистоте, их освещение в темное время суток должно быть в исправном состоянии;</w:t>
      </w:r>
    </w:p>
    <w:p w14:paraId="6AF393A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при входах в здания предусматривается организация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1D73991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14:paraId="76C4450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мостики для перехода через коммуникации должны быть исправными и содержаться в чистоте;</w:t>
      </w:r>
    </w:p>
    <w:p w14:paraId="62999A5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з) козырьки подъездов, а также кровля должны быть очищены от загрязнений, древесно-кустарниковой и сорной растительности; </w:t>
      </w:r>
    </w:p>
    <w:p w14:paraId="39C3432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14:paraId="12F38AC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14:paraId="241EDD5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
    <w:p w14:paraId="4F1D1FA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14:paraId="2B5512F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5.6.2. Малые архитектурные формы должны содержаться в чистоте, окраска должна производиться не реже 1 раза в год, ремонт – по мере необходимости.</w:t>
      </w:r>
    </w:p>
    <w:p w14:paraId="79C5E69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5.6.3.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14:paraId="382B628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5.6.4. Содержание некапитальных сооружений:</w:t>
      </w:r>
    </w:p>
    <w:p w14:paraId="736EC54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14:paraId="7B92390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окраска некапитальных сооружений должна производиться не реже 1 раза в год, ремонт – по мере необходимости.</w:t>
      </w:r>
    </w:p>
    <w:p w14:paraId="33A1FF3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5.6.5. Водные устройства должны содержаться в чистоте, в том числе и в период их отключения. </w:t>
      </w:r>
    </w:p>
    <w:p w14:paraId="68C95DD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Окраска элементов водных устройств должна производиться не реже 1 раза в год, ремонт – по мере необходимости. </w:t>
      </w:r>
    </w:p>
    <w:p w14:paraId="1022C28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w:t>
      </w:r>
    </w:p>
    <w:p w14:paraId="208E57D8"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67" w:name="Par242"/>
      <w:bookmarkStart w:id="68" w:name="_Toc402276815"/>
      <w:bookmarkEnd w:id="67"/>
    </w:p>
    <w:p w14:paraId="0FCCAAED"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r w:rsidRPr="001676E0">
        <w:rPr>
          <w:rFonts w:eastAsia="MS Gothic"/>
          <w:b/>
          <w:color w:val="404040" w:themeColor="text1" w:themeTint="BF"/>
          <w:sz w:val="28"/>
          <w:szCs w:val="28"/>
          <w:lang w:eastAsia="x-none"/>
        </w:rPr>
        <w:t>5.7</w:t>
      </w:r>
      <w:r w:rsidRPr="001676E0">
        <w:rPr>
          <w:rFonts w:eastAsia="MS Gothic"/>
          <w:b/>
          <w:color w:val="404040" w:themeColor="text1" w:themeTint="BF"/>
          <w:sz w:val="28"/>
          <w:szCs w:val="28"/>
          <w:lang w:val="x-none" w:eastAsia="x-none"/>
        </w:rPr>
        <w:t>. Содержание зеленых насаждений</w:t>
      </w:r>
      <w:bookmarkEnd w:id="68"/>
    </w:p>
    <w:p w14:paraId="39C5F51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7A57D5D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5.7.1.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контроль за состоянием соответствующих зеленых насаждений, обеспечивать их удовлетворительное состояние и развитие.</w:t>
      </w:r>
    </w:p>
    <w:p w14:paraId="16B336D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5.7.2.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14:paraId="744C276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5.7.3.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14:paraId="288F9A7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5.7.4. Части деревьев, кустарников с территории удаляются в течение трех суток со дня проведения вырубки.</w:t>
      </w:r>
    </w:p>
    <w:p w14:paraId="2824B19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5.7.5. В целях получения достоверных данных по количеству зеленых насаждений общего пользования, их состоянию, установления видового состава деревьев и кустарников с определением количества, категории и типа зеленых насаждений, возраста растений, диаметра (для деревьев), площадей газонов и цветников, своевременной регистрации происшедших изменений, администрация поселения проводит инвентаризацию и оценку зеленых насаждений общего пользования в порядке, установленном органом местного </w:t>
      </w:r>
      <w:r w:rsidRPr="001676E0">
        <w:rPr>
          <w:color w:val="404040" w:themeColor="text1" w:themeTint="BF"/>
          <w:sz w:val="28"/>
          <w:szCs w:val="28"/>
        </w:rPr>
        <w:lastRenderedPageBreak/>
        <w:t>самоуправления поселения.</w:t>
      </w:r>
    </w:p>
    <w:p w14:paraId="22BE1E8A" w14:textId="77777777" w:rsidR="006741CF" w:rsidRPr="001676E0" w:rsidRDefault="006741CF" w:rsidP="0069316E">
      <w:pPr>
        <w:pStyle w:val="ConsPlusNormal"/>
        <w:ind w:firstLine="540"/>
        <w:jc w:val="both"/>
        <w:rPr>
          <w:color w:val="404040" w:themeColor="text1" w:themeTint="BF"/>
        </w:rPr>
      </w:pPr>
      <w:r w:rsidRPr="001676E0">
        <w:rPr>
          <w:rFonts w:eastAsia="Times New Roman"/>
          <w:color w:val="404040" w:themeColor="text1" w:themeTint="BF"/>
          <w:lang w:eastAsia="ru-RU"/>
        </w:rPr>
        <w:t xml:space="preserve">5.7.6. </w:t>
      </w:r>
      <w:r w:rsidRPr="001676E0">
        <w:rPr>
          <w:color w:val="404040" w:themeColor="text1" w:themeTint="BF"/>
        </w:rPr>
        <w:t>Проектирование озеленения при благоустройстве и (или) реконструкции территорий осуществляется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w:t>
      </w:r>
      <w:bookmarkStart w:id="69" w:name="_Toc402276816"/>
      <w:r w:rsidR="0069316E" w:rsidRPr="001676E0">
        <w:rPr>
          <w:color w:val="404040" w:themeColor="text1" w:themeTint="BF"/>
        </w:rPr>
        <w:t>тва муниципального образования.</w:t>
      </w:r>
    </w:p>
    <w:p w14:paraId="72A65372" w14:textId="77777777" w:rsidR="0069316E" w:rsidRPr="001676E0" w:rsidRDefault="0069316E" w:rsidP="0069316E">
      <w:pPr>
        <w:pStyle w:val="ConsPlusNormal"/>
        <w:ind w:firstLine="540"/>
        <w:jc w:val="both"/>
        <w:rPr>
          <w:color w:val="404040" w:themeColor="text1" w:themeTint="BF"/>
        </w:rPr>
      </w:pPr>
    </w:p>
    <w:p w14:paraId="71DC28E8"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b/>
          <w:color w:val="404040" w:themeColor="text1" w:themeTint="BF"/>
          <w:sz w:val="28"/>
          <w:szCs w:val="28"/>
          <w:lang w:eastAsia="x-none"/>
        </w:rPr>
        <w:t>5.8.</w:t>
      </w:r>
      <w:r w:rsidRPr="001676E0">
        <w:rPr>
          <w:rFonts w:eastAsia="MS Gothic"/>
          <w:b/>
          <w:color w:val="404040" w:themeColor="text1" w:themeTint="BF"/>
          <w:sz w:val="28"/>
          <w:szCs w:val="28"/>
          <w:lang w:val="x-none" w:eastAsia="x-none"/>
        </w:rPr>
        <w:t xml:space="preserve"> Содержание наземных частей линейных сооружений и коммуникаций</w:t>
      </w:r>
      <w:bookmarkEnd w:id="69"/>
    </w:p>
    <w:p w14:paraId="261A4D1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5A0C01C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5.8.1.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14:paraId="19AC553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5.8.2.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14:paraId="034E858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5.8.3. В случае проведения ремонта инженерных коммуникаций, размер прилегающей территории может быть увеличен по решению органов местного самоуправления поселения.</w:t>
      </w:r>
    </w:p>
    <w:p w14:paraId="7665AF1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5.8.4. Не допускается повреждение наземных частей смотровых и </w:t>
      </w:r>
      <w:proofErr w:type="spellStart"/>
      <w:r w:rsidRPr="001676E0">
        <w:rPr>
          <w:color w:val="404040" w:themeColor="text1" w:themeTint="BF"/>
          <w:sz w:val="28"/>
          <w:szCs w:val="28"/>
        </w:rPr>
        <w:t>дождеприемных</w:t>
      </w:r>
      <w:proofErr w:type="spellEnd"/>
      <w:r w:rsidRPr="001676E0">
        <w:rPr>
          <w:color w:val="404040" w:themeColor="text1" w:themeTint="BF"/>
          <w:sz w:val="28"/>
          <w:szCs w:val="28"/>
        </w:rP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14:paraId="35FAC26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5.8.5. Не допускается отсутствие, загрязнение или неокрашенное состояние ограждений, люков смотровых и </w:t>
      </w:r>
      <w:proofErr w:type="spellStart"/>
      <w:r w:rsidRPr="001676E0">
        <w:rPr>
          <w:color w:val="404040" w:themeColor="text1" w:themeTint="BF"/>
          <w:sz w:val="28"/>
          <w:szCs w:val="28"/>
        </w:rPr>
        <w:t>дождеприемных</w:t>
      </w:r>
      <w:proofErr w:type="spellEnd"/>
      <w:r w:rsidRPr="001676E0">
        <w:rPr>
          <w:color w:val="404040" w:themeColor="text1" w:themeTint="BF"/>
          <w:sz w:val="28"/>
          <w:szCs w:val="28"/>
        </w:rPr>
        <w:t xml:space="preserve">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14:paraId="70019B7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5.8.6.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Pr="001676E0">
        <w:rPr>
          <w:color w:val="404040" w:themeColor="text1" w:themeTint="BF"/>
          <w:sz w:val="28"/>
          <w:szCs w:val="28"/>
        </w:rPr>
        <w:t>дождеприемных</w:t>
      </w:r>
      <w:proofErr w:type="spellEnd"/>
      <w:r w:rsidRPr="001676E0">
        <w:rPr>
          <w:color w:val="404040" w:themeColor="text1" w:themeTint="BF"/>
          <w:sz w:val="28"/>
          <w:szCs w:val="28"/>
        </w:rPr>
        <w:t xml:space="preserve"> колодцев производится юридическими лицами (индивидуальными предпринимателями), эксплуатирующими эти сооружения.</w:t>
      </w:r>
    </w:p>
    <w:p w14:paraId="08B7576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5.8.7.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w:t>
      </w:r>
      <w:r w:rsidRPr="001676E0">
        <w:rPr>
          <w:color w:val="404040" w:themeColor="text1" w:themeTint="BF"/>
          <w:sz w:val="28"/>
          <w:szCs w:val="28"/>
        </w:rPr>
        <w:lastRenderedPageBreak/>
        <w:t>водоснабжения (пожарные гидранты, водоемы), расположенным на обслуживаемой территории.</w:t>
      </w:r>
    </w:p>
    <w:p w14:paraId="7CA1562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5.8.8.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14:paraId="5472C51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открывать люки колодцев и регулировать запорные устройства на магистралях водопровода, канализации, теплотрасс;</w:t>
      </w:r>
    </w:p>
    <w:p w14:paraId="51FF38A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производить какие-либо работы на данных сетях без разрешения эксплуатирующих организаций;</w:t>
      </w:r>
    </w:p>
    <w:p w14:paraId="472D34D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14:paraId="2C50CB3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оставлять колодцы неплотно закрытыми и (или) закрывать разбитыми крышками;</w:t>
      </w:r>
    </w:p>
    <w:p w14:paraId="3291A04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отводить поверхностные воды в систему канализации;</w:t>
      </w:r>
    </w:p>
    <w:p w14:paraId="17BF8C3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пользоваться пожарными гидрантами в хозяйственных целях;</w:t>
      </w:r>
    </w:p>
    <w:p w14:paraId="2A7285C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производить забор воды от уличных колонок с помощью шлангов;</w:t>
      </w:r>
    </w:p>
    <w:p w14:paraId="0681EEF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производить разборку колонок;</w:t>
      </w:r>
    </w:p>
    <w:p w14:paraId="41B8655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14:paraId="5A15D4D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5.8.9.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14:paraId="1293021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2CC3F8DC"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70" w:name="_Toc402276817"/>
      <w:r w:rsidRPr="001676E0">
        <w:rPr>
          <w:rFonts w:eastAsia="MS Gothic"/>
          <w:b/>
          <w:color w:val="404040" w:themeColor="text1" w:themeTint="BF"/>
          <w:sz w:val="28"/>
          <w:szCs w:val="28"/>
          <w:lang w:eastAsia="x-none"/>
        </w:rPr>
        <w:t>5.9</w:t>
      </w:r>
      <w:r w:rsidRPr="001676E0">
        <w:rPr>
          <w:rFonts w:eastAsia="MS Gothic"/>
          <w:b/>
          <w:color w:val="404040" w:themeColor="text1" w:themeTint="BF"/>
          <w:sz w:val="28"/>
          <w:szCs w:val="28"/>
          <w:lang w:val="x-none" w:eastAsia="x-none"/>
        </w:rPr>
        <w:t>. Содержание производственных территорий</w:t>
      </w:r>
      <w:bookmarkEnd w:id="70"/>
    </w:p>
    <w:p w14:paraId="752ED4D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20A8B39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5.9.1. 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14:paraId="02FEA69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5.9.2.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14:paraId="7E489BB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5.9.3. Сбор и временное хранение твердых коммунальных отходов, образующихся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bookmarkStart w:id="71" w:name="Par249"/>
      <w:bookmarkEnd w:id="71"/>
    </w:p>
    <w:p w14:paraId="428A4DD7" w14:textId="77777777" w:rsidR="006741CF" w:rsidRPr="001676E0" w:rsidRDefault="006741CF" w:rsidP="006741CF">
      <w:pPr>
        <w:ind w:firstLine="709"/>
        <w:jc w:val="both"/>
        <w:outlineLvl w:val="1"/>
        <w:rPr>
          <w:rFonts w:eastAsia="MS Gothic"/>
          <w:color w:val="404040" w:themeColor="text1" w:themeTint="BF"/>
          <w:sz w:val="28"/>
          <w:szCs w:val="28"/>
          <w:lang w:eastAsia="x-none"/>
        </w:rPr>
      </w:pPr>
      <w:bookmarkStart w:id="72" w:name="Par280"/>
      <w:bookmarkStart w:id="73" w:name="_Toc402276818"/>
      <w:bookmarkEnd w:id="72"/>
      <w:r w:rsidRPr="001676E0">
        <w:rPr>
          <w:rFonts w:eastAsia="MS Gothic"/>
          <w:color w:val="404040" w:themeColor="text1" w:themeTint="BF"/>
          <w:sz w:val="28"/>
          <w:szCs w:val="28"/>
          <w:lang w:eastAsia="x-none"/>
        </w:rPr>
        <w:lastRenderedPageBreak/>
        <w:t>5.10</w:t>
      </w:r>
      <w:r w:rsidRPr="001676E0">
        <w:rPr>
          <w:rFonts w:eastAsia="MS Gothic"/>
          <w:color w:val="404040" w:themeColor="text1" w:themeTint="BF"/>
          <w:sz w:val="28"/>
          <w:szCs w:val="28"/>
          <w:lang w:val="x-none" w:eastAsia="x-none"/>
        </w:rPr>
        <w:t>. Содержание</w:t>
      </w:r>
      <w:r w:rsidRPr="001676E0">
        <w:rPr>
          <w:rFonts w:eastAsia="MS Gothic"/>
          <w:color w:val="404040" w:themeColor="text1" w:themeTint="BF"/>
          <w:sz w:val="28"/>
          <w:szCs w:val="28"/>
          <w:lang w:eastAsia="x-none"/>
        </w:rPr>
        <w:t xml:space="preserve"> прилегающей территории</w:t>
      </w:r>
      <w:r w:rsidRPr="001676E0">
        <w:rPr>
          <w:rFonts w:eastAsia="MS Gothic"/>
          <w:color w:val="404040" w:themeColor="text1" w:themeTint="BF"/>
          <w:sz w:val="28"/>
          <w:szCs w:val="28"/>
          <w:lang w:val="x-none" w:eastAsia="x-none"/>
        </w:rPr>
        <w:t xml:space="preserve"> частных домовладений, в том числе используемых для</w:t>
      </w:r>
      <w:r w:rsidRPr="001676E0">
        <w:rPr>
          <w:rFonts w:eastAsia="MS Gothic"/>
          <w:color w:val="404040" w:themeColor="text1" w:themeTint="BF"/>
          <w:sz w:val="28"/>
          <w:szCs w:val="28"/>
          <w:lang w:eastAsia="x-none"/>
        </w:rPr>
        <w:t xml:space="preserve"> временного (</w:t>
      </w:r>
      <w:r w:rsidRPr="001676E0">
        <w:rPr>
          <w:rFonts w:eastAsia="MS Gothic"/>
          <w:color w:val="404040" w:themeColor="text1" w:themeTint="BF"/>
          <w:sz w:val="28"/>
          <w:szCs w:val="28"/>
          <w:lang w:val="x-none" w:eastAsia="x-none"/>
        </w:rPr>
        <w:t>сезонного</w:t>
      </w:r>
      <w:r w:rsidRPr="001676E0">
        <w:rPr>
          <w:rFonts w:eastAsia="MS Gothic"/>
          <w:color w:val="404040" w:themeColor="text1" w:themeTint="BF"/>
          <w:sz w:val="28"/>
          <w:szCs w:val="28"/>
          <w:lang w:eastAsia="x-none"/>
        </w:rPr>
        <w:t>)</w:t>
      </w:r>
      <w:r w:rsidRPr="001676E0">
        <w:rPr>
          <w:rFonts w:eastAsia="MS Gothic"/>
          <w:color w:val="404040" w:themeColor="text1" w:themeTint="BF"/>
          <w:sz w:val="28"/>
          <w:szCs w:val="28"/>
          <w:lang w:val="x-none" w:eastAsia="x-none"/>
        </w:rPr>
        <w:t xml:space="preserve"> проживания</w:t>
      </w:r>
      <w:bookmarkEnd w:id="73"/>
      <w:r w:rsidRPr="001676E0">
        <w:rPr>
          <w:rFonts w:eastAsia="MS Gothic"/>
          <w:color w:val="404040" w:themeColor="text1" w:themeTint="BF"/>
          <w:sz w:val="28"/>
          <w:szCs w:val="28"/>
          <w:lang w:eastAsia="x-none"/>
        </w:rPr>
        <w:t>.</w:t>
      </w:r>
    </w:p>
    <w:p w14:paraId="4ED90ED7"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5.10.1. Собственники домовладений, в том числе используемых для временного (сезонного) проживания, обязаны:</w:t>
      </w:r>
    </w:p>
    <w:p w14:paraId="781B30DC" w14:textId="77777777" w:rsidR="006741CF" w:rsidRPr="001676E0" w:rsidRDefault="006741CF" w:rsidP="006741CF">
      <w:pPr>
        <w:tabs>
          <w:tab w:val="left" w:pos="0"/>
        </w:tabs>
        <w:ind w:firstLine="709"/>
        <w:jc w:val="both"/>
        <w:rPr>
          <w:color w:val="404040" w:themeColor="text1" w:themeTint="BF"/>
          <w:sz w:val="28"/>
          <w:szCs w:val="28"/>
        </w:rPr>
      </w:pPr>
      <w:r w:rsidRPr="001676E0">
        <w:rPr>
          <w:color w:val="404040" w:themeColor="text1" w:themeTint="BF"/>
          <w:sz w:val="28"/>
          <w:szCs w:val="28"/>
        </w:rPr>
        <w:t>1) своевременно производить ремонт ограждений. Поддерживать в исправном состоянии и чистоте домовые знаки и информационные таблички, расположенные на фасадах домовладений;</w:t>
      </w:r>
    </w:p>
    <w:p w14:paraId="462E513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складировать твердые коммунальные отходы в местах сбора и накопления твердых коммунальных отходов, определенных договором на оказание услуг по обращению с твердыми коммунальными отходами;</w:t>
      </w:r>
    </w:p>
    <w:p w14:paraId="79EDCCF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14:paraId="32DC3B5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производить регулярную уборку от мусора, в том числе систем водоотведения поверхностного стока, покос травы на прилегающей к домовладению территории, своевременную уборку от снега подходов и подъездов к дому и на прилегающей территории на расстоянии 5 метров от ограждений (заборов), если расстояние прилегающей территории не установлено в большем размере;</w:t>
      </w:r>
    </w:p>
    <w:p w14:paraId="45DCD01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не допускать хранения техники, механизмов, автомобилей, в том числе разукомплектованных, на прилегающей территории;</w:t>
      </w:r>
    </w:p>
    <w:p w14:paraId="4327121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не допускать производства ремонта или мойки автомобилей, смены масла или технических жидкостей на прилегающей территории.</w:t>
      </w:r>
    </w:p>
    <w:p w14:paraId="4CEEB8A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заключить договор на оказание услуг по обращению с твердыми коммунальными отходами в соответствии с законодательством Российской Федерации и нормативными правовыми актами Хабаровского края.</w:t>
      </w:r>
    </w:p>
    <w:p w14:paraId="7D2DC702" w14:textId="77777777" w:rsidR="006741CF" w:rsidRPr="001676E0" w:rsidRDefault="006741CF" w:rsidP="006741CF">
      <w:pPr>
        <w:pStyle w:val="afd"/>
        <w:ind w:firstLine="709"/>
        <w:rPr>
          <w:color w:val="404040" w:themeColor="text1" w:themeTint="BF"/>
        </w:rPr>
      </w:pPr>
      <w:r w:rsidRPr="001676E0">
        <w:rPr>
          <w:color w:val="404040" w:themeColor="text1" w:themeTint="BF"/>
          <w:lang w:eastAsia="ru-RU"/>
        </w:rPr>
        <w:t xml:space="preserve">8) </w:t>
      </w:r>
      <w:r w:rsidRPr="001676E0">
        <w:rPr>
          <w:color w:val="404040" w:themeColor="text1" w:themeTint="BF"/>
        </w:rPr>
        <w:t>ликвидировать с прилегающей территории отходы;</w:t>
      </w:r>
    </w:p>
    <w:p w14:paraId="6038A5B7"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соблюдать Санитарные правила содержания территорий населенных мест.</w:t>
      </w:r>
    </w:p>
    <w:p w14:paraId="783A3F6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5.10.2. Запрещается сжигание, а также захоронение твердых коммунальных отходов на территории земельных участков, на которых расположены домовладения.</w:t>
      </w:r>
    </w:p>
    <w:p w14:paraId="6D9F887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1C44329A"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74" w:name="Par291"/>
      <w:bookmarkStart w:id="75" w:name="_Toc402276819"/>
      <w:bookmarkEnd w:id="74"/>
      <w:r w:rsidRPr="001676E0">
        <w:rPr>
          <w:rFonts w:eastAsia="MS Gothic"/>
          <w:b/>
          <w:color w:val="404040" w:themeColor="text1" w:themeTint="BF"/>
          <w:sz w:val="28"/>
          <w:szCs w:val="28"/>
          <w:lang w:eastAsia="x-none"/>
        </w:rPr>
        <w:t>5.11</w:t>
      </w:r>
      <w:r w:rsidRPr="001676E0">
        <w:rPr>
          <w:rFonts w:eastAsia="MS Gothic"/>
          <w:b/>
          <w:color w:val="404040" w:themeColor="text1" w:themeTint="BF"/>
          <w:sz w:val="28"/>
          <w:szCs w:val="28"/>
          <w:lang w:val="x-none" w:eastAsia="x-none"/>
        </w:rPr>
        <w:t>. Содержание территории садоводческих, огороднических и дачных некоммерческих объединений граждан</w:t>
      </w:r>
      <w:bookmarkEnd w:id="75"/>
    </w:p>
    <w:p w14:paraId="7F55F5EA"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1FC8062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5.11.1.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органом местного самоуправления расстояние прилегающей территории не установлено в большем размере.</w:t>
      </w:r>
    </w:p>
    <w:p w14:paraId="57A0A842"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5.11.2. Садоводческое, огородническое и дачное некоммерческое объединение граждан обязано установить контейнеры и бункеры-накопители </w:t>
      </w:r>
      <w:r w:rsidRPr="001676E0">
        <w:rPr>
          <w:color w:val="404040" w:themeColor="text1" w:themeTint="BF"/>
          <w:sz w:val="28"/>
          <w:szCs w:val="28"/>
        </w:rPr>
        <w:lastRenderedPageBreak/>
        <w:t>на специально оборудованных контейнерных площадках и обеспечить регулярный вывоз мусора согласно заключенным договорам с организациями, осуществляющими вывоз и утилизацию мусора.</w:t>
      </w:r>
      <w:bookmarkStart w:id="76" w:name="Par296"/>
      <w:bookmarkStart w:id="77" w:name="Par316"/>
      <w:bookmarkStart w:id="78" w:name="Par333"/>
      <w:bookmarkStart w:id="79" w:name="Par339"/>
      <w:bookmarkStart w:id="80" w:name="Par78"/>
      <w:bookmarkStart w:id="81" w:name="_Toc402276820"/>
      <w:bookmarkEnd w:id="76"/>
      <w:bookmarkEnd w:id="77"/>
      <w:bookmarkEnd w:id="78"/>
      <w:bookmarkEnd w:id="79"/>
      <w:bookmarkEnd w:id="80"/>
    </w:p>
    <w:p w14:paraId="4963DE9E" w14:textId="77777777" w:rsidR="0069316E" w:rsidRPr="001676E0" w:rsidRDefault="0069316E" w:rsidP="0069316E">
      <w:pPr>
        <w:widowControl w:val="0"/>
        <w:autoSpaceDE w:val="0"/>
        <w:autoSpaceDN w:val="0"/>
        <w:adjustRightInd w:val="0"/>
        <w:ind w:firstLine="709"/>
        <w:jc w:val="both"/>
        <w:rPr>
          <w:color w:val="404040" w:themeColor="text1" w:themeTint="BF"/>
          <w:sz w:val="28"/>
          <w:szCs w:val="28"/>
        </w:rPr>
      </w:pPr>
    </w:p>
    <w:p w14:paraId="176029CB" w14:textId="77777777" w:rsidR="006741CF"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b/>
          <w:bCs/>
          <w:color w:val="404040" w:themeColor="text1" w:themeTint="BF"/>
          <w:sz w:val="28"/>
          <w:szCs w:val="28"/>
        </w:rPr>
        <w:t>6. Обеспечение чистоты и порядка в поселении. Правила организации и производства уборочных работ</w:t>
      </w:r>
      <w:bookmarkEnd w:id="81"/>
    </w:p>
    <w:p w14:paraId="5F3014C8"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bookmarkStart w:id="82" w:name="Par80"/>
      <w:bookmarkStart w:id="83" w:name="_Toc402276821"/>
      <w:bookmarkEnd w:id="82"/>
    </w:p>
    <w:p w14:paraId="529A13CC" w14:textId="77777777" w:rsidR="006741CF" w:rsidRPr="001676E0" w:rsidRDefault="006741CF" w:rsidP="006741CF">
      <w:pPr>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6.1</w:t>
      </w:r>
      <w:r w:rsidRPr="001676E0">
        <w:rPr>
          <w:rFonts w:eastAsia="MS Gothic"/>
          <w:color w:val="404040" w:themeColor="text1" w:themeTint="BF"/>
          <w:sz w:val="28"/>
          <w:szCs w:val="28"/>
          <w:lang w:val="x-none" w:eastAsia="x-none"/>
        </w:rPr>
        <w:t>. Нормы и правила по содержанию мест общественного пользования и территории юридических лиц (индивидуальных предпринимателей) или физических лиц</w:t>
      </w:r>
      <w:bookmarkEnd w:id="83"/>
      <w:r w:rsidRPr="001676E0">
        <w:rPr>
          <w:rFonts w:eastAsia="MS Gothic"/>
          <w:color w:val="404040" w:themeColor="text1" w:themeTint="BF"/>
          <w:sz w:val="28"/>
          <w:szCs w:val="28"/>
          <w:lang w:eastAsia="x-none"/>
        </w:rPr>
        <w:t>.</w:t>
      </w:r>
    </w:p>
    <w:p w14:paraId="7BF65C7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 Юридические лица (индивидуальные предприниматели), осуществляющие свою деятельность на территории поселения, или физические лица обязаны регулярно производить уборку принадлежащих им территорий, осуществлять вывоз твердых коммунальных отходов и крупногабаритных отходов с целью его утилизации и обезвреживания в порядке, установленном законодательством Российской Федерации и органом местного самоуправления поселения.</w:t>
      </w:r>
    </w:p>
    <w:p w14:paraId="3546158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6.1.2. Границы уборки территорий определяются границами земельного 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5 метров, если иное не установлено законодательством Российской Федерации, законодательством Хабаровского края и правовыми актами органов местного самоуправления поселения.</w:t>
      </w:r>
    </w:p>
    <w:p w14:paraId="5CB49CD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6.1.3. Уборка улиц и дорог на территории муниципальных образований производится ежедневно в соответствии с договором, заключенным между эксплуатационной организацией и заказчиком.</w:t>
      </w:r>
    </w:p>
    <w:p w14:paraId="17F25BF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6.1.4. Дворовые территории, </w:t>
      </w:r>
      <w:proofErr w:type="spellStart"/>
      <w:r w:rsidRPr="001676E0">
        <w:rPr>
          <w:color w:val="404040" w:themeColor="text1" w:themeTint="BF"/>
          <w:sz w:val="28"/>
          <w:szCs w:val="28"/>
        </w:rPr>
        <w:t>внутридворовые</w:t>
      </w:r>
      <w:proofErr w:type="spellEnd"/>
      <w:r w:rsidRPr="001676E0">
        <w:rPr>
          <w:color w:val="404040" w:themeColor="text1" w:themeTint="BF"/>
          <w:sz w:val="28"/>
          <w:szCs w:val="28"/>
        </w:rPr>
        <w:t xml:space="preserve"> проезды и тротуары, места массового посещения на территории муниципальных образовани</w:t>
      </w:r>
      <w:r w:rsidR="00BA1553">
        <w:rPr>
          <w:color w:val="404040" w:themeColor="text1" w:themeTint="BF"/>
          <w:sz w:val="28"/>
          <w:szCs w:val="28"/>
        </w:rPr>
        <w:t>й ежедневно подметаются от сн</w:t>
      </w:r>
      <w:r w:rsidRPr="001676E0">
        <w:rPr>
          <w:color w:val="404040" w:themeColor="text1" w:themeTint="BF"/>
          <w:sz w:val="28"/>
          <w:szCs w:val="28"/>
        </w:rPr>
        <w:t>е</w:t>
      </w:r>
      <w:r w:rsidR="00BA1553">
        <w:rPr>
          <w:color w:val="404040" w:themeColor="text1" w:themeTint="BF"/>
          <w:sz w:val="28"/>
          <w:szCs w:val="28"/>
        </w:rPr>
        <w:t>г</w:t>
      </w:r>
      <w:r w:rsidRPr="001676E0">
        <w:rPr>
          <w:color w:val="404040" w:themeColor="text1" w:themeTint="BF"/>
          <w:sz w:val="28"/>
          <w:szCs w:val="28"/>
        </w:rPr>
        <w:t>а, пыли и мелкого бытового мусора, на территориях и прилегающих территориях юридических лиц и индивидуальных предпринимателей.</w:t>
      </w:r>
    </w:p>
    <w:p w14:paraId="47BF0DD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6.1.5. В случаях ливневых дождей, ураганов, снегопадов, гололеда и других чрезвычайных погодных явлений режим уборочных работ устанавливается в соответствии с указаниями комиссии по предупреждению и ликвидации чрезвычайных ситуаций и обеспечению пожарной безопасности поселения.</w:t>
      </w:r>
    </w:p>
    <w:p w14:paraId="0782B54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6.1.6. Обследование смотровых и </w:t>
      </w:r>
      <w:proofErr w:type="spellStart"/>
      <w:r w:rsidRPr="001676E0">
        <w:rPr>
          <w:color w:val="404040" w:themeColor="text1" w:themeTint="BF"/>
          <w:sz w:val="28"/>
          <w:szCs w:val="28"/>
        </w:rPr>
        <w:t>дождеприемных</w:t>
      </w:r>
      <w:proofErr w:type="spellEnd"/>
      <w:r w:rsidRPr="001676E0">
        <w:rPr>
          <w:color w:val="404040" w:themeColor="text1" w:themeTint="BF"/>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14:paraId="3C71BCF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В случае, если смотровые и </w:t>
      </w:r>
      <w:proofErr w:type="spellStart"/>
      <w:r w:rsidRPr="001676E0">
        <w:rPr>
          <w:color w:val="404040" w:themeColor="text1" w:themeTint="BF"/>
          <w:sz w:val="28"/>
          <w:szCs w:val="28"/>
        </w:rPr>
        <w:t>дождеприемные</w:t>
      </w:r>
      <w:proofErr w:type="spellEnd"/>
      <w:r w:rsidRPr="001676E0">
        <w:rPr>
          <w:color w:val="404040" w:themeColor="text1" w:themeTint="BF"/>
          <w:sz w:val="28"/>
          <w:szCs w:val="28"/>
        </w:rPr>
        <w:t xml:space="preserve"> колодцы централизованной ливневой системы водоотведения не закреплены за юридическими или физическими лицами, очистку таких сооружений обязаны производить собственники земельных участков, на которых эти сооружения </w:t>
      </w:r>
      <w:r w:rsidRPr="001676E0">
        <w:rPr>
          <w:color w:val="404040" w:themeColor="text1" w:themeTint="BF"/>
          <w:sz w:val="28"/>
          <w:szCs w:val="28"/>
        </w:rPr>
        <w:lastRenderedPageBreak/>
        <w:t>находятся.</w:t>
      </w:r>
    </w:p>
    <w:p w14:paraId="726B047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6.1.7.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14:paraId="0E97B7B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6.1.8.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14:paraId="6D703AB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6.1.9. Упавшие деревья должны быть удалены с проезжей части дорог, тротуаров, от </w:t>
      </w:r>
      <w:proofErr w:type="spellStart"/>
      <w:r w:rsidRPr="001676E0">
        <w:rPr>
          <w:color w:val="404040" w:themeColor="text1" w:themeTint="BF"/>
          <w:sz w:val="28"/>
          <w:szCs w:val="28"/>
        </w:rPr>
        <w:t>токонесущих</w:t>
      </w:r>
      <w:proofErr w:type="spellEnd"/>
      <w:r w:rsidRPr="001676E0">
        <w:rPr>
          <w:color w:val="404040" w:themeColor="text1" w:themeTint="BF"/>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14:paraId="0588E6F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14:paraId="7010F747"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 xml:space="preserve">Не допускается касание ветвями деревьев </w:t>
      </w:r>
      <w:proofErr w:type="spellStart"/>
      <w:r w:rsidRPr="001676E0">
        <w:rPr>
          <w:color w:val="404040" w:themeColor="text1" w:themeTint="BF"/>
          <w:sz w:val="28"/>
          <w:szCs w:val="28"/>
        </w:rPr>
        <w:t>токонесущих</w:t>
      </w:r>
      <w:proofErr w:type="spellEnd"/>
      <w:r w:rsidRPr="001676E0">
        <w:rPr>
          <w:color w:val="404040" w:themeColor="text1" w:themeTint="BF"/>
          <w:sz w:val="28"/>
          <w:szCs w:val="28"/>
        </w:rPr>
        <w:t xml:space="preserve"> проводов, закрывание ими указателей улиц и номерных знаков домов.</w:t>
      </w:r>
    </w:p>
    <w:p w14:paraId="55EB5A6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6.1.10. Юридические и физические лица должны соблюдать чистоту и поддерживать порядок на всей территории поселения.</w:t>
      </w:r>
    </w:p>
    <w:p w14:paraId="40F8D65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6.1.11. Запрещается:</w:t>
      </w:r>
    </w:p>
    <w:p w14:paraId="2543EA8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мойка транспортных средств, слив топлива, масел, технических жидкостей вне специально отведенных мест;</w:t>
      </w:r>
    </w:p>
    <w:p w14:paraId="398805F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14:paraId="325AC4C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w:t>
      </w:r>
      <w:r w:rsidR="0086777B" w:rsidRPr="001676E0">
        <w:rPr>
          <w:color w:val="404040" w:themeColor="text1" w:themeTint="BF"/>
          <w:sz w:val="28"/>
          <w:szCs w:val="28"/>
        </w:rPr>
        <w:t>«</w:t>
      </w:r>
      <w:r w:rsidRPr="001676E0">
        <w:rPr>
          <w:color w:val="404040" w:themeColor="text1" w:themeTint="BF"/>
          <w:sz w:val="28"/>
          <w:szCs w:val="28"/>
        </w:rPr>
        <w:t>ракушек</w:t>
      </w:r>
      <w:r w:rsidR="0086777B" w:rsidRPr="001676E0">
        <w:rPr>
          <w:color w:val="404040" w:themeColor="text1" w:themeTint="BF"/>
          <w:sz w:val="28"/>
          <w:szCs w:val="28"/>
        </w:rPr>
        <w:t>»</w:t>
      </w:r>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пеналов</w:t>
      </w:r>
      <w:r w:rsidR="0086777B" w:rsidRPr="001676E0">
        <w:rPr>
          <w:color w:val="404040" w:themeColor="text1" w:themeTint="BF"/>
          <w:sz w:val="28"/>
          <w:szCs w:val="28"/>
        </w:rPr>
        <w:t>»</w:t>
      </w:r>
      <w:r w:rsidRPr="001676E0">
        <w:rPr>
          <w:color w:val="404040" w:themeColor="text1" w:themeTint="BF"/>
          <w:sz w:val="28"/>
          <w:szCs w:val="28"/>
        </w:rPr>
        <w:t xml:space="preserve"> и т.п.), хозяйственных и вспомогательных построек (деревянных сараев, будок, гаражей, голубятен, теплиц и др.), ограждений на территории муниципальных образований без получения разрешения в установленном порядке;</w:t>
      </w:r>
    </w:p>
    <w:p w14:paraId="5F3BE88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органами местного самоуправления.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14:paraId="18543B8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5) 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
    <w:p w14:paraId="727CF55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 органами местного самоуправления.</w:t>
      </w:r>
    </w:p>
    <w:p w14:paraId="3EDC42F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6.1.12. Подъездные пути к рынкам, торговым и развлекательным центрам, иным объектам торговли и сферы услуг должны иметь твердое покрытие.</w:t>
      </w:r>
    </w:p>
    <w:p w14:paraId="230231C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6.1.13. При наличии на территории юридического лица (индивидуального предпринимателя) или физического лица дороги, пересекающейся с дорогой (дорогами) общего пользования, содержание, ремонт и очистка такой дороги, а также прилегающей к ней территории осуществляется названными собственниками (владельцами) территорий (участков) за свой счет.</w:t>
      </w:r>
    </w:p>
    <w:p w14:paraId="263CB20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01859CDF"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84" w:name="Par93"/>
      <w:bookmarkStart w:id="85" w:name="_Toc402276822"/>
      <w:bookmarkEnd w:id="84"/>
      <w:r w:rsidRPr="001676E0">
        <w:rPr>
          <w:rFonts w:eastAsia="MS Gothic"/>
          <w:b/>
          <w:color w:val="404040" w:themeColor="text1" w:themeTint="BF"/>
          <w:sz w:val="28"/>
          <w:szCs w:val="28"/>
          <w:lang w:eastAsia="x-none"/>
        </w:rPr>
        <w:t>6.2</w:t>
      </w:r>
      <w:r w:rsidRPr="001676E0">
        <w:rPr>
          <w:rFonts w:eastAsia="MS Gothic"/>
          <w:b/>
          <w:color w:val="404040" w:themeColor="text1" w:themeTint="BF"/>
          <w:sz w:val="28"/>
          <w:szCs w:val="28"/>
          <w:lang w:val="x-none" w:eastAsia="x-none"/>
        </w:rPr>
        <w:t>. Общие требования к содержанию территорий</w:t>
      </w:r>
      <w:bookmarkEnd w:id="85"/>
    </w:p>
    <w:p w14:paraId="7DDFB594"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0A45F32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6.2.1. Юридические лица (индивидуальные предприниматели), осуществляющие свою деятельность на территории поселения, и физические лица (далее – собственники твердых коммунальных отходов) обязаны заключить договоры на оказание услуг по обращению с твердыми коммунальными отходами с предприятиями, осуществляющими вывоз ТБО, в зоне деятельности которого образуются твердые коммунальные отходы и находятся места их сбора, если иное не предусмотрено законодательством Российской Федерации. </w:t>
      </w:r>
    </w:p>
    <w:p w14:paraId="388E7623"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6.2.2. Отношения по предоставлению коммунальных услуг по обращению с твердыми коммунальными отходами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регулируются Правилами предоставления коммунальных услуг собственникам и пользователям помещений в многоквартирных домах и жилых домов.</w:t>
      </w:r>
    </w:p>
    <w:p w14:paraId="4C56FB6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6.2.3. Договор на оказание услуг по обращению с твердыми коммунальными отходами заключается в соответствии с </w:t>
      </w:r>
      <w:hyperlink r:id="rId17" w:history="1">
        <w:r w:rsidRPr="001676E0">
          <w:rPr>
            <w:color w:val="404040" w:themeColor="text1" w:themeTint="BF"/>
            <w:sz w:val="28"/>
            <w:szCs w:val="28"/>
          </w:rPr>
          <w:t>типовым договором</w:t>
        </w:r>
      </w:hyperlink>
      <w:r w:rsidRPr="001676E0">
        <w:rPr>
          <w:color w:val="404040" w:themeColor="text1" w:themeTint="BF"/>
          <w:sz w:val="28"/>
          <w:szCs w:val="28"/>
        </w:rPr>
        <w:t>,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w:t>
      </w:r>
    </w:p>
    <w:p w14:paraId="3FF84EDA"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6.2.4. Предприятия, осуществляющие вывоз ТБО, отвечают за обращение с твердыми коммунальными отходами с момента приема твердых коммунальных отходов путем погрузки таких отходов в мусоровоз в местах накопления твердых коммунальных отходов.</w:t>
      </w:r>
    </w:p>
    <w:p w14:paraId="33F5DB43"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6.2.5. Заключение договора на оказание услуг по обращению с твердыми коммунальными отходами с предприятиями, осуществляющими вывоз ТБО, если иной порядок не предусмотрен нормативными правовыми актами Российской Федерации или Хабаровского края, осуществляется в следующем порядке.</w:t>
      </w:r>
    </w:p>
    <w:p w14:paraId="79E9598D"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 Для заключения в письменной форме договора на оказание услуг по обращению с твердыми коммунальными отходами предприятие, осуществляющее вывоз ТБО, направляет предложение о заключении договора на оказание услуг по обращению с твердыми коммунальными отходами и проект договора на оказание услуг по обращению с твердыми коммунальными отходами в 2 экземплярах собственнику твердых коммунальных отходов по почте или иным согласованным с собственником твердых коммунальных отходов способом. </w:t>
      </w:r>
    </w:p>
    <w:p w14:paraId="081D699E"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Собственник твердых коммунальных отходов, получивший проект договора на оказание услуг по обращению с твердыми коммунальными отходами при отсутствии у него разногласий по такому проекту обязан в течение 15 дней со дня его получения передать предприятию (по месту нахождения предприятия), по почте или иным согласованным с предприятием способом, подписанный со своей стороны 1 экземпляр договора на оказание услуг по обращению с твердыми коммунальными отходами с приложением к нему копий следующих документов:</w:t>
      </w:r>
    </w:p>
    <w:p w14:paraId="6B697B6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документ, подтверждающий право собственности (пользования) на помещение;</w:t>
      </w:r>
    </w:p>
    <w:p w14:paraId="48AF4627"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14:paraId="07232136"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Собственник твердых коммунальных отходов вправе инициировать заключение в письменной форме договора на оказание услуг по обращению с твердыми коммунальными отходами с предприятием, осуществляющим вывоз ТБО.</w:t>
      </w:r>
    </w:p>
    <w:p w14:paraId="69BDBC54"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Для заключения в письменной форме договора на оказание услуг по обращению с твердыми коммунальными отходами с предприятием, осуществляющим вывоз ТБО, собственник твердых коммунальных отходов подает предприятию, по месту его нахождения, по почте или иным согласованным способом подписанное собственником твердых коммунальных отходов (или уполномоченным лицом) заявление о заключении договора на оказание услуг по обращению с твердыми коммунальными отходами в 2 экземплярах, содержащее в том числе информацию:</w:t>
      </w:r>
    </w:p>
    <w:p w14:paraId="2EEEC6B2"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а) следующие сведения о потребителе:</w:t>
      </w:r>
    </w:p>
    <w:p w14:paraId="19496EE3"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для физического лица - фамилия, имя, отчество, дата рождения, реквизиты документа, удостоверяющего личность, контактный телефон;</w:t>
      </w:r>
    </w:p>
    <w:p w14:paraId="312FB43C"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для юридического лица - наименование (фирменное наименование) и место государственной регистрации, контактный телефон;</w:t>
      </w:r>
    </w:p>
    <w:p w14:paraId="0E223D5D"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lastRenderedPageBreak/>
        <w:t>б) адрес помещения, здания, сооружения, домовладения (далее – помещение) собственникам или пользователям которых предоставляется услуга по обращению с твердыми коммунальными отходами, с указанием общей площади помещения, вида деятельности, осуществляемой в нежилом помещении, а также количества лиц, постоянно проживающих в жилом помещении, и иных сведений, необходимых для расчета платы за услуги по обращению с твердыми коммунальными отходами;</w:t>
      </w:r>
    </w:p>
    <w:p w14:paraId="5298CAE9"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в) наименование предоставляемой потребителю услуги;</w:t>
      </w:r>
    </w:p>
    <w:p w14:paraId="4AAD3A57"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 xml:space="preserve">г) меры социальной поддержки по оплате услуг, предоставленные потребителю коммунальных услуг в соответствии с </w:t>
      </w:r>
      <w:hyperlink r:id="rId18" w:history="1">
        <w:r w:rsidRPr="001676E0">
          <w:rPr>
            <w:color w:val="404040" w:themeColor="text1" w:themeTint="BF"/>
            <w:sz w:val="28"/>
            <w:szCs w:val="28"/>
          </w:rPr>
          <w:t>законодательством</w:t>
        </w:r>
      </w:hyperlink>
      <w:r w:rsidRPr="001676E0">
        <w:rPr>
          <w:color w:val="404040" w:themeColor="text1" w:themeTint="BF"/>
          <w:sz w:val="28"/>
          <w:szCs w:val="28"/>
        </w:rPr>
        <w:t xml:space="preserve"> Российской Федерации (в случае предоставления таких мер);</w:t>
      </w:r>
    </w:p>
    <w:p w14:paraId="72A3F27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К заявлению должны быть приложены копии следующих документов:</w:t>
      </w:r>
    </w:p>
    <w:p w14:paraId="1698ED43"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 документ, подтверждающий право собственности (пользования) на помещение;</w:t>
      </w:r>
    </w:p>
    <w:p w14:paraId="03D2E1E9"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 документ, удостоверяющий личность физического лица - собственника помещения, либо свидетельство о государственной регистрации юридического лица - собственника помещения.</w:t>
      </w:r>
    </w:p>
    <w:p w14:paraId="4C314E75"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5. Предприятие, осуществляющее вывоз ТБО, получившее заявление и прилагаемые к нему документы, обязан их зарегистрировать в день поступления, сделать на втором экземпляре заявления отметку о дате принятия заявления и прилагаемых к нему документов и передать его заявителю.</w:t>
      </w:r>
    </w:p>
    <w:p w14:paraId="1A9BBBCB" w14:textId="77777777" w:rsidR="006741CF" w:rsidRPr="001676E0" w:rsidRDefault="006741CF" w:rsidP="006741CF">
      <w:pPr>
        <w:spacing w:after="1"/>
        <w:ind w:firstLine="709"/>
        <w:jc w:val="both"/>
        <w:rPr>
          <w:color w:val="404040" w:themeColor="text1" w:themeTint="BF"/>
          <w:sz w:val="28"/>
          <w:szCs w:val="28"/>
        </w:rPr>
      </w:pPr>
      <w:r w:rsidRPr="001676E0">
        <w:rPr>
          <w:color w:val="404040" w:themeColor="text1" w:themeTint="BF"/>
          <w:sz w:val="28"/>
          <w:szCs w:val="28"/>
        </w:rPr>
        <w:t>6.  Предприятие, осуществляющее вывоз ТБО не позднее 10 рабочих дней со дня принятия заявления и прилагаемых к нему документов обязан выдать заявителю в месте нахождения предприятия, по почте или иным согласованным с заявителем способом, подписанный предприятием проект договора на оказание услуг по обращению с твердыми коммунальными отходами, в 2 экземплярах.</w:t>
      </w:r>
    </w:p>
    <w:p w14:paraId="638013B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При наличии разногласий по полученному от предприятия проекту договора на оказание услуг по обращению с твердыми коммунальными отходами собственник твердых коммунальных отходов обязан в течение 30 дней передать предприятию в месте его нахождения, по почте или иным согласованным с предприятием способом протокол разногласий к проекту договора, содержащего положения о предоставлении коммунальных услуг.</w:t>
      </w:r>
    </w:p>
    <w:p w14:paraId="438048F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Предприятие, получившее протокол разногласий к проекту договора на оказание услуг по обращению с твердыми коммунальными отходами, обязан в течение 30 дней со дня его получения известить собственника твердых коммунальных отходов о принятии договора в его редакции либо об отклонении протокола разногласий с указанием причин отклонения.</w:t>
      </w:r>
      <w:bookmarkStart w:id="86" w:name="P6"/>
      <w:bookmarkEnd w:id="86"/>
    </w:p>
    <w:p w14:paraId="2B7AFEA6"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9. Основанием для отказа в заключении договора на оказание услуг по обращению с твердыми коммунальными отходами, может явиться только то, что степень благоустройства помещения не позволяет предоставить собственнику твердых коммунальных отходов услугу по обращению с твердыми коммунальными отходами, о предоставлении которой заявитель </w:t>
      </w:r>
      <w:r w:rsidRPr="001676E0">
        <w:rPr>
          <w:color w:val="404040" w:themeColor="text1" w:themeTint="BF"/>
          <w:sz w:val="28"/>
          <w:szCs w:val="28"/>
        </w:rPr>
        <w:lastRenderedPageBreak/>
        <w:t>указал в заявлении о заключении договора на оказание услуг по обращению с твердыми коммунальными отходами.</w:t>
      </w:r>
    </w:p>
    <w:p w14:paraId="2887E984"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В случае отказа от заключения договора на оказание услуг по обращению с твердыми коммунальными отходами по основаниям, предусмотренным настоящим пунктом, предприятие обязано в 5-дневный срок со дня обращения заявителя за заключением договора на оказание услуг по обращению с твердыми коммунальными отходами в письменной форме уведомить его об отказе от заключения договора на оказание услуг по обращению с твердыми коммунальными отходами с указанием причин такого отказа.</w:t>
      </w:r>
      <w:bookmarkStart w:id="87" w:name="Par0"/>
      <w:bookmarkEnd w:id="87"/>
    </w:p>
    <w:p w14:paraId="0116442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 Представление заявителем неполного пакета документов или неправильное их оформление не является основанием для отказа в заключении договора на оказание услуг по обращению с твердыми коммунальными отходами. В этом случае предприятие в срок, не превышающий 5 рабочих дней со дня получения документов, обязан в письменной форме сообщить заявителю о допущенных несоответствиях и порядке их устранения, а в случае представления не всех документов из числа обязательных предприятие обязано сообщить заявителю наименование организаций (учреждений) и их адреса, по которым заявитель может получить недостающие документы. После этого предприятие приостанавливает рассмотрение документов заявителя без их возврата заявителю вплоть до получения от заявителя недостающих документов. В случае если недостающие документы не будут представлены заявителем в течение 6 месяцев со дня приостановления их рассмотрения, то предприятие вправе прекратить рассмотрение заявления и возвратить представленные документы заявителю. В этом случае для заключения договора на оказание услуг по обращению с твердыми коммунальными отходами заявитель подает заявление повторно.</w:t>
      </w:r>
    </w:p>
    <w:p w14:paraId="4E420FF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12. Договор на оказание услуг по обращению с твердыми коммунальными отходами, заключенный в письменной форме, вступает в силу и является обязательным для сторон со дня его подписания обеими сторонами. Условиями такого договора на оказание услуг по обращению с твердыми коммунальными отходами может быть предусмотрено, что права и обязанности сторон возникают с более поздней даты после даты вступления этого договора в силу.</w:t>
      </w:r>
    </w:p>
    <w:p w14:paraId="576A8716"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13. Договор на оказание услуг по обращению с твердыми коммунальными отходами, заключенный путем совершения собственником твердых коммунальных отходов конклюдентных действий, считается заключенным собственником коммунальных отходов с предприятием с момента начала предоставления услуг по обращению твердых коммунальных отходов. </w:t>
      </w:r>
    </w:p>
    <w:p w14:paraId="2CCD49EF" w14:textId="77777777" w:rsidR="006741CF" w:rsidRPr="001676E0" w:rsidRDefault="006741CF" w:rsidP="006741CF">
      <w:pPr>
        <w:ind w:firstLine="709"/>
        <w:jc w:val="both"/>
        <w:rPr>
          <w:color w:val="404040" w:themeColor="text1" w:themeTint="BF"/>
          <w:sz w:val="28"/>
          <w:szCs w:val="28"/>
        </w:rPr>
      </w:pPr>
      <w:r w:rsidRPr="001676E0">
        <w:rPr>
          <w:color w:val="404040" w:themeColor="text1" w:themeTint="BF"/>
          <w:sz w:val="28"/>
          <w:szCs w:val="28"/>
        </w:rPr>
        <w:t>14. Договор на оказание услуг по обращению с твердыми коммунальными отходами действует до даты (включительно) прекращения предоставления указанной услуги по обращению с твердыми коммунальными отходами предприятием.</w:t>
      </w:r>
    </w:p>
    <w:p w14:paraId="5A9A21BA" w14:textId="77777777" w:rsidR="0069316E" w:rsidRPr="001676E0" w:rsidRDefault="006741CF" w:rsidP="0069316E">
      <w:pPr>
        <w:ind w:firstLine="709"/>
        <w:jc w:val="both"/>
        <w:rPr>
          <w:color w:val="404040" w:themeColor="text1" w:themeTint="BF"/>
          <w:sz w:val="28"/>
          <w:szCs w:val="28"/>
        </w:rPr>
      </w:pPr>
      <w:r w:rsidRPr="001676E0">
        <w:rPr>
          <w:color w:val="404040" w:themeColor="text1" w:themeTint="BF"/>
          <w:sz w:val="28"/>
          <w:szCs w:val="28"/>
        </w:rPr>
        <w:lastRenderedPageBreak/>
        <w:t>15. Договор на оказание услуг по обращению с твердыми коммунальными отходами может быть расторгнут досрочно по основаниям, предусмотренным гражданским, жилищным законодательством Российской Федерации или законодательством Российской Федерации об отходах производства и потребления.</w:t>
      </w:r>
      <w:bookmarkStart w:id="88" w:name="_Toc402276823"/>
    </w:p>
    <w:p w14:paraId="660CB67B" w14:textId="77777777" w:rsidR="0069316E" w:rsidRPr="001676E0" w:rsidRDefault="0069316E" w:rsidP="0069316E">
      <w:pPr>
        <w:ind w:firstLine="709"/>
        <w:jc w:val="both"/>
        <w:rPr>
          <w:color w:val="404040" w:themeColor="text1" w:themeTint="BF"/>
          <w:sz w:val="28"/>
          <w:szCs w:val="28"/>
        </w:rPr>
      </w:pPr>
    </w:p>
    <w:p w14:paraId="10C18BB1" w14:textId="77777777" w:rsidR="0069316E" w:rsidRPr="001676E0" w:rsidRDefault="006741CF" w:rsidP="0069316E">
      <w:pPr>
        <w:ind w:firstLine="709"/>
        <w:jc w:val="both"/>
        <w:rPr>
          <w:color w:val="404040" w:themeColor="text1" w:themeTint="BF"/>
          <w:sz w:val="28"/>
          <w:szCs w:val="28"/>
        </w:rPr>
      </w:pPr>
      <w:r w:rsidRPr="001676E0">
        <w:rPr>
          <w:rFonts w:eastAsia="MS Gothic"/>
          <w:b/>
          <w:color w:val="404040" w:themeColor="text1" w:themeTint="BF"/>
          <w:sz w:val="28"/>
          <w:szCs w:val="28"/>
          <w:lang w:eastAsia="x-none"/>
        </w:rPr>
        <w:t>6.3</w:t>
      </w:r>
      <w:r w:rsidRPr="001676E0">
        <w:rPr>
          <w:rFonts w:eastAsia="MS Gothic"/>
          <w:b/>
          <w:color w:val="404040" w:themeColor="text1" w:themeTint="BF"/>
          <w:sz w:val="28"/>
          <w:szCs w:val="28"/>
          <w:lang w:val="x-none" w:eastAsia="x-none"/>
        </w:rPr>
        <w:t xml:space="preserve">. Организация сбора </w:t>
      </w:r>
      <w:bookmarkEnd w:id="88"/>
      <w:r w:rsidR="0069316E" w:rsidRPr="001676E0">
        <w:rPr>
          <w:rFonts w:eastAsia="MS Gothic"/>
          <w:b/>
          <w:color w:val="404040" w:themeColor="text1" w:themeTint="BF"/>
          <w:sz w:val="28"/>
          <w:szCs w:val="28"/>
          <w:lang w:eastAsia="x-none"/>
        </w:rPr>
        <w:t>твердых коммунальных отходов</w:t>
      </w:r>
    </w:p>
    <w:p w14:paraId="6C18B434" w14:textId="77777777" w:rsidR="0069316E" w:rsidRPr="001676E0" w:rsidRDefault="0069316E" w:rsidP="0069316E">
      <w:pPr>
        <w:ind w:firstLine="709"/>
        <w:jc w:val="both"/>
        <w:outlineLvl w:val="1"/>
        <w:rPr>
          <w:rFonts w:eastAsia="MS Gothic"/>
          <w:b/>
          <w:color w:val="404040" w:themeColor="text1" w:themeTint="BF"/>
          <w:sz w:val="28"/>
          <w:szCs w:val="28"/>
          <w:lang w:eastAsia="x-none"/>
        </w:rPr>
      </w:pPr>
    </w:p>
    <w:p w14:paraId="0AC623DB"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6.3.1. В составе территорий любого функционального назначения, где могут накапливаться коммунальные отходы, предусматривается наличие контейнерных площадок.</w:t>
      </w:r>
    </w:p>
    <w:p w14:paraId="6E5A50DD"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Размещение и обустройство контейнерных площадок, контейнеров, бункеров, в том числе для раздельного накопления твердых коммунальных отходов, на общественных территориях, на территориях кварталов, районов, иных элементов планировочной структуры муниципального образования производится в соответствии с требованиями законодательства Российской Федерации в сфере охраны окружающей среды, санитарно-эпидемиологическими требованиями к содержанию территорий муниципальных образований, накоплению, сбору, транспортированию отходов производства и потребления, установленными законодательством Российской Федерации.</w:t>
      </w:r>
    </w:p>
    <w:p w14:paraId="19DD12FE"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6.3.2. К элементам благоустройства контейнерных площадок относят покрытие контейнерной площадки, элементы сопряжения покрытий, контейнеры, бункеры, ограждение контейнерной площадки.</w:t>
      </w:r>
    </w:p>
    <w:p w14:paraId="512E528B"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xml:space="preserve">Контейнерные площадки оборудуются твердым покрытием, аналогичным покрытию проездов, без выбоин, </w:t>
      </w:r>
      <w:proofErr w:type="spellStart"/>
      <w:r w:rsidRPr="001676E0">
        <w:rPr>
          <w:color w:val="404040" w:themeColor="text1" w:themeTint="BF"/>
          <w:sz w:val="28"/>
          <w:szCs w:val="28"/>
        </w:rPr>
        <w:t>просадков</w:t>
      </w:r>
      <w:proofErr w:type="spellEnd"/>
      <w:r w:rsidRPr="001676E0">
        <w:rPr>
          <w:color w:val="404040" w:themeColor="text1" w:themeTint="BF"/>
          <w:sz w:val="28"/>
          <w:szCs w:val="28"/>
        </w:rPr>
        <w:t>, проломов, сдвигов, волн, гребенок, колей и сорной растительности.</w:t>
      </w:r>
    </w:p>
    <w:p w14:paraId="79218824"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Элементы сопряжения покрытий необходимо поддерживать без разрушений, сколов, вертикальных отклонений, сорной растительности между бортовыми камнями.</w:t>
      </w:r>
    </w:p>
    <w:p w14:paraId="1670D1A1"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Ограждение контейнерных площадок не рекомендуются устраивать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14:paraId="0126CD68"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Крыши контейнерных площадок не рекомендует устраивать из бетонных и железобетонных изделий, дерева, ткани, шифера, мягкой кровли, черепицы, поддонов, иных подобных изделий и материалов.</w:t>
      </w:r>
    </w:p>
    <w:p w14:paraId="48A2BFEF"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Внешние поверхности элементов благоустройства контейнерных площадок необходимо поддерживать чистыми, без визуально воспринимаемых деформаций.</w:t>
      </w:r>
    </w:p>
    <w:p w14:paraId="26AA13A9"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Контейнерную площадку необходимо освещать в вечерне-ночное время с использованием установок наружного освещения.</w:t>
      </w:r>
    </w:p>
    <w:p w14:paraId="65C1058C"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xml:space="preserve">Контейнерные площадки должны быть оснащены информационной табличкой о сроках удаления отходов, наименовании организации, </w:t>
      </w:r>
      <w:r w:rsidRPr="001676E0">
        <w:rPr>
          <w:color w:val="404040" w:themeColor="text1" w:themeTint="BF"/>
          <w:sz w:val="28"/>
          <w:szCs w:val="28"/>
        </w:rPr>
        <w:lastRenderedPageBreak/>
        <w:t>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14:paraId="38FEACD1"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6.3.3. При содержании территорий муниципальных образований не допускается размещение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14:paraId="1D38A96A"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6.3.4. Должен обеспечиваться свободный подъезд мусоровозов непосредственно к контейнерам, бункерам и выгребным ямам для удаления отходов.</w:t>
      </w:r>
    </w:p>
    <w:p w14:paraId="21C81908"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xml:space="preserve">6.3.5. </w:t>
      </w:r>
      <w:bookmarkStart w:id="89" w:name="_Hlk103242948"/>
      <w:r w:rsidRPr="001676E0">
        <w:rPr>
          <w:color w:val="404040" w:themeColor="text1" w:themeTint="BF"/>
          <w:sz w:val="28"/>
          <w:szCs w:val="28"/>
        </w:rPr>
        <w:t>Необходимо</w:t>
      </w:r>
      <w:bookmarkEnd w:id="89"/>
      <w:r w:rsidRPr="001676E0">
        <w:rPr>
          <w:color w:val="404040" w:themeColor="text1" w:themeTint="BF"/>
          <w:sz w:val="28"/>
          <w:szCs w:val="28"/>
        </w:rPr>
        <w:t xml:space="preserve"> включать положения, направленные на недопущение установки устройств наливных помоек, разлив помоев и нечистот на улицы и проезды, за территорию зданий, строений и сооружений, а также вынос отходов на уличные проезды.</w:t>
      </w:r>
    </w:p>
    <w:p w14:paraId="1475135D"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6.3.6. В целях предотвращения загрязнения отходами общественных и дворовых территорий, в том числе площадей, улиц, озелененных территорий, зон транспортно-пересадочных узлов и остановок маршрутного транспорта, пешеходных коммуникаций и иных территорий муниципального образования устанавливаются специально предназначенные для временного складирования отходов элементы коммунально-бытового оборудования малого размера (урны, контейнеры, баки).</w:t>
      </w:r>
    </w:p>
    <w:p w14:paraId="6A7486E3"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6.3.7. Необходимо включать положения, регламентирующие сроки очистки и порядок содержания урн, контейнеров и баков.</w:t>
      </w:r>
    </w:p>
    <w:p w14:paraId="1367A3D6"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6.3.8.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в специально оборудованных для этих целей местах в соответствии с законодательством Российской Федерации.</w:t>
      </w:r>
    </w:p>
    <w:p w14:paraId="0A04F567"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6.3.9. Складирование отходов на территории предприятия вне специально отведенных мест и превышение лимитов на их размещение, а также временное складирование растительного и иного грунта осуществляется в соответствии с законодательством Российской Федерации.</w:t>
      </w:r>
    </w:p>
    <w:p w14:paraId="7B472DC8" w14:textId="77777777" w:rsidR="006741CF"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6.3.10. Переполнение контейнеров, бункеров-накопителей мусором не допускается.</w:t>
      </w:r>
    </w:p>
    <w:p w14:paraId="74B448CA" w14:textId="77777777" w:rsidR="0069316E" w:rsidRPr="001676E0" w:rsidRDefault="0069316E" w:rsidP="0069316E">
      <w:pPr>
        <w:ind w:firstLine="709"/>
        <w:jc w:val="both"/>
        <w:outlineLvl w:val="1"/>
        <w:rPr>
          <w:color w:val="404040" w:themeColor="text1" w:themeTint="BF"/>
          <w:sz w:val="28"/>
          <w:szCs w:val="28"/>
        </w:rPr>
      </w:pPr>
    </w:p>
    <w:p w14:paraId="43596664"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bookmarkStart w:id="90" w:name="_Toc402276824"/>
      <w:r w:rsidRPr="001676E0">
        <w:rPr>
          <w:rFonts w:eastAsia="MS Gothic"/>
          <w:b/>
          <w:color w:val="404040" w:themeColor="text1" w:themeTint="BF"/>
          <w:sz w:val="28"/>
          <w:szCs w:val="28"/>
          <w:lang w:eastAsia="x-none"/>
        </w:rPr>
        <w:t>6.4</w:t>
      </w:r>
      <w:r w:rsidRPr="001676E0">
        <w:rPr>
          <w:rFonts w:eastAsia="MS Gothic"/>
          <w:b/>
          <w:color w:val="404040" w:themeColor="text1" w:themeTint="BF"/>
          <w:sz w:val="28"/>
          <w:szCs w:val="28"/>
          <w:lang w:val="x-none" w:eastAsia="x-none"/>
        </w:rPr>
        <w:t xml:space="preserve">. Вывоз </w:t>
      </w:r>
      <w:bookmarkEnd w:id="90"/>
      <w:r w:rsidRPr="001676E0">
        <w:rPr>
          <w:rFonts w:eastAsia="MS Gothic"/>
          <w:b/>
          <w:color w:val="404040" w:themeColor="text1" w:themeTint="BF"/>
          <w:sz w:val="28"/>
          <w:szCs w:val="28"/>
          <w:lang w:eastAsia="x-none"/>
        </w:rPr>
        <w:t>твердых коммунальных отходов</w:t>
      </w:r>
    </w:p>
    <w:p w14:paraId="57B9F1A7" w14:textId="77777777" w:rsidR="006741CF" w:rsidRPr="001676E0" w:rsidRDefault="006741CF" w:rsidP="006741CF">
      <w:pPr>
        <w:ind w:firstLine="709"/>
        <w:jc w:val="both"/>
        <w:outlineLvl w:val="1"/>
        <w:rPr>
          <w:rFonts w:eastAsia="MS Gothic"/>
          <w:b/>
          <w:color w:val="404040" w:themeColor="text1" w:themeTint="BF"/>
          <w:sz w:val="28"/>
          <w:szCs w:val="28"/>
          <w:lang w:eastAsia="x-none"/>
        </w:rPr>
      </w:pPr>
    </w:p>
    <w:p w14:paraId="13788004"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собственником твердых коммунальных отходов или </w:t>
      </w:r>
      <w:r w:rsidRPr="001676E0">
        <w:rPr>
          <w:color w:val="404040" w:themeColor="text1" w:themeTint="BF"/>
          <w:sz w:val="28"/>
          <w:szCs w:val="28"/>
        </w:rPr>
        <w:lastRenderedPageBreak/>
        <w:t>уполномоченным им лицом, заключившим или обязанного заключить с региональным оператором договор на оказание услуг по обращению с твердыми коммунальными отходами (далее – потребитель) следующими способами:</w:t>
      </w:r>
    </w:p>
    <w:p w14:paraId="10D3E5F5"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 контейнеры, расположенные в мусороприемных камерах (при наличии соответствующей внутридомовой инженерной системы);</w:t>
      </w:r>
    </w:p>
    <w:p w14:paraId="2C29ACF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в контейнеры, бункеры, расположенные на контейнерных площадках;</w:t>
      </w:r>
    </w:p>
    <w:p w14:paraId="55DC5139"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в пакеты или другие емкости, предоставленные региональным оператором.</w:t>
      </w:r>
    </w:p>
    <w:p w14:paraId="0024CFFA"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14:paraId="1F4B5C4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 бункеры, расположенные на контейнерных площадках;</w:t>
      </w:r>
    </w:p>
    <w:p w14:paraId="291EC018"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на специальных площадках для складирования крупногабаритных отходов.</w:t>
      </w:r>
    </w:p>
    <w:p w14:paraId="1BBC2D77"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6.4.3. Вывоз крупногабаритных отходов обеспечивается в соответствии с законодательством Российской Федерации предприятием, осуществляющим вывоз ТБО, в том числе по заявкам потребителей, либо самостоятельно потребителями путем доставки крупногабаритных отходов на площадку для их складирования.</w:t>
      </w:r>
    </w:p>
    <w:p w14:paraId="1D28F26B"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Места расположения таких площадок указываются в договоре на оказание услуг по обращению с твердыми коммунальными отходами.</w:t>
      </w:r>
    </w:p>
    <w:p w14:paraId="46E8B196"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6.4.4. При временном хранении отходов в дворовых сборниках должна быть исключена возможность их загнивания и разложения. Поэтому срок хранения в холодное время года (при температуре -5 град. и ниже) должен быть не более трех суток, в теплое время (при плюсовой температуре - свыше +5 град.) не более одних суток (ежедневный вывоз). </w:t>
      </w:r>
    </w:p>
    <w:p w14:paraId="67F1A29A"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6.4.5. Для сбора твердых бытовых отходов следует применять в благоустроенном жилищном фонде стандартные металлические контейнеры. В домовладениях, не имеющих канализации, допускается применять деревянные или металлические сборники.</w:t>
      </w:r>
    </w:p>
    <w:p w14:paraId="3BF7E95A"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6.4.6.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20 м, но не более 100 м. Размер площадок должен быть рассчитан на установку необходимого числа контейнеров, но не более 5.</w:t>
      </w:r>
    </w:p>
    <w:p w14:paraId="30C001C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Размещение мест сбора твердых коммунальных отходов, особенно на жилой территории, необходимо согласовать с органом местного самоуправления поселения.</w:t>
      </w:r>
    </w:p>
    <w:p w14:paraId="51101DB5"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На территории частных домовладений места расположения мусоросборников, дворовых туалетов и помойных ям должны определяться самими домовладельцами, разрыв может быть сокращен до 8 - 10 метров. </w:t>
      </w:r>
    </w:p>
    <w:p w14:paraId="7250855D"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 xml:space="preserve">6.4.7. Металлические сборники отходов в летний период необходимо промывать (при </w:t>
      </w:r>
      <w:r w:rsidR="0086777B" w:rsidRPr="001676E0">
        <w:rPr>
          <w:color w:val="404040" w:themeColor="text1" w:themeTint="BF"/>
          <w:sz w:val="28"/>
          <w:szCs w:val="28"/>
        </w:rPr>
        <w:t>«</w:t>
      </w:r>
      <w:r w:rsidRPr="001676E0">
        <w:rPr>
          <w:color w:val="404040" w:themeColor="text1" w:themeTint="BF"/>
          <w:sz w:val="28"/>
          <w:szCs w:val="28"/>
        </w:rPr>
        <w:t>несменяемой</w:t>
      </w:r>
      <w:r w:rsidR="0086777B" w:rsidRPr="001676E0">
        <w:rPr>
          <w:color w:val="404040" w:themeColor="text1" w:themeTint="BF"/>
          <w:sz w:val="28"/>
          <w:szCs w:val="28"/>
        </w:rPr>
        <w:t>»</w:t>
      </w:r>
      <w:r w:rsidRPr="001676E0">
        <w:rPr>
          <w:color w:val="404040" w:themeColor="text1" w:themeTint="BF"/>
          <w:sz w:val="28"/>
          <w:szCs w:val="28"/>
        </w:rPr>
        <w:t xml:space="preserve"> системе - не реже одного раза в 10 дней, </w:t>
      </w:r>
      <w:r w:rsidR="0086777B" w:rsidRPr="001676E0">
        <w:rPr>
          <w:color w:val="404040" w:themeColor="text1" w:themeTint="BF"/>
          <w:sz w:val="28"/>
          <w:szCs w:val="28"/>
        </w:rPr>
        <w:t>«</w:t>
      </w:r>
      <w:r w:rsidRPr="001676E0">
        <w:rPr>
          <w:color w:val="404040" w:themeColor="text1" w:themeTint="BF"/>
          <w:sz w:val="28"/>
          <w:szCs w:val="28"/>
        </w:rPr>
        <w:t>сменяемой</w:t>
      </w:r>
      <w:r w:rsidR="0086777B" w:rsidRPr="001676E0">
        <w:rPr>
          <w:color w:val="404040" w:themeColor="text1" w:themeTint="BF"/>
          <w:sz w:val="28"/>
          <w:szCs w:val="28"/>
        </w:rPr>
        <w:t>»</w:t>
      </w:r>
      <w:r w:rsidRPr="001676E0">
        <w:rPr>
          <w:color w:val="404040" w:themeColor="text1" w:themeTint="BF"/>
          <w:sz w:val="28"/>
          <w:szCs w:val="28"/>
        </w:rPr>
        <w:t xml:space="preserve"> - после опорожнения), деревянные сборники - дезинфицировать (после каждого опорожнения).</w:t>
      </w:r>
    </w:p>
    <w:p w14:paraId="16192E1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6.4.8. Выбор вторичного сырья (текстиль, банки, бутылки, другие предметы) из сборников отходов, а также из </w:t>
      </w:r>
      <w:proofErr w:type="spellStart"/>
      <w:r w:rsidRPr="001676E0">
        <w:rPr>
          <w:color w:val="404040" w:themeColor="text1" w:themeTint="BF"/>
          <w:sz w:val="28"/>
          <w:szCs w:val="28"/>
        </w:rPr>
        <w:t>мусоровозного</w:t>
      </w:r>
      <w:proofErr w:type="spellEnd"/>
      <w:r w:rsidRPr="001676E0">
        <w:rPr>
          <w:color w:val="404040" w:themeColor="text1" w:themeTint="BF"/>
          <w:sz w:val="28"/>
          <w:szCs w:val="28"/>
        </w:rPr>
        <w:t xml:space="preserve"> транспорта не допускается.</w:t>
      </w:r>
    </w:p>
    <w:p w14:paraId="5F0A9C3F"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6.4.9. Вход в мусороприемную камеру необходимо изолировать от входа в здание и в другие помещения. Пол камеры должен быть на одном уровне с асфальтированным подъездом. Категорически запрещается сброс твердых коммунальных отходов из мусоропровода непосредственно на пол мусороприемной камеры (в мусороприемной камере должен быть запас контейнеров или емкости в контейнерах не менее чем на одни сутки).</w:t>
      </w:r>
    </w:p>
    <w:p w14:paraId="3518FFF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Емкости с отходами не допускается выставлять за пределы </w:t>
      </w:r>
      <w:proofErr w:type="spellStart"/>
      <w:r w:rsidRPr="001676E0">
        <w:rPr>
          <w:color w:val="404040" w:themeColor="text1" w:themeTint="BF"/>
          <w:sz w:val="28"/>
          <w:szCs w:val="28"/>
        </w:rPr>
        <w:t>мусоросборного</w:t>
      </w:r>
      <w:proofErr w:type="spellEnd"/>
      <w:r w:rsidRPr="001676E0">
        <w:rPr>
          <w:color w:val="404040" w:themeColor="text1" w:themeTint="BF"/>
          <w:sz w:val="28"/>
          <w:szCs w:val="28"/>
        </w:rPr>
        <w:t xml:space="preserve"> помещения заблаговременно (ранее одного часа) до прибытия специального автотранспорта.</w:t>
      </w:r>
    </w:p>
    <w:p w14:paraId="1B1F9F56"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6.4.10. Мусоропровод, мусороприемная камера должны быть исправными. Крышки загрузочных клапанов мусоропроводов на лестничных клетках должны иметь плотный привод, снабженный резиновыми прокладками в целях герметизации и </w:t>
      </w:r>
      <w:proofErr w:type="spellStart"/>
      <w:r w:rsidRPr="001676E0">
        <w:rPr>
          <w:color w:val="404040" w:themeColor="text1" w:themeTint="BF"/>
          <w:sz w:val="28"/>
          <w:szCs w:val="28"/>
        </w:rPr>
        <w:t>шумоглушения</w:t>
      </w:r>
      <w:proofErr w:type="spellEnd"/>
      <w:r w:rsidRPr="001676E0">
        <w:rPr>
          <w:color w:val="404040" w:themeColor="text1" w:themeTint="BF"/>
          <w:sz w:val="28"/>
          <w:szCs w:val="28"/>
        </w:rPr>
        <w:t>. В жилых домах, имеющих мусоропроводы, должны быть обеспечены условия для еженедельной чистки, дезинфекции и дезинсекции ствола мусоропровода, для чего стволы оборудуются соответствующими устройствами.</w:t>
      </w:r>
    </w:p>
    <w:p w14:paraId="27307777"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Для дезинфекции каналов мусоропроводов следует применять растворы: лизола (8 - 5%), креолина (8 - 5%), </w:t>
      </w:r>
      <w:proofErr w:type="spellStart"/>
      <w:r w:rsidRPr="001676E0">
        <w:rPr>
          <w:color w:val="404040" w:themeColor="text1" w:themeTint="BF"/>
          <w:sz w:val="28"/>
          <w:szCs w:val="28"/>
        </w:rPr>
        <w:t>нафтализола</w:t>
      </w:r>
      <w:proofErr w:type="spellEnd"/>
      <w:r w:rsidRPr="001676E0">
        <w:rPr>
          <w:color w:val="404040" w:themeColor="text1" w:themeTint="BF"/>
          <w:sz w:val="28"/>
          <w:szCs w:val="28"/>
        </w:rPr>
        <w:t xml:space="preserve"> (15 - 10%), фенола (3 - 5%), метасиликата натрия (1 - 3%). Время контакта - не менее 0,5 часа. Металлические емкости, контейнеры и каналы мусоропроводов дезинфицировать </w:t>
      </w:r>
      <w:proofErr w:type="spellStart"/>
      <w:r w:rsidRPr="001676E0">
        <w:rPr>
          <w:color w:val="404040" w:themeColor="text1" w:themeTint="BF"/>
          <w:sz w:val="28"/>
          <w:szCs w:val="28"/>
        </w:rPr>
        <w:t>хлорактивными</w:t>
      </w:r>
      <w:proofErr w:type="spellEnd"/>
      <w:r w:rsidRPr="001676E0">
        <w:rPr>
          <w:color w:val="404040" w:themeColor="text1" w:themeTint="BF"/>
          <w:sz w:val="28"/>
          <w:szCs w:val="28"/>
        </w:rPr>
        <w:t xml:space="preserve"> веществами и их растворами категорически запрещается.</w:t>
      </w:r>
    </w:p>
    <w:p w14:paraId="0963E62D"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6.4.11. Удаление негабаритных отходов из домовладений следует производить по мере их накопления, но не реже одного раза в неделю.</w:t>
      </w:r>
    </w:p>
    <w:p w14:paraId="58820CEF"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6.4.12. Ответственность за содержание камеры, мусоропровода, мусоросборников и территории, прилегающей к месту выгрузки отходов из камеры, несет организация, в ведении которой находится помещение.</w:t>
      </w:r>
    </w:p>
    <w:p w14:paraId="10371CB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6.4.13. Запрещается применять </w:t>
      </w:r>
      <w:r w:rsidR="0086777B" w:rsidRPr="001676E0">
        <w:rPr>
          <w:color w:val="404040" w:themeColor="text1" w:themeTint="BF"/>
          <w:sz w:val="28"/>
          <w:szCs w:val="28"/>
        </w:rPr>
        <w:t>«</w:t>
      </w:r>
      <w:r w:rsidRPr="001676E0">
        <w:rPr>
          <w:color w:val="404040" w:themeColor="text1" w:themeTint="BF"/>
          <w:sz w:val="28"/>
          <w:szCs w:val="28"/>
        </w:rPr>
        <w:t>поквартирную</w:t>
      </w:r>
      <w:r w:rsidR="0086777B" w:rsidRPr="001676E0">
        <w:rPr>
          <w:color w:val="404040" w:themeColor="text1" w:themeTint="BF"/>
          <w:sz w:val="28"/>
          <w:szCs w:val="28"/>
        </w:rPr>
        <w:t>»</w:t>
      </w:r>
      <w:r w:rsidRPr="001676E0">
        <w:rPr>
          <w:color w:val="404040" w:themeColor="text1" w:themeTint="BF"/>
          <w:sz w:val="28"/>
          <w:szCs w:val="28"/>
        </w:rPr>
        <w:t xml:space="preserve"> систему удаления твердых бытовых отходов в многоэтажной благоустроенной жилой застройке. Применять указанную систему, в виде исключения, возможно в одно-, двухэтажных домах.</w:t>
      </w:r>
    </w:p>
    <w:p w14:paraId="2D54936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6.4.14. Уборку мусора, просыпавшегося при выгрузке из контейнеров в мусоровоз или загрузке бункера, производят работники организации, осуществляющей вывоз мусора.</w:t>
      </w:r>
    </w:p>
    <w:p w14:paraId="20A7E63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6.4.15. </w:t>
      </w:r>
      <w:r w:rsidRPr="001676E0">
        <w:rPr>
          <w:color w:val="404040" w:themeColor="text1" w:themeTint="BF"/>
          <w:sz w:val="28"/>
          <w:szCs w:val="28"/>
          <w:shd w:val="clear" w:color="auto" w:fill="FFFFFF"/>
        </w:rPr>
        <w:t xml:space="preserve">Контейнеры и бункеры-накопители размещаются (устанавливаются) на специально оборудованных площадках. Места размещения и тип ограждения определяются органами местного самоуправления по заявкам жилищно-эксплуатационных организаций, </w:t>
      </w:r>
      <w:r w:rsidRPr="001676E0">
        <w:rPr>
          <w:color w:val="404040" w:themeColor="text1" w:themeTint="BF"/>
          <w:sz w:val="28"/>
          <w:szCs w:val="28"/>
          <w:shd w:val="clear" w:color="auto" w:fill="FFFFFF"/>
        </w:rPr>
        <w:lastRenderedPageBreak/>
        <w:t>согласованным в установленном порядке.</w:t>
      </w:r>
    </w:p>
    <w:p w14:paraId="6437488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Запрещается устанавливать контейнеры и бункеры-накопители на проезжей части, тротуарах, газонах и в проходных арках домов.</w:t>
      </w:r>
    </w:p>
    <w:p w14:paraId="37E67BF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В исключительных случаях допускается временная (на срок до 1 суток) установка на дворовых территориях бункеров-накопителей для сбора строительного мусора вблизи мест производства ремонтных и </w:t>
      </w:r>
      <w:proofErr w:type="spellStart"/>
      <w:r w:rsidRPr="001676E0">
        <w:rPr>
          <w:color w:val="404040" w:themeColor="text1" w:themeTint="BF"/>
          <w:sz w:val="28"/>
          <w:szCs w:val="28"/>
        </w:rPr>
        <w:t>благоустроительных</w:t>
      </w:r>
      <w:proofErr w:type="spellEnd"/>
      <w:r w:rsidRPr="001676E0">
        <w:rPr>
          <w:color w:val="404040" w:themeColor="text1" w:themeTint="BF"/>
          <w:sz w:val="28"/>
          <w:szCs w:val="28"/>
        </w:rPr>
        <w:t xml:space="preserve"> работ, выполняемых юридическими и физическими лицами, при отсутствии на указанных территориях оборудованных площадок для установки бункеров-накопителей. Места временной установки бункеров-накопителей должны быть согласованы с собственниками (правообладателями) территории.</w:t>
      </w:r>
    </w:p>
    <w:p w14:paraId="202ECEE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При выполнении работ по вывозу мусора по заявкам граждан владелец </w:t>
      </w:r>
      <w:proofErr w:type="spellStart"/>
      <w:r w:rsidRPr="001676E0">
        <w:rPr>
          <w:color w:val="404040" w:themeColor="text1" w:themeTint="BF"/>
          <w:sz w:val="28"/>
          <w:szCs w:val="28"/>
        </w:rPr>
        <w:t>бункеровоза</w:t>
      </w:r>
      <w:proofErr w:type="spellEnd"/>
      <w:r w:rsidRPr="001676E0">
        <w:rPr>
          <w:color w:val="404040" w:themeColor="text1" w:themeTint="BF"/>
          <w:sz w:val="28"/>
          <w:szCs w:val="28"/>
        </w:rPr>
        <w:t xml:space="preserve"> обязан уведомить собственника (владельца) территории о месте кратковременной установки бункера-накопителя.</w:t>
      </w:r>
    </w:p>
    <w:p w14:paraId="3EC37C4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6.4.16. 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 Контейнеры для сбора мусора должны быть оборудованы плотно закрывающейся крышкой, а на автозаправочных станциях (АЗС) запираться на замки.</w:t>
      </w:r>
    </w:p>
    <w:p w14:paraId="6C82C6B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6.4.17. Пункт исключён с 29 января 2021 года решением Совета депутатов </w:t>
      </w:r>
      <w:r w:rsidR="00E56821" w:rsidRPr="001676E0">
        <w:rPr>
          <w:color w:val="404040" w:themeColor="text1" w:themeTint="BF"/>
          <w:sz w:val="28"/>
          <w:szCs w:val="28"/>
        </w:rPr>
        <w:t>Согдинского сельского</w:t>
      </w:r>
      <w:r w:rsidRPr="001676E0">
        <w:rPr>
          <w:color w:val="404040" w:themeColor="text1" w:themeTint="BF"/>
          <w:sz w:val="28"/>
          <w:szCs w:val="28"/>
        </w:rPr>
        <w:t xml:space="preserve"> поселения Верхнебуреинского муниципального района Хабаровского края № 309 от 29.01.2021г.</w:t>
      </w:r>
    </w:p>
    <w:p w14:paraId="700F4DE6" w14:textId="77777777" w:rsidR="006741CF" w:rsidRPr="001676E0" w:rsidRDefault="006741CF" w:rsidP="006741CF">
      <w:pPr>
        <w:spacing w:after="60"/>
        <w:ind w:firstLine="709"/>
        <w:jc w:val="both"/>
        <w:outlineLvl w:val="1"/>
        <w:rPr>
          <w:rFonts w:eastAsia="MS Gothic"/>
          <w:color w:val="404040" w:themeColor="text1" w:themeTint="BF"/>
          <w:sz w:val="28"/>
          <w:szCs w:val="28"/>
          <w:lang w:val="x-none" w:eastAsia="x-none"/>
        </w:rPr>
      </w:pPr>
    </w:p>
    <w:p w14:paraId="162C5988" w14:textId="77777777" w:rsidR="0069316E" w:rsidRPr="001676E0" w:rsidRDefault="006741CF" w:rsidP="0069316E">
      <w:pPr>
        <w:ind w:firstLine="709"/>
        <w:jc w:val="both"/>
        <w:outlineLvl w:val="1"/>
        <w:rPr>
          <w:rFonts w:eastAsia="MS Gothic"/>
          <w:b/>
          <w:bCs/>
          <w:color w:val="404040" w:themeColor="text1" w:themeTint="BF"/>
          <w:sz w:val="28"/>
          <w:szCs w:val="28"/>
          <w:lang w:eastAsia="x-none"/>
        </w:rPr>
      </w:pPr>
      <w:bookmarkStart w:id="91" w:name="Par122"/>
      <w:bookmarkStart w:id="92" w:name="_Toc402276826"/>
      <w:bookmarkEnd w:id="91"/>
      <w:r w:rsidRPr="001676E0">
        <w:rPr>
          <w:rFonts w:eastAsia="MS Gothic"/>
          <w:b/>
          <w:bCs/>
          <w:color w:val="404040" w:themeColor="text1" w:themeTint="BF"/>
          <w:sz w:val="28"/>
          <w:szCs w:val="28"/>
          <w:lang w:eastAsia="x-none"/>
        </w:rPr>
        <w:t>6.5</w:t>
      </w:r>
      <w:r w:rsidRPr="001676E0">
        <w:rPr>
          <w:rFonts w:eastAsia="MS Gothic"/>
          <w:b/>
          <w:bCs/>
          <w:color w:val="404040" w:themeColor="text1" w:themeTint="BF"/>
          <w:sz w:val="28"/>
          <w:szCs w:val="28"/>
          <w:lang w:val="x-none" w:eastAsia="x-none"/>
        </w:rPr>
        <w:t>. Общие требования к проведению</w:t>
      </w:r>
      <w:r w:rsidRPr="001676E0">
        <w:rPr>
          <w:rFonts w:eastAsia="MS Gothic"/>
          <w:b/>
          <w:bCs/>
          <w:color w:val="404040" w:themeColor="text1" w:themeTint="BF"/>
          <w:sz w:val="28"/>
          <w:szCs w:val="28"/>
          <w:lang w:eastAsia="x-none"/>
        </w:rPr>
        <w:t xml:space="preserve"> </w:t>
      </w:r>
      <w:r w:rsidRPr="001676E0">
        <w:rPr>
          <w:rFonts w:eastAsia="MS Gothic"/>
          <w:b/>
          <w:bCs/>
          <w:color w:val="404040" w:themeColor="text1" w:themeTint="BF"/>
          <w:sz w:val="28"/>
          <w:szCs w:val="28"/>
          <w:lang w:val="x-none" w:eastAsia="x-none"/>
        </w:rPr>
        <w:t>убор</w:t>
      </w:r>
      <w:r w:rsidRPr="001676E0">
        <w:rPr>
          <w:rFonts w:eastAsia="MS Gothic"/>
          <w:b/>
          <w:bCs/>
          <w:color w:val="404040" w:themeColor="text1" w:themeTint="BF"/>
          <w:sz w:val="28"/>
          <w:szCs w:val="28"/>
          <w:lang w:eastAsia="x-none"/>
        </w:rPr>
        <w:t>ки территории</w:t>
      </w:r>
      <w:r w:rsidRPr="001676E0">
        <w:rPr>
          <w:rFonts w:eastAsia="MS Gothic"/>
          <w:b/>
          <w:bCs/>
          <w:color w:val="404040" w:themeColor="text1" w:themeTint="BF"/>
          <w:sz w:val="28"/>
          <w:szCs w:val="28"/>
          <w:lang w:val="x-none" w:eastAsia="x-none"/>
        </w:rPr>
        <w:t xml:space="preserve"> </w:t>
      </w:r>
      <w:bookmarkEnd w:id="92"/>
      <w:r w:rsidRPr="001676E0">
        <w:rPr>
          <w:rFonts w:eastAsia="MS Gothic"/>
          <w:b/>
          <w:bCs/>
          <w:color w:val="404040" w:themeColor="text1" w:themeTint="BF"/>
          <w:sz w:val="28"/>
          <w:szCs w:val="28"/>
          <w:lang w:eastAsia="x-none"/>
        </w:rPr>
        <w:t>поселения</w:t>
      </w:r>
    </w:p>
    <w:p w14:paraId="3E737C51" w14:textId="77777777" w:rsidR="0069316E" w:rsidRPr="001676E0" w:rsidRDefault="0069316E" w:rsidP="0069316E">
      <w:pPr>
        <w:ind w:firstLine="709"/>
        <w:jc w:val="both"/>
        <w:outlineLvl w:val="1"/>
        <w:rPr>
          <w:rFonts w:eastAsia="MS Gothic"/>
          <w:b/>
          <w:bCs/>
          <w:color w:val="404040" w:themeColor="text1" w:themeTint="BF"/>
          <w:sz w:val="28"/>
          <w:szCs w:val="28"/>
          <w:lang w:eastAsia="x-none"/>
        </w:rPr>
      </w:pPr>
    </w:p>
    <w:p w14:paraId="6F74F4F5"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6.5.1. При планировании уборки территории муниципального образования необходимо определить лиц, ответственных за уборку каждой части территории муниципального образования.</w:t>
      </w:r>
    </w:p>
    <w:p w14:paraId="74E64A6B"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6.5.2. Территории объектов благоустройства убираются ручным или механизированным способом в зависимости от возможности использования того или иного способа уборки.</w:t>
      </w:r>
    </w:p>
    <w:p w14:paraId="41C1EEF8"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6.5.3. Приоритетным способом уборки объектов благоустройства является механизированный способ, к условиям выбора которого рекомендуется отнести:</w:t>
      </w:r>
    </w:p>
    <w:p w14:paraId="47F982ED"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наличие бордюрных пандусов или местных понижений бортового камня в местах съезда и выезда уборочных машин на тротуар;</w:t>
      </w:r>
    </w:p>
    <w:p w14:paraId="4A2087FA"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ширина убираемых объектов благоустройства - 1,5 и более метров;</w:t>
      </w:r>
    </w:p>
    <w:p w14:paraId="5D0D5F68"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протяженность убираемых объектов превышает 3 погонных метра;</w:t>
      </w:r>
    </w:p>
    <w:p w14:paraId="6511ED99"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отсутствие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14:paraId="7BD4F818"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 xml:space="preserve">6.5.4. При наличии обстоятельств, исключающих механизированный способ уборки территорий, или обстоятельств, делающих такую уборку </w:t>
      </w:r>
      <w:r w:rsidRPr="001676E0">
        <w:rPr>
          <w:color w:val="404040" w:themeColor="text1" w:themeTint="BF"/>
          <w:sz w:val="28"/>
          <w:szCs w:val="28"/>
        </w:rPr>
        <w:lastRenderedPageBreak/>
        <w:t>нерациональной (</w:t>
      </w:r>
      <w:proofErr w:type="spellStart"/>
      <w:r w:rsidRPr="001676E0">
        <w:rPr>
          <w:color w:val="404040" w:themeColor="text1" w:themeTint="BF"/>
          <w:sz w:val="28"/>
          <w:szCs w:val="28"/>
        </w:rPr>
        <w:t>трудозатратной</w:t>
      </w:r>
      <w:proofErr w:type="spellEnd"/>
      <w:r w:rsidRPr="001676E0">
        <w:rPr>
          <w:color w:val="404040" w:themeColor="text1" w:themeTint="BF"/>
          <w:sz w:val="28"/>
          <w:szCs w:val="28"/>
        </w:rPr>
        <w:t>), уборку такой территорий осуществляется ручным способом.</w:t>
      </w:r>
    </w:p>
    <w:p w14:paraId="343EB80A"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6.5.5. В целях установления рационального направления движения уборочной техники, количества машин и очередности проходов, мест и характера маневрирования машин, схем перемещения отходов, смета, снега, сочетания участков механизированной и ручной уборки разрабатываются маршрутные карты уборки территории муниципального образования.</w:t>
      </w:r>
    </w:p>
    <w:p w14:paraId="65273345" w14:textId="77777777" w:rsidR="0069316E" w:rsidRPr="001676E0" w:rsidRDefault="006741CF" w:rsidP="0069316E">
      <w:pPr>
        <w:ind w:firstLine="709"/>
        <w:jc w:val="both"/>
        <w:outlineLvl w:val="1"/>
        <w:rPr>
          <w:color w:val="404040" w:themeColor="text1" w:themeTint="BF"/>
          <w:sz w:val="28"/>
          <w:szCs w:val="28"/>
        </w:rPr>
      </w:pPr>
      <w:r w:rsidRPr="001676E0">
        <w:rPr>
          <w:color w:val="404040" w:themeColor="text1" w:themeTint="BF"/>
          <w:sz w:val="28"/>
          <w:szCs w:val="28"/>
        </w:rPr>
        <w:t>6.5.6. При уборке территории муниципального образования в ночное время необходимо принимать меры, предупреждающие шум.</w:t>
      </w:r>
    </w:p>
    <w:p w14:paraId="2BE6BD87" w14:textId="77777777" w:rsidR="0069316E" w:rsidRPr="001676E0" w:rsidRDefault="006741CF" w:rsidP="0069316E">
      <w:pPr>
        <w:ind w:firstLine="709"/>
        <w:jc w:val="both"/>
        <w:outlineLvl w:val="1"/>
        <w:rPr>
          <w:rFonts w:eastAsia="MS Gothic"/>
          <w:b/>
          <w:bCs/>
          <w:color w:val="404040" w:themeColor="text1" w:themeTint="BF"/>
          <w:sz w:val="28"/>
          <w:szCs w:val="28"/>
          <w:lang w:eastAsia="x-none"/>
        </w:rPr>
      </w:pPr>
      <w:r w:rsidRPr="001676E0">
        <w:rPr>
          <w:color w:val="404040" w:themeColor="text1" w:themeTint="BF"/>
          <w:sz w:val="28"/>
          <w:szCs w:val="28"/>
        </w:rPr>
        <w:t>6.5.7. Включать вопросы, регулирующие уборку территории муниципального образования в зависимости от сезона и с учетом климатических условий муниципального образования.</w:t>
      </w:r>
      <w:bookmarkStart w:id="93" w:name="_Toc402276828"/>
    </w:p>
    <w:p w14:paraId="4E01A741" w14:textId="77777777" w:rsidR="0069316E" w:rsidRPr="001676E0" w:rsidRDefault="0069316E" w:rsidP="0069316E">
      <w:pPr>
        <w:ind w:firstLine="709"/>
        <w:jc w:val="both"/>
        <w:outlineLvl w:val="1"/>
        <w:rPr>
          <w:rFonts w:eastAsia="MS Gothic"/>
          <w:b/>
          <w:bCs/>
          <w:color w:val="404040" w:themeColor="text1" w:themeTint="BF"/>
          <w:sz w:val="28"/>
          <w:szCs w:val="28"/>
          <w:lang w:eastAsia="x-none"/>
        </w:rPr>
      </w:pPr>
    </w:p>
    <w:p w14:paraId="307A3FD5" w14:textId="77777777" w:rsidR="006741CF" w:rsidRPr="001676E0" w:rsidRDefault="006741CF" w:rsidP="0069316E">
      <w:pPr>
        <w:ind w:firstLine="709"/>
        <w:jc w:val="both"/>
        <w:outlineLvl w:val="1"/>
        <w:rPr>
          <w:rFonts w:eastAsia="MS Gothic"/>
          <w:b/>
          <w:bCs/>
          <w:color w:val="404040" w:themeColor="text1" w:themeTint="BF"/>
          <w:sz w:val="28"/>
          <w:szCs w:val="28"/>
          <w:lang w:eastAsia="x-none"/>
        </w:rPr>
      </w:pPr>
      <w:r w:rsidRPr="001676E0">
        <w:rPr>
          <w:rFonts w:eastAsia="MS Gothic"/>
          <w:b/>
          <w:color w:val="404040" w:themeColor="text1" w:themeTint="BF"/>
          <w:sz w:val="28"/>
          <w:szCs w:val="28"/>
          <w:lang w:eastAsia="x-none"/>
        </w:rPr>
        <w:t>6.6</w:t>
      </w:r>
      <w:r w:rsidRPr="001676E0">
        <w:rPr>
          <w:rFonts w:eastAsia="MS Gothic"/>
          <w:b/>
          <w:color w:val="404040" w:themeColor="text1" w:themeTint="BF"/>
          <w:sz w:val="28"/>
          <w:szCs w:val="28"/>
          <w:lang w:val="x-none" w:eastAsia="x-none"/>
        </w:rPr>
        <w:t>. Организация и проведение уборочных работ в зимнее время</w:t>
      </w:r>
      <w:bookmarkEnd w:id="93"/>
    </w:p>
    <w:p w14:paraId="5CEF9256"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6DCDE3C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 Период зимней уборки – с 15 октября по 15 апреля.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14:paraId="0EA830C6"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 До 01 октября текущего года администрацией поселения и дорожными службами должны быть завершены работы по подготовке мест для приема снега (</w:t>
      </w:r>
      <w:proofErr w:type="spellStart"/>
      <w:r w:rsidRPr="001676E0">
        <w:rPr>
          <w:color w:val="404040" w:themeColor="text1" w:themeTint="BF"/>
          <w:sz w:val="28"/>
          <w:szCs w:val="28"/>
        </w:rPr>
        <w:t>снегосвалки</w:t>
      </w:r>
      <w:proofErr w:type="spellEnd"/>
      <w:r w:rsidRPr="001676E0">
        <w:rPr>
          <w:color w:val="404040" w:themeColor="text1" w:themeTint="BF"/>
          <w:sz w:val="28"/>
          <w:szCs w:val="28"/>
        </w:rPr>
        <w:t xml:space="preserve">, </w:t>
      </w:r>
      <w:proofErr w:type="spellStart"/>
      <w:r w:rsidRPr="001676E0">
        <w:rPr>
          <w:color w:val="404040" w:themeColor="text1" w:themeTint="BF"/>
          <w:sz w:val="28"/>
          <w:szCs w:val="28"/>
        </w:rPr>
        <w:t>снегоплавильные</w:t>
      </w:r>
      <w:proofErr w:type="spellEnd"/>
      <w:r w:rsidRPr="001676E0">
        <w:rPr>
          <w:color w:val="404040" w:themeColor="text1" w:themeTint="BF"/>
          <w:sz w:val="28"/>
          <w:szCs w:val="28"/>
        </w:rPr>
        <w:t xml:space="preserve"> камеры, площадки для вывоза и временного складирования снега).</w:t>
      </w:r>
    </w:p>
    <w:p w14:paraId="6563C98F"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6.6.3. В осенне-зимний период к мероприятиям по уборке объектов благоустройства рекомендуется относить в том числе уборку и вывоз мусора, грязи, очистку территорий возле водосточных труб, подметание и сгребание снега, сдвигание снега в кучи и валы, перемещение снега, зачистку снежных уплотнений и накатов, противогололедную обработку территорий противогололедными материалами, подметание территорий при отсутствии снегопадов и гололедицы, очистку от снега МАФ и иных элементов благоустройства.</w:t>
      </w:r>
    </w:p>
    <w:p w14:paraId="4038648A"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6.6.4. Укладку свежевыпавшего снега в валы и кучи рекомендуется разрешать на всех улицах, площадях, набережных, бульварах и скверах с последующим вывозом.</w:t>
      </w:r>
    </w:p>
    <w:p w14:paraId="4E75EA0F"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оставляя необходимые проходы и проезды.</w:t>
      </w:r>
    </w:p>
    <w:p w14:paraId="1CA118D1"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После прохождения снегоуборочной техники рекомендуется осуществить уборку </w:t>
      </w:r>
      <w:proofErr w:type="spellStart"/>
      <w:r w:rsidRPr="001676E0">
        <w:rPr>
          <w:color w:val="404040" w:themeColor="text1" w:themeTint="BF"/>
          <w:sz w:val="28"/>
          <w:szCs w:val="28"/>
        </w:rPr>
        <w:t>прибордюрных</w:t>
      </w:r>
      <w:proofErr w:type="spellEnd"/>
      <w:r w:rsidRPr="001676E0">
        <w:rPr>
          <w:color w:val="404040" w:themeColor="text1" w:themeTint="BF"/>
          <w:sz w:val="28"/>
          <w:szCs w:val="28"/>
        </w:rPr>
        <w:t xml:space="preserve"> лотков, расчистку въездов, проездов и пешеходных переходов с обеих сторон.</w:t>
      </w:r>
    </w:p>
    <w:p w14:paraId="6B41DBD2"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Вывоз снега рекомендуется осуществлять в специально отведенные оборудованные места.</w:t>
      </w:r>
    </w:p>
    <w:p w14:paraId="589AF595"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6.6.5. Уборку и вывоз снега и льда с общественных территорий </w:t>
      </w:r>
      <w:r w:rsidRPr="001676E0">
        <w:rPr>
          <w:color w:val="404040" w:themeColor="text1" w:themeTint="BF"/>
          <w:sz w:val="28"/>
          <w:szCs w:val="28"/>
        </w:rPr>
        <w:lastRenderedPageBreak/>
        <w:t>муниципального образования рекомендуется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14:paraId="4BCC3D5B"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6.6.6. Посыпку пешеходных и транспортных коммуникаций антигололедными средствами рекомендуется начинать немедленно с начала снегопада или появления гололеда.</w:t>
      </w:r>
    </w:p>
    <w:p w14:paraId="755A98EF"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При гололеде рекомендуется, в первую очередь, посыпать спуски, подъемы, лестницы, перекрестки, места остановок общественного транспорта, пешеходные переходы.</w:t>
      </w:r>
    </w:p>
    <w:p w14:paraId="2FA9F09A"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Тротуары, общественные и дворовые территории с асфальтовым покрытием рекомендуется очищать от снега и обледенелого наката под скребок и посыпать антигололедными средствами до 8 часов утра.</w:t>
      </w:r>
    </w:p>
    <w:p w14:paraId="25800D74"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территории интенсивных пешеходных коммуникаций рекомендуется применять природные антигололедные средства.</w:t>
      </w:r>
    </w:p>
    <w:p w14:paraId="3C90D5E3"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6.6.7. Очистку от снега крыш и удаление сосулек рекомендуется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1B6A2887" w14:textId="77777777" w:rsidR="0069316E"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Снег с крыш рекомендуется сбрасывать до вывоза снега, убранного с соответствующей территории, и укладывать его в общий вал.</w:t>
      </w:r>
    </w:p>
    <w:p w14:paraId="52A18C52" w14:textId="77777777" w:rsidR="006741CF" w:rsidRPr="001676E0" w:rsidRDefault="006741CF" w:rsidP="0069316E">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6.6.8. 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14:paraId="1A91185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6.6.9. В период зимней уборки дорожки и площадки парков, скверов, 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 должны быть очищены от снега и наледи.</w:t>
      </w:r>
    </w:p>
    <w:p w14:paraId="4B602A7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6.6.10. При уборке дорожек в парках, лесопарках, садах, скверах, бульварах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14:paraId="434A9F3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6.6.11. Обязанность по уборке и вывозу снега из лотков проезжей части возлагается на организации, осуществляющие уборку проезжей части данной улицы или проезда.</w:t>
      </w:r>
    </w:p>
    <w:p w14:paraId="20CA64A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6.6.12. Запрещается:</w:t>
      </w:r>
    </w:p>
    <w:p w14:paraId="0F8467E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выдвигать или перемещать на проезжую часть магистралей, улиц и проездов снег, счищаемый с внутриквартальных, дворовых территорий, территорий, находящихся в собственности (владении) третьих лиц;</w:t>
      </w:r>
    </w:p>
    <w:p w14:paraId="6593182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2) осуществлять роторную переброску и перемещение загрязненного снега, а также осколков льда на газоны, цветники, кустарники и другие </w:t>
      </w:r>
      <w:r w:rsidRPr="001676E0">
        <w:rPr>
          <w:color w:val="404040" w:themeColor="text1" w:themeTint="BF"/>
          <w:sz w:val="28"/>
          <w:szCs w:val="28"/>
        </w:rPr>
        <w:lastRenderedPageBreak/>
        <w:t xml:space="preserve">зеленые насаждения, а также на тротуары, проезжие части дорог, внутриквартальные и </w:t>
      </w:r>
      <w:proofErr w:type="spellStart"/>
      <w:r w:rsidRPr="001676E0">
        <w:rPr>
          <w:color w:val="404040" w:themeColor="text1" w:themeTint="BF"/>
          <w:sz w:val="28"/>
          <w:szCs w:val="28"/>
        </w:rPr>
        <w:t>внутридворовые</w:t>
      </w:r>
      <w:proofErr w:type="spellEnd"/>
      <w:r w:rsidRPr="001676E0">
        <w:rPr>
          <w:color w:val="404040" w:themeColor="text1" w:themeTint="BF"/>
          <w:sz w:val="28"/>
          <w:szCs w:val="28"/>
        </w:rPr>
        <w:t xml:space="preserve"> проезды, иные места прохода пешеходов и проезда автомобилей.</w:t>
      </w:r>
    </w:p>
    <w:p w14:paraId="571381F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6.6.13. К первоочередным мероприятиям зимней уборки улиц, дорог и магистралей относятся:</w:t>
      </w:r>
    </w:p>
    <w:p w14:paraId="226CBD3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обработка проезжей части дорог противогололедными средствами;</w:t>
      </w:r>
    </w:p>
    <w:p w14:paraId="40A499F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сгребание и подметание снега;</w:t>
      </w:r>
    </w:p>
    <w:p w14:paraId="05B3532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формирование снежного вала для последующего вывоза;</w:t>
      </w:r>
    </w:p>
    <w:p w14:paraId="4B8AB2E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14:paraId="22FDFB5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6.6.8. К мероприятиям второй очереди относятся:</w:t>
      </w:r>
    </w:p>
    <w:p w14:paraId="049F437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удаление снега (вывоз);</w:t>
      </w:r>
    </w:p>
    <w:p w14:paraId="6CED164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зачистка дорожных лотков после удаления снега с проезжей части;</w:t>
      </w:r>
    </w:p>
    <w:p w14:paraId="5E7CBC5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скалывание льда и уборка снежно-ледяных образований.</w:t>
      </w:r>
    </w:p>
    <w:p w14:paraId="725357D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6.6.14. Обработка проезжей части дорог противогололедными средствами должна начинаться с момента начала снегопада. В случае получения от метеорологической службы заблаговременного предупреждения об угрозе возникновения гололеда обработка проезжей части дорог, эстакад, мостовых сооружений производится до начала выпадения осадков.</w:t>
      </w:r>
    </w:p>
    <w:p w14:paraId="025E7A7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6.6.15. С началом снегопада в первую очередь противогололедными средствами обрабатываются наиболее опасные для движения транспорта участки магистралей и улиц – крутые спуски, повороты и подъемы, мосты, эстакады, тоннели, тормозные площадки на перекрестках улиц и остановках общественного пассажирского транспорта, перроны и площади железнодорожных вокзалов и иные места массового пребывания граждан.</w:t>
      </w:r>
    </w:p>
    <w:p w14:paraId="7D8D4EF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14:paraId="311C5AB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6.6.16. 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14:paraId="27D0F36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6.6.17. 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 проходу пешеходов и проезду транспорта.</w:t>
      </w:r>
    </w:p>
    <w:p w14:paraId="16157C0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6.6.18. Формирование снежных валов не допускается:</w:t>
      </w:r>
    </w:p>
    <w:p w14:paraId="5142C27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перекрестках и вблизи железнодорожных переездов;</w:t>
      </w:r>
    </w:p>
    <w:p w14:paraId="092B77D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тротуарах.</w:t>
      </w:r>
    </w:p>
    <w:p w14:paraId="63A0814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6.6.19. На улицах и проездах с односторонним движением транспорта </w:t>
      </w:r>
      <w:r w:rsidRPr="001676E0">
        <w:rPr>
          <w:color w:val="404040" w:themeColor="text1" w:themeTint="BF"/>
          <w:sz w:val="28"/>
          <w:szCs w:val="28"/>
        </w:rPr>
        <w:lastRenderedPageBreak/>
        <w:t xml:space="preserve">двухметровые </w:t>
      </w:r>
      <w:proofErr w:type="spellStart"/>
      <w:r w:rsidRPr="001676E0">
        <w:rPr>
          <w:color w:val="404040" w:themeColor="text1" w:themeTint="BF"/>
          <w:sz w:val="28"/>
          <w:szCs w:val="28"/>
        </w:rPr>
        <w:t>прилотковые</w:t>
      </w:r>
      <w:proofErr w:type="spellEnd"/>
      <w:r w:rsidRPr="001676E0">
        <w:rPr>
          <w:color w:val="404040" w:themeColor="text1" w:themeTint="BF"/>
          <w:sz w:val="28"/>
          <w:szCs w:val="28"/>
        </w:rPr>
        <w:t xml:space="preserve"> зоны, со стороны которых начинается подметание проезжей части, должны быть в течение всего зимнего периода постоянно очищены от снега и наледи до бортового камня.</w:t>
      </w:r>
    </w:p>
    <w:p w14:paraId="1F8CD11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6.6.20. В снежных валах на остановках общественного пассажирского транспорта и в местах наземных пешеходных переходов должны быть сделаны разрывы шириной:</w:t>
      </w:r>
    </w:p>
    <w:p w14:paraId="783E5E0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на остановках общественного пассажирского транспорта – на длину остановки;</w:t>
      </w:r>
    </w:p>
    <w:p w14:paraId="0BAB453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на переходах, имеющих разметку – на ширину разметки;</w:t>
      </w:r>
    </w:p>
    <w:p w14:paraId="448AE17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на переходах, не имеющих разметку – не менее 5 м.</w:t>
      </w:r>
    </w:p>
    <w:p w14:paraId="1EF94D1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6.6.21.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гостиниц, вокзалов, театров 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14:paraId="5D0EDBD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Места временного складирования снега после снеготаяния должны быть очищены от мусора и благоустроены.</w:t>
      </w:r>
    </w:p>
    <w:p w14:paraId="1E14D6A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6.6.22. В период снегопадов и гололеда тротуары и другие пешеходные зоны на территории муниципальных образований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14:paraId="207C38D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14:paraId="589E287C"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6.6.23. Запрещается применение жидких реагентов на улицах и проездах, по которым проходят маршруты троллейбусов, а также скопление соленой жидкой массы в зоне остановок троллейбусов.</w:t>
      </w:r>
    </w:p>
    <w:p w14:paraId="468411B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6.6.24. Тротуары и лестничные сходы должны быть очищены на всю ширину до покрытия от свежевыпавшего или уплотненного снега (снежно-ледяных образований).</w:t>
      </w:r>
    </w:p>
    <w:p w14:paraId="53A845D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период снегопада тротуары и лестничные сходы, площадки и ступеньки при входе в здания (гостиницы, театры, вокзалы и другие места общественного пользования) должны обрабатываться противогололедными материалами и расчищаться для движения пешеходов.</w:t>
      </w:r>
    </w:p>
    <w:p w14:paraId="798C10F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14:paraId="0D738EA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 xml:space="preserve">6.6.25. </w:t>
      </w:r>
      <w:proofErr w:type="spellStart"/>
      <w:r w:rsidRPr="001676E0">
        <w:rPr>
          <w:color w:val="404040" w:themeColor="text1" w:themeTint="BF"/>
          <w:sz w:val="28"/>
          <w:szCs w:val="28"/>
        </w:rPr>
        <w:t>Внутридворовые</w:t>
      </w:r>
      <w:proofErr w:type="spellEnd"/>
      <w:r w:rsidRPr="001676E0">
        <w:rPr>
          <w:color w:val="404040" w:themeColor="text1" w:themeTint="BF"/>
          <w:sz w:val="28"/>
          <w:szCs w:val="28"/>
        </w:rPr>
        <w:t xml:space="preserve">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14:paraId="2533614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3F278968" w14:textId="77777777" w:rsidR="006741CF" w:rsidRPr="001676E0" w:rsidRDefault="006741CF" w:rsidP="006741CF">
      <w:pPr>
        <w:ind w:firstLine="709"/>
        <w:jc w:val="both"/>
        <w:outlineLvl w:val="1"/>
        <w:rPr>
          <w:rFonts w:eastAsia="MS Gothic"/>
          <w:b/>
          <w:color w:val="404040" w:themeColor="text1" w:themeTint="BF"/>
          <w:sz w:val="28"/>
          <w:szCs w:val="28"/>
          <w:lang w:val="x-none" w:eastAsia="x-none"/>
        </w:rPr>
      </w:pPr>
      <w:bookmarkStart w:id="94" w:name="Par163"/>
      <w:bookmarkStart w:id="95" w:name="_Toc402276829"/>
      <w:bookmarkEnd w:id="94"/>
      <w:r w:rsidRPr="001676E0">
        <w:rPr>
          <w:rFonts w:eastAsia="MS Gothic"/>
          <w:b/>
          <w:color w:val="404040" w:themeColor="text1" w:themeTint="BF"/>
          <w:sz w:val="28"/>
          <w:szCs w:val="28"/>
          <w:lang w:eastAsia="x-none"/>
        </w:rPr>
        <w:t>6.7</w:t>
      </w:r>
      <w:r w:rsidRPr="001676E0">
        <w:rPr>
          <w:rFonts w:eastAsia="MS Gothic"/>
          <w:b/>
          <w:color w:val="404040" w:themeColor="text1" w:themeTint="BF"/>
          <w:sz w:val="28"/>
          <w:szCs w:val="28"/>
          <w:lang w:val="x-none" w:eastAsia="x-none"/>
        </w:rPr>
        <w:t>. Организация и проведение уборочных работ в летнее время</w:t>
      </w:r>
      <w:bookmarkEnd w:id="95"/>
    </w:p>
    <w:p w14:paraId="6ACF1F7D" w14:textId="77777777" w:rsidR="006741CF" w:rsidRPr="001676E0" w:rsidRDefault="006741CF" w:rsidP="006741CF">
      <w:pPr>
        <w:ind w:firstLine="709"/>
        <w:jc w:val="both"/>
        <w:outlineLvl w:val="1"/>
        <w:rPr>
          <w:rFonts w:eastAsia="MS Gothic"/>
          <w:color w:val="404040" w:themeColor="text1" w:themeTint="BF"/>
          <w:sz w:val="28"/>
          <w:szCs w:val="28"/>
          <w:lang w:eastAsia="x-none"/>
        </w:rPr>
      </w:pPr>
    </w:p>
    <w:p w14:paraId="26F7EDE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6.7.1. Период летней уборки с 1 апреля по 31 октября. Мероприятия по подготовке уборочной техники к работе в летний период проводятся в сроки, определенные организациями, выполняющими функции заказчика работ по содержанию сети дорог и улиц.</w:t>
      </w:r>
    </w:p>
    <w:p w14:paraId="106E9B8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6.7.2. Подметание дворовых территорий, </w:t>
      </w:r>
      <w:proofErr w:type="spellStart"/>
      <w:r w:rsidRPr="001676E0">
        <w:rPr>
          <w:color w:val="404040" w:themeColor="text1" w:themeTint="BF"/>
          <w:sz w:val="28"/>
          <w:szCs w:val="28"/>
        </w:rPr>
        <w:t>внутридворовых</w:t>
      </w:r>
      <w:proofErr w:type="spellEnd"/>
      <w:r w:rsidRPr="001676E0">
        <w:rPr>
          <w:color w:val="404040" w:themeColor="text1" w:themeTint="BF"/>
          <w:sz w:val="28"/>
          <w:szCs w:val="28"/>
        </w:rPr>
        <w:t xml:space="preserve"> проездов и тротуаров от пыли и мелкого бытового мусора, их мойка осуществляется лицами ответственными за содержание объектов. Чистота на территории должна поддерживаться в течение всего рабочего дня.</w:t>
      </w:r>
    </w:p>
    <w:p w14:paraId="7E52218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6.7.3. Дорожки и площадки парков, скверов, бульваров должны быть очищены от мусора, листьев и других видимых загрязнений.</w:t>
      </w:r>
    </w:p>
    <w:p w14:paraId="2FDCFF7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6.7.4. Поливочные краны для мойки и поливки из шланга дворовых территорий должны быть оборудованы в каждом домовладении и содержаться в исправном состоянии. Ответственность за их оборудование и эксплуатацию возлагается на собственников (правообладателей) домовладений, организации, осуществляющие управление многоквартирными домами, товарищества собственников жилья, осуществляющие управление многоквартирными домами.</w:t>
      </w:r>
    </w:p>
    <w:p w14:paraId="4C40BCA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6.7.5. В период листопада производится уборка и вывоз опавших листьев с проезжей части дорог и дворовых территорий. Сгребание листвы к комлевой части деревьев и кустарников запрещается.</w:t>
      </w:r>
    </w:p>
    <w:p w14:paraId="6A92901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6.7.6. Мойка дорожных покрытий площадей и улиц производится предпочтительно в ночное время.</w:t>
      </w:r>
    </w:p>
    <w:p w14:paraId="13AE7D0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6.7.7. Смет и мусор, выбитые при уборке или мойке проезжей части на тротуары, газоны, посадочные площадки, павильоны остановок общественного пассажирского транспорта, близко расположенные фасады зданий, объекты торговли и т.п., подлежат уборке юридическим лицом (индивидуальным предпринимателем) или физическим лицом, осуществляющим уборку проезжей части.</w:t>
      </w:r>
    </w:p>
    <w:p w14:paraId="27FF31A3" w14:textId="77777777" w:rsidR="006741CF"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6.7.8. Высота травяного покрова на территории муниципальных образований, в полосе отвода автомобильных и железных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bookmarkStart w:id="96" w:name="Par177"/>
      <w:bookmarkStart w:id="97" w:name="Par181"/>
      <w:bookmarkStart w:id="98" w:name="Par310"/>
      <w:bookmarkStart w:id="99" w:name="_Toc402276833"/>
      <w:bookmarkEnd w:id="96"/>
      <w:bookmarkEnd w:id="97"/>
      <w:bookmarkEnd w:id="98"/>
    </w:p>
    <w:p w14:paraId="0420079F" w14:textId="77777777" w:rsidR="00C453E3" w:rsidRPr="001676E0" w:rsidRDefault="00C453E3" w:rsidP="006741CF">
      <w:pPr>
        <w:widowControl w:val="0"/>
        <w:autoSpaceDE w:val="0"/>
        <w:autoSpaceDN w:val="0"/>
        <w:adjustRightInd w:val="0"/>
        <w:ind w:firstLine="709"/>
        <w:jc w:val="both"/>
        <w:rPr>
          <w:color w:val="404040" w:themeColor="text1" w:themeTint="BF"/>
          <w:sz w:val="28"/>
          <w:szCs w:val="28"/>
        </w:rPr>
      </w:pPr>
    </w:p>
    <w:p w14:paraId="5BD10439"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lang w:bidi="ru-RU"/>
        </w:rPr>
      </w:pPr>
      <w:r w:rsidRPr="001676E0">
        <w:rPr>
          <w:b/>
          <w:color w:val="404040" w:themeColor="text1" w:themeTint="BF"/>
          <w:sz w:val="28"/>
          <w:szCs w:val="28"/>
        </w:rPr>
        <w:t xml:space="preserve">7. </w:t>
      </w:r>
      <w:r w:rsidRPr="001676E0">
        <w:rPr>
          <w:b/>
          <w:color w:val="404040" w:themeColor="text1" w:themeTint="BF"/>
          <w:sz w:val="28"/>
          <w:szCs w:val="28"/>
          <w:lang w:bidi="ru-RU"/>
        </w:rPr>
        <w:t xml:space="preserve">О порядке определения органами местного самоуправления </w:t>
      </w:r>
      <w:r w:rsidRPr="001676E0">
        <w:rPr>
          <w:b/>
          <w:color w:val="404040" w:themeColor="text1" w:themeTint="BF"/>
          <w:sz w:val="28"/>
          <w:szCs w:val="28"/>
          <w:lang w:bidi="ru-RU"/>
        </w:rPr>
        <w:lastRenderedPageBreak/>
        <w:t xml:space="preserve">границ прилегающих территорий </w:t>
      </w:r>
      <w:r w:rsidR="00E56821" w:rsidRPr="001676E0">
        <w:rPr>
          <w:b/>
          <w:color w:val="404040" w:themeColor="text1" w:themeTint="BF"/>
          <w:sz w:val="28"/>
          <w:szCs w:val="28"/>
          <w:lang w:bidi="ru-RU"/>
        </w:rPr>
        <w:t>Согдинского сельского</w:t>
      </w:r>
      <w:r w:rsidRPr="001676E0">
        <w:rPr>
          <w:b/>
          <w:color w:val="404040" w:themeColor="text1" w:themeTint="BF"/>
          <w:sz w:val="28"/>
          <w:szCs w:val="28"/>
          <w:lang w:bidi="ru-RU"/>
        </w:rPr>
        <w:t xml:space="preserve"> поселения</w:t>
      </w:r>
    </w:p>
    <w:p w14:paraId="7C9BF803"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lang w:bidi="ru-RU"/>
        </w:rPr>
      </w:pPr>
    </w:p>
    <w:p w14:paraId="06868E38" w14:textId="77777777" w:rsidR="006741CF" w:rsidRPr="001676E0" w:rsidRDefault="006741CF" w:rsidP="006328FB">
      <w:pPr>
        <w:widowControl w:val="0"/>
        <w:autoSpaceDE w:val="0"/>
        <w:autoSpaceDN w:val="0"/>
        <w:adjustRightInd w:val="0"/>
        <w:ind w:firstLine="709"/>
        <w:jc w:val="both"/>
        <w:rPr>
          <w:color w:val="404040" w:themeColor="text1" w:themeTint="BF"/>
          <w:sz w:val="28"/>
          <w:szCs w:val="28"/>
          <w:lang w:bidi="ru-RU"/>
        </w:rPr>
      </w:pPr>
      <w:bookmarkStart w:id="100" w:name="bookmark1"/>
      <w:r w:rsidRPr="001676E0">
        <w:rPr>
          <w:color w:val="404040" w:themeColor="text1" w:themeTint="BF"/>
          <w:sz w:val="28"/>
          <w:szCs w:val="28"/>
          <w:lang w:bidi="ru-RU"/>
        </w:rPr>
        <w:t xml:space="preserve">7.1. Предмет регулирования </w:t>
      </w:r>
      <w:bookmarkEnd w:id="100"/>
      <w:r w:rsidRPr="001676E0">
        <w:rPr>
          <w:color w:val="404040" w:themeColor="text1" w:themeTint="BF"/>
          <w:sz w:val="28"/>
          <w:szCs w:val="28"/>
          <w:lang w:bidi="ru-RU"/>
        </w:rPr>
        <w:t>порядка</w:t>
      </w:r>
    </w:p>
    <w:p w14:paraId="730AA905"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7.1.1. Настоящий порядок установлен законом Хабаровского края от</w:t>
      </w:r>
      <w:r w:rsidR="00766717">
        <w:rPr>
          <w:color w:val="404040" w:themeColor="text1" w:themeTint="BF"/>
          <w:sz w:val="28"/>
          <w:szCs w:val="28"/>
          <w:lang w:bidi="ru-RU"/>
        </w:rPr>
        <w:t xml:space="preserve"> </w:t>
      </w:r>
      <w:r w:rsidRPr="001676E0">
        <w:rPr>
          <w:color w:val="404040" w:themeColor="text1" w:themeTint="BF"/>
          <w:sz w:val="28"/>
          <w:szCs w:val="28"/>
          <w:lang w:bidi="ru-RU"/>
        </w:rPr>
        <w:t xml:space="preserve">19.12.2018 г. № 395 на основании пункта 14 части 2 статьи 45.1 Федерального закона от 6 октября 2003 года № 131-ФЗ </w:t>
      </w:r>
      <w:r w:rsidR="0086777B" w:rsidRPr="001676E0">
        <w:rPr>
          <w:color w:val="404040" w:themeColor="text1" w:themeTint="BF"/>
          <w:sz w:val="28"/>
          <w:szCs w:val="28"/>
          <w:lang w:bidi="ru-RU"/>
        </w:rPr>
        <w:t>«</w:t>
      </w:r>
      <w:r w:rsidRPr="001676E0">
        <w:rPr>
          <w:color w:val="404040" w:themeColor="text1" w:themeTint="BF"/>
          <w:sz w:val="28"/>
          <w:szCs w:val="28"/>
          <w:lang w:bidi="ru-RU"/>
        </w:rPr>
        <w:t>Об общих принципах организации местного самоуправления в Российской Федерации</w:t>
      </w:r>
      <w:r w:rsidR="0086777B" w:rsidRPr="001676E0">
        <w:rPr>
          <w:color w:val="404040" w:themeColor="text1" w:themeTint="BF"/>
          <w:sz w:val="28"/>
          <w:szCs w:val="28"/>
          <w:lang w:bidi="ru-RU"/>
        </w:rPr>
        <w:t>»</w:t>
      </w:r>
      <w:r w:rsidRPr="001676E0">
        <w:rPr>
          <w:color w:val="404040" w:themeColor="text1" w:themeTint="BF"/>
          <w:sz w:val="28"/>
          <w:szCs w:val="28"/>
          <w:lang w:bidi="ru-RU"/>
        </w:rPr>
        <w:t xml:space="preserve"> и пункта 37 статьи 1 Градостроительного кодекса Российской Федерации устанавливает порядок определения органами местного самоуправления муниципальных образований Хабаровского края (далее - органы местного самоуправления, край) границ прилегающих территорий.</w:t>
      </w:r>
    </w:p>
    <w:p w14:paraId="7B032B3C" w14:textId="77777777" w:rsidR="006741CF" w:rsidRPr="001676E0" w:rsidRDefault="006741CF" w:rsidP="00766717">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7.1.2. Установленный законом Хабаровского края порядок определения границ прилегающих территорий не распространяется на многоквартирные дома, указанные в части 9 статьи 55.25 Градостроительног</w:t>
      </w:r>
      <w:r w:rsidR="00766717">
        <w:rPr>
          <w:color w:val="404040" w:themeColor="text1" w:themeTint="BF"/>
          <w:sz w:val="28"/>
          <w:szCs w:val="28"/>
          <w:lang w:bidi="ru-RU"/>
        </w:rPr>
        <w:t>о кодекса Российской Федерации.</w:t>
      </w:r>
    </w:p>
    <w:p w14:paraId="439E97E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bookmarkStart w:id="101" w:name="bookmark2"/>
      <w:r w:rsidRPr="001676E0">
        <w:rPr>
          <w:color w:val="404040" w:themeColor="text1" w:themeTint="BF"/>
          <w:sz w:val="28"/>
          <w:szCs w:val="28"/>
          <w:lang w:bidi="ru-RU"/>
        </w:rPr>
        <w:t xml:space="preserve">7.2. Понятия, используемые в настоящем </w:t>
      </w:r>
      <w:bookmarkEnd w:id="101"/>
      <w:r w:rsidRPr="001676E0">
        <w:rPr>
          <w:color w:val="404040" w:themeColor="text1" w:themeTint="BF"/>
          <w:sz w:val="28"/>
          <w:szCs w:val="28"/>
          <w:lang w:bidi="ru-RU"/>
        </w:rPr>
        <w:t>разделе</w:t>
      </w:r>
    </w:p>
    <w:p w14:paraId="3636638B" w14:textId="77777777" w:rsidR="006328FB" w:rsidRPr="001676E0" w:rsidRDefault="006741CF" w:rsidP="00766717">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Понятия, используемые в настоящем разделе, применяются в том же значении, что и в нормативных правовых актах Российской Федерации и Хабаровского края.</w:t>
      </w:r>
    </w:p>
    <w:p w14:paraId="5F95912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bookmarkStart w:id="102" w:name="bookmark3"/>
      <w:r w:rsidRPr="001676E0">
        <w:rPr>
          <w:color w:val="404040" w:themeColor="text1" w:themeTint="BF"/>
          <w:sz w:val="28"/>
          <w:szCs w:val="28"/>
          <w:lang w:bidi="ru-RU"/>
        </w:rPr>
        <w:t>7.3. Порядок определения органами местного самоуправления границ прилегающих территорий</w:t>
      </w:r>
      <w:bookmarkEnd w:id="102"/>
      <w:r w:rsidRPr="001676E0">
        <w:rPr>
          <w:color w:val="404040" w:themeColor="text1" w:themeTint="BF"/>
          <w:sz w:val="28"/>
          <w:szCs w:val="28"/>
          <w:lang w:bidi="ru-RU"/>
        </w:rPr>
        <w:t>.</w:t>
      </w:r>
    </w:p>
    <w:p w14:paraId="07EF68B5"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7.3.1. Границы прилегающих территорий определяются в случае, если к зданию, строению, сооружению, земельному участку в случае, если такой земельный участок образован (далее - образованный земельный участок), прилегает территория общего пользования.</w:t>
      </w:r>
    </w:p>
    <w:p w14:paraId="069096D0"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7.3.2. Границы прилегающих территорий определяются с соблюдением ограничений, установленных частью 3 настоящей статьи, с учетом следующих требований:</w:t>
      </w:r>
    </w:p>
    <w:p w14:paraId="73F65FBC"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1) границы прилегающих территорий не могут выходить за пределы территорий общего пользования;</w:t>
      </w:r>
    </w:p>
    <w:p w14:paraId="4DC395A6"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2) в границах прилегающих территорий не могут располагаться территории, содержание которых является обязанностью их правообладателя в соответствии с нормативными правовыми актами Российской Федерации;</w:t>
      </w:r>
    </w:p>
    <w:p w14:paraId="6350DFF0"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3) в границах прилегающих территорий не могут располагаться иные здания, строения, сооружения, объекты незавершенного строительства, не принадлежат на праве собственности либо на ином законном основании собственникам или иным законным владельцам зданий, строений, сооружений, образованных земельных участков, в отношении которых определяются прилегающие территории;</w:t>
      </w:r>
    </w:p>
    <w:p w14:paraId="30ABE3D6"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4) границы прилегающих территорий в зависимости от существующей застройки имеют один замкнутый контур или два непересекающихся замкнутых контура по периметру здания, строения, сооружения, образованного земельного участка;</w:t>
      </w:r>
    </w:p>
    <w:p w14:paraId="4D5066ED"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5) пересечение границ прилегающих территорий не допускается.</w:t>
      </w:r>
    </w:p>
    <w:p w14:paraId="2089784D"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 xml:space="preserve">7.3.3. Границы прилегающих территорий определяются правилами </w:t>
      </w:r>
      <w:r w:rsidRPr="001676E0">
        <w:rPr>
          <w:color w:val="404040" w:themeColor="text1" w:themeTint="BF"/>
          <w:sz w:val="28"/>
          <w:szCs w:val="28"/>
          <w:lang w:bidi="ru-RU"/>
        </w:rPr>
        <w:lastRenderedPageBreak/>
        <w:t>благоустройства территорий муниципальных образований дифференцированно с учетом следующих ограничений:</w:t>
      </w:r>
    </w:p>
    <w:p w14:paraId="54D8F285"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1) для многоквартирных домов - в границах земельного участка, входящего в соответствии с жилищным законодательством в состав общего имущества в многоквартирном доме;</w:t>
      </w:r>
    </w:p>
    <w:p w14:paraId="21DCBC46"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2) для индивидуальных жилых домов, жилых домов блокированной застройки,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десяти метров от границы жилого дома;</w:t>
      </w:r>
    </w:p>
    <w:p w14:paraId="2C2F88BF"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3) для зданий, строений, сооружений, являющихся объектами капитального строительства,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30 метров от границы здания, строения, сооружения;</w:t>
      </w:r>
    </w:p>
    <w:p w14:paraId="369DCD85"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4) для некапитальных строений, сооружений, расположенных на образованном земельном участке, - на расстоянии не более шести метров от границы данного земельного участка, а в случае, если земельный участок под ними не образован, — на расстоянии не более 15 метров от границы некапитального строения, сооружения;</w:t>
      </w:r>
    </w:p>
    <w:p w14:paraId="5EE241C1"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14:paraId="29016C2C"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6) в случае если фактическое расстояние между зданиями, строениями, сооружениями, образованными земельными участками меньше суммарного расстояния, определенного в соответствии с настоящей частью, - пропорционально площади образованных земельных участков, а в случае, если земельный участок не образован, - площади соответствующего здания, строения, сооружения.</w:t>
      </w:r>
    </w:p>
    <w:p w14:paraId="369F8C68" w14:textId="77777777" w:rsidR="006741CF" w:rsidRPr="001676E0" w:rsidRDefault="006741CF" w:rsidP="00766717">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7.3.4. Правилами благоустройства территории муниципального образования размеры прилегающих территорий могут быть дифференцированы в зависимости от вида разрешенного использования образованного земельного участка и объектов капитального строительства и фактического использования некапитальных строений, сооружений в пределах ограничений, установле</w:t>
      </w:r>
      <w:r w:rsidR="00766717">
        <w:rPr>
          <w:color w:val="404040" w:themeColor="text1" w:themeTint="BF"/>
          <w:sz w:val="28"/>
          <w:szCs w:val="28"/>
          <w:lang w:bidi="ru-RU"/>
        </w:rPr>
        <w:t>нных частью 3 настоящей статьи.</w:t>
      </w:r>
    </w:p>
    <w:p w14:paraId="21DA4301"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bookmarkStart w:id="103" w:name="bookmark4"/>
      <w:r w:rsidRPr="001676E0">
        <w:rPr>
          <w:color w:val="404040" w:themeColor="text1" w:themeTint="BF"/>
          <w:sz w:val="28"/>
          <w:szCs w:val="28"/>
          <w:lang w:bidi="ru-RU"/>
        </w:rPr>
        <w:t>7.4. Схемы границ прилегающих территорий</w:t>
      </w:r>
      <w:bookmarkEnd w:id="103"/>
    </w:p>
    <w:p w14:paraId="4D49534E"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lang w:bidi="ru-RU"/>
        </w:rPr>
      </w:pPr>
      <w:r w:rsidRPr="001676E0">
        <w:rPr>
          <w:color w:val="404040" w:themeColor="text1" w:themeTint="BF"/>
          <w:sz w:val="28"/>
          <w:szCs w:val="28"/>
          <w:lang w:bidi="ru-RU"/>
        </w:rPr>
        <w:t>7.4.1. Границы прилегающих территорий отображаются на схемах границ прилегающих территорий.</w:t>
      </w:r>
    </w:p>
    <w:p w14:paraId="110DBE4A"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 xml:space="preserve">7.4.2. Схемы границ прилегающих территорий включают графический и текстовый материалы. Графический материал должен содержать схему (чертеж) границ прилегающей территории и границ здания, строения, сооружения, образованного земельного участка, в отношении которых определяется прилегающая территория, с указанием расстояния в метрах соответственно от границы здания, строения, сооружения либо от </w:t>
      </w:r>
      <w:r w:rsidRPr="001676E0">
        <w:rPr>
          <w:color w:val="404040" w:themeColor="text1" w:themeTint="BF"/>
          <w:sz w:val="28"/>
          <w:szCs w:val="28"/>
          <w:lang w:bidi="ru-RU"/>
        </w:rPr>
        <w:lastRenderedPageBreak/>
        <w:t>образованного земельного участка до противоположной стороны контура границы прилегающей территории. Текстовый материал должен содержать условный номер прилегающей территории; кадастровые номера объекта капитального строительства и (или) образованного земельного участка; адрес здания, строения, сооружения, образованного земельного участка; вид разрешенного и фактического использования здания, строения, сооружения и (или) образованного земельного участка.</w:t>
      </w:r>
    </w:p>
    <w:p w14:paraId="5749E663" w14:textId="77777777" w:rsidR="006741CF" w:rsidRPr="001676E0" w:rsidRDefault="006741CF" w:rsidP="006741CF">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 xml:space="preserve">7.4.3. Утвержденные схемы границ прилегающих территорий подлежат размещению на официальном сайте органа местного самоуправления в информационно-телекоммуникационной сети </w:t>
      </w:r>
      <w:r w:rsidR="0086777B" w:rsidRPr="001676E0">
        <w:rPr>
          <w:color w:val="404040" w:themeColor="text1" w:themeTint="BF"/>
          <w:sz w:val="28"/>
          <w:szCs w:val="28"/>
          <w:lang w:bidi="ru-RU"/>
        </w:rPr>
        <w:t>«</w:t>
      </w:r>
      <w:r w:rsidRPr="001676E0">
        <w:rPr>
          <w:color w:val="404040" w:themeColor="text1" w:themeTint="BF"/>
          <w:sz w:val="28"/>
          <w:szCs w:val="28"/>
          <w:lang w:bidi="ru-RU"/>
        </w:rPr>
        <w:t>Интернет</w:t>
      </w:r>
      <w:r w:rsidR="0086777B" w:rsidRPr="001676E0">
        <w:rPr>
          <w:color w:val="404040" w:themeColor="text1" w:themeTint="BF"/>
          <w:sz w:val="28"/>
          <w:szCs w:val="28"/>
          <w:lang w:bidi="ru-RU"/>
        </w:rPr>
        <w:t>»</w:t>
      </w:r>
      <w:r w:rsidRPr="001676E0">
        <w:rPr>
          <w:color w:val="404040" w:themeColor="text1" w:themeTint="BF"/>
          <w:sz w:val="28"/>
          <w:szCs w:val="28"/>
          <w:lang w:bidi="ru-RU"/>
        </w:rPr>
        <w:t xml:space="preserve"> не позднее 30 дней со дня их утверждения.</w:t>
      </w:r>
    </w:p>
    <w:p w14:paraId="49184512" w14:textId="77777777" w:rsidR="006328FB" w:rsidRPr="001676E0" w:rsidRDefault="006741CF" w:rsidP="006328FB">
      <w:pPr>
        <w:widowControl w:val="0"/>
        <w:autoSpaceDE w:val="0"/>
        <w:autoSpaceDN w:val="0"/>
        <w:adjustRightInd w:val="0"/>
        <w:ind w:firstLine="708"/>
        <w:jc w:val="both"/>
        <w:rPr>
          <w:color w:val="404040" w:themeColor="text1" w:themeTint="BF"/>
          <w:sz w:val="28"/>
          <w:szCs w:val="28"/>
          <w:lang w:bidi="ru-RU"/>
        </w:rPr>
      </w:pPr>
      <w:r w:rsidRPr="001676E0">
        <w:rPr>
          <w:color w:val="404040" w:themeColor="text1" w:themeTint="BF"/>
          <w:sz w:val="28"/>
          <w:szCs w:val="28"/>
          <w:lang w:bidi="ru-RU"/>
        </w:rPr>
        <w:t>7.4.4. Порядок подготовки и утверждения схем границ прилегающих территорий устанавливается муниципальными нормативными право</w:t>
      </w:r>
      <w:r w:rsidR="006328FB" w:rsidRPr="001676E0">
        <w:rPr>
          <w:color w:val="404040" w:themeColor="text1" w:themeTint="BF"/>
          <w:sz w:val="28"/>
          <w:szCs w:val="28"/>
          <w:lang w:bidi="ru-RU"/>
        </w:rPr>
        <w:t>выми актами.</w:t>
      </w:r>
    </w:p>
    <w:p w14:paraId="431EACF7" w14:textId="77777777" w:rsidR="006328FB" w:rsidRPr="001676E0" w:rsidRDefault="006328FB" w:rsidP="006328FB">
      <w:pPr>
        <w:widowControl w:val="0"/>
        <w:autoSpaceDE w:val="0"/>
        <w:autoSpaceDN w:val="0"/>
        <w:adjustRightInd w:val="0"/>
        <w:ind w:firstLine="708"/>
        <w:jc w:val="both"/>
        <w:rPr>
          <w:color w:val="404040" w:themeColor="text1" w:themeTint="BF"/>
          <w:sz w:val="28"/>
          <w:szCs w:val="28"/>
          <w:lang w:bidi="ru-RU"/>
        </w:rPr>
      </w:pPr>
    </w:p>
    <w:p w14:paraId="0ADE4904" w14:textId="77777777" w:rsidR="006741CF" w:rsidRPr="001676E0" w:rsidRDefault="006741CF" w:rsidP="006328FB">
      <w:pPr>
        <w:widowControl w:val="0"/>
        <w:autoSpaceDE w:val="0"/>
        <w:autoSpaceDN w:val="0"/>
        <w:adjustRightInd w:val="0"/>
        <w:ind w:firstLine="708"/>
        <w:jc w:val="both"/>
        <w:rPr>
          <w:color w:val="404040" w:themeColor="text1" w:themeTint="BF"/>
          <w:sz w:val="28"/>
          <w:szCs w:val="28"/>
          <w:lang w:bidi="ru-RU"/>
        </w:rPr>
      </w:pPr>
      <w:r w:rsidRPr="001676E0">
        <w:rPr>
          <w:b/>
          <w:color w:val="404040" w:themeColor="text1" w:themeTint="BF"/>
          <w:sz w:val="28"/>
          <w:szCs w:val="28"/>
        </w:rPr>
        <w:t>8</w:t>
      </w:r>
      <w:r w:rsidRPr="001676E0">
        <w:rPr>
          <w:b/>
          <w:bCs/>
          <w:color w:val="404040" w:themeColor="text1" w:themeTint="BF"/>
          <w:sz w:val="28"/>
          <w:szCs w:val="28"/>
        </w:rPr>
        <w:t>. Ответственность в сфере благоустройства, чистоты и порядка</w:t>
      </w:r>
      <w:bookmarkStart w:id="104" w:name="_Toc402276834"/>
      <w:bookmarkEnd w:id="99"/>
    </w:p>
    <w:p w14:paraId="0CA3C44C" w14:textId="77777777" w:rsidR="006741CF" w:rsidRPr="001676E0" w:rsidRDefault="006741CF" w:rsidP="006741CF">
      <w:pPr>
        <w:widowControl w:val="0"/>
        <w:autoSpaceDE w:val="0"/>
        <w:autoSpaceDN w:val="0"/>
        <w:adjustRightInd w:val="0"/>
        <w:ind w:firstLine="709"/>
        <w:jc w:val="both"/>
        <w:rPr>
          <w:b/>
          <w:color w:val="404040" w:themeColor="text1" w:themeTint="BF"/>
          <w:sz w:val="28"/>
          <w:szCs w:val="28"/>
        </w:rPr>
      </w:pPr>
    </w:p>
    <w:p w14:paraId="01AE40AD" w14:textId="77777777" w:rsidR="006741CF" w:rsidRPr="001676E0" w:rsidRDefault="006741CF" w:rsidP="006741CF">
      <w:pPr>
        <w:spacing w:after="60"/>
        <w:ind w:firstLine="709"/>
        <w:jc w:val="both"/>
        <w:outlineLvl w:val="1"/>
        <w:rPr>
          <w:rFonts w:eastAsia="MS Gothic"/>
          <w:color w:val="404040" w:themeColor="text1" w:themeTint="BF"/>
          <w:sz w:val="28"/>
          <w:szCs w:val="28"/>
          <w:lang w:eastAsia="x-none"/>
        </w:rPr>
      </w:pPr>
      <w:r w:rsidRPr="001676E0">
        <w:rPr>
          <w:rFonts w:eastAsia="MS Gothic"/>
          <w:color w:val="404040" w:themeColor="text1" w:themeTint="BF"/>
          <w:sz w:val="28"/>
          <w:szCs w:val="28"/>
          <w:lang w:eastAsia="x-none"/>
        </w:rPr>
        <w:t>8.1</w:t>
      </w:r>
      <w:r w:rsidRPr="001676E0">
        <w:rPr>
          <w:rFonts w:eastAsia="MS Gothic"/>
          <w:color w:val="404040" w:themeColor="text1" w:themeTint="BF"/>
          <w:sz w:val="28"/>
          <w:szCs w:val="28"/>
          <w:lang w:val="x-none" w:eastAsia="x-none"/>
        </w:rPr>
        <w:t>. Лица, обязанные организовывать и/или производить работы по уборке и содержанию территорий и иных объектов и элементов благоустройства, расположенных на территории</w:t>
      </w:r>
      <w:bookmarkStart w:id="105" w:name="_Toc402276835"/>
      <w:bookmarkEnd w:id="104"/>
      <w:r w:rsidRPr="001676E0">
        <w:rPr>
          <w:rFonts w:eastAsia="MS Gothic"/>
          <w:color w:val="404040" w:themeColor="text1" w:themeTint="BF"/>
          <w:sz w:val="28"/>
          <w:szCs w:val="28"/>
          <w:lang w:eastAsia="x-none"/>
        </w:rPr>
        <w:t xml:space="preserve"> </w:t>
      </w:r>
      <w:bookmarkEnd w:id="105"/>
      <w:r w:rsidRPr="001676E0">
        <w:rPr>
          <w:rFonts w:eastAsia="MS Gothic"/>
          <w:color w:val="404040" w:themeColor="text1" w:themeTint="BF"/>
          <w:sz w:val="28"/>
          <w:szCs w:val="28"/>
          <w:lang w:eastAsia="x-none"/>
        </w:rPr>
        <w:t>поселения</w:t>
      </w:r>
    </w:p>
    <w:p w14:paraId="14F3CEA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bookmarkStart w:id="106" w:name="Par58"/>
      <w:bookmarkEnd w:id="106"/>
      <w:r w:rsidRPr="001676E0">
        <w:rPr>
          <w:color w:val="404040" w:themeColor="text1" w:themeTint="BF"/>
          <w:sz w:val="28"/>
          <w:szCs w:val="28"/>
        </w:rPr>
        <w:t>8.1.1. Обязанности по организации и/или производству работ по уборке и содержанию территорий и иных объектов возлагаются:</w:t>
      </w:r>
    </w:p>
    <w:p w14:paraId="684B4058"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по уборке и содержанию мест производства земляных, строительных, дорожно-ремонтных работ, работ по ремонту инженерных сетей и коммуникаций, фасадов и иных элементов строений, зданий и сооружений, установки средств размещения информации, рекламных конструкций, а также прилегающей территории на расстоянии 5 метров, если расстояние прилегающей территории не установлено в большем размере, – на заказчиков и производителей работ;</w:t>
      </w:r>
    </w:p>
    <w:p w14:paraId="29F06DDA"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по содержанию объектов капитального строительства и объектов инфраструктуры – на собственников, владельцев, пользователей указанных объектов, а по бесхозяйным объектам – на собственников, владельцев, пользователей земельных участков, на которых они расположены;</w:t>
      </w:r>
    </w:p>
    <w:p w14:paraId="07B2FDA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по уборке и содержанию мест временной уличной торговли, территорий, прилегающих к объектам торговли (торговые павильоны, торговые комплексы, палатки, киоски, и т.п.) на расстоянии 5 метров, если расстояние прилегающей территории не установлено в большем размере, – на собственников, владельцев или пользователей объектов торговли;</w:t>
      </w:r>
    </w:p>
    <w:p w14:paraId="78BA48CF"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4) по уборке и содержанию неиспользуемых и </w:t>
      </w:r>
      <w:proofErr w:type="spellStart"/>
      <w:r w:rsidRPr="001676E0">
        <w:rPr>
          <w:color w:val="404040" w:themeColor="text1" w:themeTint="BF"/>
          <w:sz w:val="28"/>
          <w:szCs w:val="28"/>
        </w:rPr>
        <w:t>неосваиваемых</w:t>
      </w:r>
      <w:proofErr w:type="spellEnd"/>
      <w:r w:rsidRPr="001676E0">
        <w:rPr>
          <w:color w:val="404040" w:themeColor="text1" w:themeTint="BF"/>
          <w:sz w:val="28"/>
          <w:szCs w:val="28"/>
        </w:rPr>
        <w:t xml:space="preserve"> территорий, территорий после сноса строений – на собственников, владельцев, пользователей данной территории, организации, выполняющие работы по сносу строений;</w:t>
      </w:r>
    </w:p>
    <w:p w14:paraId="1D88162D"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5) по уборке и содержанию территории автозаправочных станций, станций технического обслуживания, мест мойки автотранспорта, автозаправочных комплексов, рынков, торговых и развлекательных центров </w:t>
      </w:r>
      <w:r w:rsidRPr="001676E0">
        <w:rPr>
          <w:color w:val="404040" w:themeColor="text1" w:themeTint="BF"/>
          <w:sz w:val="28"/>
          <w:szCs w:val="28"/>
        </w:rPr>
        <w:lastRenderedPageBreak/>
        <w:t>и прилегающих к ним территорий на расстоянии 5 метров, если расстояние прилегающей территории не установлено в большем размере, туалетных кабин, расположенных на этих объектах, а также въездов и выездов к этим объектам – на собственников, владельцев или пользователей указанных объектов;</w:t>
      </w:r>
    </w:p>
    <w:p w14:paraId="08C7824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6) по уборке и содержанию территорий юридических лиц (индивидуальных предпринимателей), физических лиц и прилегающей территории на расстоянии 5 метров, если расстояние прилегающей территории не установлено в большем размере, – на собственника, владельца или пользователя указанной территории;</w:t>
      </w:r>
    </w:p>
    <w:p w14:paraId="68DCE382"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7) по уборке и содержанию водных объектов в зонах отдыха и прилегающих к ним территорий – на собственников (владельцев) указанных зон или на организации, за которыми зоны отдыха закреплены на праве оперативного управления или хозяйственного ведения;</w:t>
      </w:r>
    </w:p>
    <w:p w14:paraId="7D10E1A4"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 по содержанию частного домовладения, хозяйственных строений и сооружений, ограждений и прилегающей территории со стороны дорог, улиц (переулков, проходов, проездов) на расстоянии 5 метров, если расстояние прилегающей территории не установлено в большем размере, – на собственников, владельцев или пользователей указанных объектов;</w:t>
      </w:r>
    </w:p>
    <w:p w14:paraId="0BAD549B"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 по содержанию зеленых насаждений, расположенных в пределах полосы отвода автомобильных и железных дорог, линий электропередачи, линий связи, нефтепроводов, газопроводов и иных трубопроводов – на собственников, владельцев автомобильных и железных дорог, линий электропередачи, линий связи, нефтепроводов, газопроводов и иных трубопроводов;</w:t>
      </w:r>
    </w:p>
    <w:p w14:paraId="139373E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 по благоустройству и содержанию родников и водных источников, уборке прилегающей территории на расстоянии 30 метров, если расстояние прилегающей территории не установлено в большем размере, – на собственников, владельцев, пользователей земельных участков, на которых они расположены.</w:t>
      </w:r>
    </w:p>
    <w:p w14:paraId="1AD17A13" w14:textId="77777777" w:rsidR="006741CF" w:rsidRPr="001676E0" w:rsidRDefault="006328FB"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w:t>
      </w:r>
      <w:r w:rsidR="006741CF" w:rsidRPr="001676E0">
        <w:rPr>
          <w:color w:val="404040" w:themeColor="text1" w:themeTint="BF"/>
          <w:sz w:val="28"/>
          <w:szCs w:val="28"/>
        </w:rPr>
        <w:t xml:space="preserve">1.2. Предусмотренные настоящими Правилами обязанности, в случае возложения их в соответствии с подпунктом </w:t>
      </w:r>
      <w:hyperlink w:anchor="Par58" w:history="1">
        <w:r w:rsidR="006741CF" w:rsidRPr="001676E0">
          <w:rPr>
            <w:color w:val="404040" w:themeColor="text1" w:themeTint="BF"/>
            <w:sz w:val="28"/>
            <w:szCs w:val="28"/>
          </w:rPr>
          <w:t>6.1.1 пункта 6.1 настоящего раздела Правил</w:t>
        </w:r>
      </w:hyperlink>
      <w:r w:rsidR="006741CF" w:rsidRPr="001676E0">
        <w:rPr>
          <w:color w:val="404040" w:themeColor="text1" w:themeTint="BF"/>
          <w:sz w:val="28"/>
          <w:szCs w:val="28"/>
        </w:rPr>
        <w:t xml:space="preserve"> на собственников, владельцев, пользователей территорий и иных объектов (далее – объекты), а также в случаях, не предусмотренных подпунктом 6.1.1 пункта 6.1 настоящего раздела Правил, возлагаются:</w:t>
      </w:r>
    </w:p>
    <w:p w14:paraId="7144DDA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по объектам, находящимся в государственной или муниципальной собственности, переданным во владение и (или) пользование третьим лицам, – на владельцев и (или) пользователей этих объектов: граждан и юридических лиц;</w:t>
      </w:r>
    </w:p>
    <w:p w14:paraId="79F74233"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по объектам, находящимся в государственной или муниципальной собственности, не переданным во владение и/или пользование третьим лицам, – на органы государственной власти, органы местного самоуправления, государственные или муниципальные эксплуатационные организации;</w:t>
      </w:r>
    </w:p>
    <w:p w14:paraId="1DB3A121" w14:textId="77777777" w:rsidR="006741CF" w:rsidRPr="001676E0" w:rsidRDefault="006741CF" w:rsidP="00766717">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3) по объектам, находящимся в частной собственности, – на </w:t>
      </w:r>
      <w:r w:rsidRPr="001676E0">
        <w:rPr>
          <w:color w:val="404040" w:themeColor="text1" w:themeTint="BF"/>
          <w:sz w:val="28"/>
          <w:szCs w:val="28"/>
        </w:rPr>
        <w:lastRenderedPageBreak/>
        <w:t>собственников объект</w:t>
      </w:r>
      <w:r w:rsidR="00766717">
        <w:rPr>
          <w:color w:val="404040" w:themeColor="text1" w:themeTint="BF"/>
          <w:sz w:val="28"/>
          <w:szCs w:val="28"/>
        </w:rPr>
        <w:t>ов – граждан и юридических лиц.</w:t>
      </w:r>
    </w:p>
    <w:p w14:paraId="0F39398C" w14:textId="77777777" w:rsidR="006741CF" w:rsidRPr="001676E0" w:rsidRDefault="006741CF" w:rsidP="006328FB">
      <w:pPr>
        <w:spacing w:after="60"/>
        <w:ind w:firstLine="709"/>
        <w:jc w:val="both"/>
        <w:outlineLvl w:val="1"/>
        <w:rPr>
          <w:rFonts w:eastAsia="MS Gothic"/>
          <w:color w:val="404040" w:themeColor="text1" w:themeTint="BF"/>
          <w:sz w:val="28"/>
          <w:szCs w:val="28"/>
          <w:lang w:eastAsia="x-none"/>
        </w:rPr>
      </w:pPr>
      <w:bookmarkStart w:id="107" w:name="_Toc402276836"/>
      <w:r w:rsidRPr="001676E0">
        <w:rPr>
          <w:rFonts w:eastAsia="MS Gothic"/>
          <w:color w:val="404040" w:themeColor="text1" w:themeTint="BF"/>
          <w:sz w:val="28"/>
          <w:szCs w:val="28"/>
          <w:lang w:eastAsia="x-none"/>
        </w:rPr>
        <w:t>8.2.</w:t>
      </w:r>
      <w:r w:rsidRPr="001676E0">
        <w:rPr>
          <w:rFonts w:eastAsia="MS Gothic"/>
          <w:color w:val="404040" w:themeColor="text1" w:themeTint="BF"/>
          <w:sz w:val="28"/>
          <w:szCs w:val="28"/>
          <w:lang w:val="x-none" w:eastAsia="x-none"/>
        </w:rPr>
        <w:t xml:space="preserve"> Участие собственников (правообладателей) зданий (помещений в них) и сооружений в благоустройстве прилегающих территорий</w:t>
      </w:r>
      <w:bookmarkEnd w:id="107"/>
      <w:r w:rsidRPr="001676E0">
        <w:rPr>
          <w:rFonts w:eastAsia="MS Gothic"/>
          <w:color w:val="404040" w:themeColor="text1" w:themeTint="BF"/>
          <w:sz w:val="28"/>
          <w:szCs w:val="28"/>
          <w:lang w:eastAsia="x-none"/>
        </w:rPr>
        <w:t>.</w:t>
      </w:r>
    </w:p>
    <w:p w14:paraId="2161591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8.2.1. 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14:paraId="2EA2DDA2"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8.2.2. Ответственными за благоустройство прилегающих территорий к зданиям (помещениям в них) и сооружениям являются собственники, в случае, если они не передали указанные объекты во владение и (или) пользование.</w:t>
      </w:r>
    </w:p>
    <w:p w14:paraId="391D5E61"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8.2.3. На придомовых (прилегающих) территориях многоквартирных домов, 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которого проведен кадастровый учет, являются:</w:t>
      </w:r>
    </w:p>
    <w:p w14:paraId="36BA708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 организации, осуществляющие управление многоквартирными домами;</w:t>
      </w:r>
    </w:p>
    <w:p w14:paraId="297AC05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2) товарищества собственников жилья или кооперативы (жилищные или иные специализированные потребительские кооперативы), осуществляющие управление многоквартирными домами;</w:t>
      </w:r>
    </w:p>
    <w:p w14:paraId="65324570"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3) собственники помещений, если они избрали непосредственную форму управления многоквартирным домом и если иное не установлено договором.</w:t>
      </w:r>
    </w:p>
    <w:p w14:paraId="549EC67C"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администрация поселения.</w:t>
      </w:r>
    </w:p>
    <w:p w14:paraId="6A3152FE"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8.2.4. Собственники объектов капитального строительства (помещений в них), несут бремя содержания прилегающей территории:</w:t>
      </w:r>
    </w:p>
    <w:p w14:paraId="0149D336"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если границы земельного участка сформированы в соответствии с действующим законодательством, то в пределах сформированных границ земельных участков, а также 5 метров от границ земельных участков;</w:t>
      </w:r>
    </w:p>
    <w:p w14:paraId="0838788A"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если границы земельного участка установлены землеустроительной или технической документацией, то в пределах границ земельного участка, установленного землеустроительной или технической документацией, а также 5 метров от границ земельных участков;</w:t>
      </w:r>
    </w:p>
    <w:p w14:paraId="79750944" w14:textId="77777777" w:rsidR="006741CF" w:rsidRPr="001676E0" w:rsidRDefault="006741CF" w:rsidP="006741CF">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если границы земельного участка не сформированы в соответствии с действующим законодательством, не установлены землеустроительной или технической документацией, то в пределах 30 метров от границ объектов капитального строительства, если иное расстояние прилегающей территории не установлено органом местного самоуправления.</w:t>
      </w:r>
    </w:p>
    <w:p w14:paraId="19F177D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 xml:space="preserve">8.2.5. 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пересечения с дорогой общего пользования. При пересечении прилегающих территорий двух и более объектов, размеры которых фактически составляют менее </w:t>
      </w:r>
      <w:hyperlink r:id="rId19" w:history="1">
        <w:r w:rsidRPr="001676E0">
          <w:rPr>
            <w:color w:val="404040" w:themeColor="text1" w:themeTint="BF"/>
            <w:sz w:val="28"/>
            <w:szCs w:val="28"/>
          </w:rPr>
          <w:t>размера</w:t>
        </w:r>
      </w:hyperlink>
      <w:r w:rsidRPr="001676E0">
        <w:rPr>
          <w:color w:val="404040" w:themeColor="text1" w:themeTint="BF"/>
          <w:sz w:val="28"/>
          <w:szCs w:val="28"/>
        </w:rPr>
        <w:t>, установленного настоящим Законом или муниципальным правовым актом, их размеры определяются половиной расстояния между объектами.</w:t>
      </w:r>
    </w:p>
    <w:p w14:paraId="5F8E63C4"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7496440C" w14:textId="77777777" w:rsidR="006328FB" w:rsidRPr="001676E0" w:rsidRDefault="006741CF" w:rsidP="006328FB">
      <w:pPr>
        <w:autoSpaceDE w:val="0"/>
        <w:autoSpaceDN w:val="0"/>
        <w:adjustRightInd w:val="0"/>
        <w:ind w:firstLine="709"/>
        <w:jc w:val="both"/>
        <w:rPr>
          <w:b/>
          <w:bCs/>
          <w:color w:val="404040" w:themeColor="text1" w:themeTint="BF"/>
        </w:rPr>
      </w:pPr>
      <w:r w:rsidRPr="001676E0">
        <w:rPr>
          <w:b/>
          <w:bCs/>
          <w:color w:val="404040" w:themeColor="text1" w:themeTint="BF"/>
          <w:sz w:val="28"/>
          <w:szCs w:val="28"/>
        </w:rPr>
        <w:t>9. Благоустройство территории в целях обеспечения беспрепятственного передвижения инвалидов и других маломобильных гр</w:t>
      </w:r>
      <w:r w:rsidR="006328FB" w:rsidRPr="001676E0">
        <w:rPr>
          <w:b/>
          <w:bCs/>
          <w:color w:val="404040" w:themeColor="text1" w:themeTint="BF"/>
        </w:rPr>
        <w:t>упп населения</w:t>
      </w:r>
    </w:p>
    <w:p w14:paraId="43BD6523" w14:textId="77777777" w:rsidR="006328FB" w:rsidRPr="001676E0" w:rsidRDefault="006328FB" w:rsidP="006328FB">
      <w:pPr>
        <w:autoSpaceDE w:val="0"/>
        <w:autoSpaceDN w:val="0"/>
        <w:adjustRightInd w:val="0"/>
        <w:ind w:firstLine="709"/>
        <w:jc w:val="both"/>
        <w:rPr>
          <w:b/>
          <w:bCs/>
          <w:color w:val="404040" w:themeColor="text1" w:themeTint="BF"/>
        </w:rPr>
      </w:pPr>
    </w:p>
    <w:p w14:paraId="53DDD56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9.1 При проектировании объектов благоустройства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005049D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9.2. Проектирование, строительство, установку технических средств и оборудования, способствующих передвижению МГН, осуществлять в том числе при новом строительстве в соответствии с утвержденной проектной документацией.</w:t>
      </w:r>
    </w:p>
    <w:p w14:paraId="232CFE18"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9.3. Пути движения МГН, входные группы в здания и сооружения проектировать в соответствии с </w:t>
      </w:r>
      <w:hyperlink r:id="rId20" w:tooltip="Ссылка на КонсультантПлюс" w:history="1">
        <w:r w:rsidRPr="001676E0">
          <w:rPr>
            <w:color w:val="404040" w:themeColor="text1" w:themeTint="BF"/>
            <w:sz w:val="28"/>
            <w:szCs w:val="28"/>
          </w:rPr>
          <w:t>СП 59.13330.2020</w:t>
        </w:r>
      </w:hyperlink>
      <w:r w:rsidRPr="001676E0">
        <w:rPr>
          <w:color w:val="404040" w:themeColor="text1" w:themeTint="BF"/>
          <w:sz w:val="28"/>
          <w:szCs w:val="28"/>
        </w:rPr>
        <w:t xml:space="preserve"> </w:t>
      </w:r>
      <w:r w:rsidR="0086777B" w:rsidRPr="001676E0">
        <w:rPr>
          <w:color w:val="404040" w:themeColor="text1" w:themeTint="BF"/>
          <w:sz w:val="28"/>
          <w:szCs w:val="28"/>
        </w:rPr>
        <w:t>«</w:t>
      </w:r>
      <w:r w:rsidRPr="001676E0">
        <w:rPr>
          <w:color w:val="404040" w:themeColor="text1" w:themeTint="BF"/>
          <w:sz w:val="28"/>
          <w:szCs w:val="28"/>
        </w:rPr>
        <w:t>Свод правил. Доступность зданий и сооружений для маломобильных групп населения. СНиП 35-01-2001</w:t>
      </w:r>
      <w:r w:rsidR="0086777B" w:rsidRPr="001676E0">
        <w:rPr>
          <w:color w:val="404040" w:themeColor="text1" w:themeTint="BF"/>
          <w:sz w:val="28"/>
          <w:szCs w:val="28"/>
        </w:rPr>
        <w:t>»</w:t>
      </w:r>
      <w:r w:rsidRPr="001676E0">
        <w:rPr>
          <w:color w:val="404040" w:themeColor="text1" w:themeTint="BF"/>
          <w:sz w:val="28"/>
          <w:szCs w:val="28"/>
        </w:rPr>
        <w:t>.</w:t>
      </w:r>
    </w:p>
    <w:p w14:paraId="101C9B6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9.4. При выполнении благоустройства улиц в части организации подходов к зданиям и сооружениям поверхность реконструируемой части тротуаров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3482F851"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Тротуары, подходы к зданиям, строениям и сооружениям, ступени и пандусы выполнять с нескользящей поверхностью.</w:t>
      </w:r>
    </w:p>
    <w:p w14:paraId="1F7D07D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обрабатывать специальными противогололедными средствами или укрывать такие поверхности противоскользящими материалами.</w:t>
      </w:r>
    </w:p>
    <w:p w14:paraId="1AA31A87"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9.5.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w:t>
      </w:r>
      <w:r w:rsidRPr="001676E0">
        <w:rPr>
          <w:color w:val="404040" w:themeColor="text1" w:themeTint="BF"/>
          <w:sz w:val="28"/>
          <w:szCs w:val="28"/>
        </w:rPr>
        <w:lastRenderedPageBreak/>
        <w:t>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w:t>
      </w:r>
      <w:r w:rsidR="00C453E3">
        <w:rPr>
          <w:color w:val="404040" w:themeColor="text1" w:themeTint="BF"/>
          <w:sz w:val="28"/>
          <w:szCs w:val="28"/>
        </w:rPr>
        <w:t>ния услуг или информации, приме</w:t>
      </w:r>
      <w:r w:rsidRPr="001676E0">
        <w:rPr>
          <w:color w:val="404040" w:themeColor="text1" w:themeTint="BF"/>
          <w:sz w:val="28"/>
          <w:szCs w:val="28"/>
        </w:rPr>
        <w:t>нять тактильные наземные указатели.</w:t>
      </w:r>
    </w:p>
    <w:p w14:paraId="7E3D68D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9.6. Для информирования инвалидов по зрению на путях их движения, указания направления движения, идентификации мест и возможности получения услуги оборудовать общественные территории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Pr="001676E0">
        <w:rPr>
          <w:color w:val="404040" w:themeColor="text1" w:themeTint="BF"/>
          <w:sz w:val="28"/>
          <w:szCs w:val="28"/>
        </w:rPr>
        <w:t>мнемокартами</w:t>
      </w:r>
      <w:proofErr w:type="spellEnd"/>
      <w:r w:rsidRPr="001676E0">
        <w:rPr>
          <w:color w:val="404040" w:themeColor="text1" w:themeTint="BF"/>
          <w:sz w:val="28"/>
          <w:szCs w:val="28"/>
        </w:rPr>
        <w:t xml:space="preserve">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14EBB1A3"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тактильных мнемосхемах размещать в том числе тактильную пространственную информацию, позволяющую определить фактическое положение объектов в пространстве.</w:t>
      </w:r>
    </w:p>
    <w:p w14:paraId="310A703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На тактильных указателях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880AC93"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7B696A20" w14:textId="77777777" w:rsidR="006328FB" w:rsidRPr="001676E0" w:rsidRDefault="006741CF" w:rsidP="006328FB">
      <w:pPr>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10. Организация п</w:t>
      </w:r>
      <w:r w:rsidR="006328FB" w:rsidRPr="001676E0">
        <w:rPr>
          <w:b/>
          <w:color w:val="404040" w:themeColor="text1" w:themeTint="BF"/>
          <w:sz w:val="28"/>
          <w:szCs w:val="28"/>
        </w:rPr>
        <w:t>риема поверхностных сточных вод</w:t>
      </w:r>
    </w:p>
    <w:p w14:paraId="16194F07" w14:textId="77777777" w:rsidR="006328FB" w:rsidRPr="001676E0" w:rsidRDefault="006328FB" w:rsidP="006328FB">
      <w:pPr>
        <w:autoSpaceDE w:val="0"/>
        <w:autoSpaceDN w:val="0"/>
        <w:adjustRightInd w:val="0"/>
        <w:ind w:firstLine="709"/>
        <w:jc w:val="both"/>
        <w:rPr>
          <w:b/>
          <w:color w:val="404040" w:themeColor="text1" w:themeTint="BF"/>
          <w:sz w:val="28"/>
          <w:szCs w:val="28"/>
        </w:rPr>
      </w:pPr>
    </w:p>
    <w:p w14:paraId="63F98DB1"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10.1. Решение о выборе типа системы водоотведения (канализации), предназначенной для приема поверхностных сточных вод, принимается с учетом размера населенного пункта и существующей инфраструктуры.</w:t>
      </w:r>
    </w:p>
    <w:p w14:paraId="77BDAA7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10.2.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осуществляется:</w:t>
      </w:r>
    </w:p>
    <w:p w14:paraId="4240CDE0"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внутриквартальной закрытой сетью водостоков;</w:t>
      </w:r>
    </w:p>
    <w:p w14:paraId="4B26EAF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по лоткам внутриквартальных проездов до дождеприемников, установленных в пределах квартала на въездах с улицы;</w:t>
      </w:r>
    </w:p>
    <w:p w14:paraId="2F10980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по лоткам внутриквартальных проездов в лотки улиц местного значения (при площади дворовой территории менее 1 га).</w:t>
      </w:r>
    </w:p>
    <w:p w14:paraId="2AA49138"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10.3. </w:t>
      </w:r>
      <w:proofErr w:type="spellStart"/>
      <w:r w:rsidRPr="001676E0">
        <w:rPr>
          <w:color w:val="404040" w:themeColor="text1" w:themeTint="BF"/>
          <w:sz w:val="28"/>
          <w:szCs w:val="28"/>
        </w:rPr>
        <w:t>Дождеприемные</w:t>
      </w:r>
      <w:proofErr w:type="spellEnd"/>
      <w:r w:rsidRPr="001676E0">
        <w:rPr>
          <w:color w:val="404040" w:themeColor="text1" w:themeTint="BF"/>
          <w:sz w:val="28"/>
          <w:szCs w:val="28"/>
        </w:rPr>
        <w:t xml:space="preserve"> колодцы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0663DAE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На участках территорий жилой застройки, подверженных эрозии (по характеристикам уклонов и грунтов), предусматривается локальный отвод поверхностных сточных вод от зданий дополнительно к общей системе водоотвода.</w:t>
      </w:r>
    </w:p>
    <w:p w14:paraId="3FD277C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10.4.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проводятся мероприятия по уменьшению инфильтрации воды в грунт.</w:t>
      </w:r>
    </w:p>
    <w:p w14:paraId="084B258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10.5. Размещение дренажной сети определяется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14:paraId="45EA8F8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10.6. К элементам системы водоотведения (канализации), предназначенной для приема поверхностных сточных вод, рекомендуется относить:</w:t>
      </w:r>
    </w:p>
    <w:p w14:paraId="5290A9F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линейный водоотвод;</w:t>
      </w:r>
    </w:p>
    <w:p w14:paraId="12D67CD2" w14:textId="77777777" w:rsidR="006328FB" w:rsidRPr="001676E0" w:rsidRDefault="006741CF" w:rsidP="006328FB">
      <w:pPr>
        <w:autoSpaceDE w:val="0"/>
        <w:autoSpaceDN w:val="0"/>
        <w:adjustRightInd w:val="0"/>
        <w:ind w:firstLine="709"/>
        <w:jc w:val="both"/>
        <w:rPr>
          <w:color w:val="404040" w:themeColor="text1" w:themeTint="BF"/>
          <w:sz w:val="28"/>
          <w:szCs w:val="28"/>
        </w:rPr>
      </w:pPr>
      <w:proofErr w:type="spellStart"/>
      <w:r w:rsidRPr="001676E0">
        <w:rPr>
          <w:color w:val="404040" w:themeColor="text1" w:themeTint="BF"/>
          <w:sz w:val="28"/>
          <w:szCs w:val="28"/>
        </w:rPr>
        <w:t>дождеприемные</w:t>
      </w:r>
      <w:proofErr w:type="spellEnd"/>
      <w:r w:rsidRPr="001676E0">
        <w:rPr>
          <w:color w:val="404040" w:themeColor="text1" w:themeTint="BF"/>
          <w:sz w:val="28"/>
          <w:szCs w:val="28"/>
        </w:rPr>
        <w:t xml:space="preserve"> решетки;</w:t>
      </w:r>
    </w:p>
    <w:p w14:paraId="497F4E51" w14:textId="77777777" w:rsidR="006328FB" w:rsidRPr="001676E0" w:rsidRDefault="006741CF" w:rsidP="006328FB">
      <w:pPr>
        <w:autoSpaceDE w:val="0"/>
        <w:autoSpaceDN w:val="0"/>
        <w:adjustRightInd w:val="0"/>
        <w:ind w:firstLine="709"/>
        <w:jc w:val="both"/>
        <w:rPr>
          <w:color w:val="404040" w:themeColor="text1" w:themeTint="BF"/>
          <w:sz w:val="28"/>
          <w:szCs w:val="28"/>
        </w:rPr>
      </w:pPr>
      <w:proofErr w:type="spellStart"/>
      <w:r w:rsidRPr="001676E0">
        <w:rPr>
          <w:color w:val="404040" w:themeColor="text1" w:themeTint="BF"/>
          <w:sz w:val="28"/>
          <w:szCs w:val="28"/>
        </w:rPr>
        <w:t>инфильтрующие</w:t>
      </w:r>
      <w:proofErr w:type="spellEnd"/>
      <w:r w:rsidRPr="001676E0">
        <w:rPr>
          <w:color w:val="404040" w:themeColor="text1" w:themeTint="BF"/>
          <w:sz w:val="28"/>
          <w:szCs w:val="28"/>
        </w:rPr>
        <w:t xml:space="preserve"> элементы;</w:t>
      </w:r>
    </w:p>
    <w:p w14:paraId="33EC64F3"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дренажные колодцы;</w:t>
      </w:r>
    </w:p>
    <w:p w14:paraId="0EE98AD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дренажные траншеи, полосы проницаемого покрытия;</w:t>
      </w:r>
    </w:p>
    <w:p w14:paraId="3080BF76" w14:textId="77777777" w:rsidR="006328FB" w:rsidRPr="001676E0" w:rsidRDefault="006741CF" w:rsidP="006328FB">
      <w:pPr>
        <w:autoSpaceDE w:val="0"/>
        <w:autoSpaceDN w:val="0"/>
        <w:adjustRightInd w:val="0"/>
        <w:ind w:firstLine="709"/>
        <w:jc w:val="both"/>
        <w:rPr>
          <w:color w:val="404040" w:themeColor="text1" w:themeTint="BF"/>
          <w:sz w:val="28"/>
          <w:szCs w:val="28"/>
        </w:rPr>
      </w:pPr>
      <w:proofErr w:type="spellStart"/>
      <w:r w:rsidRPr="001676E0">
        <w:rPr>
          <w:color w:val="404040" w:themeColor="text1" w:themeTint="BF"/>
          <w:sz w:val="28"/>
          <w:szCs w:val="28"/>
        </w:rPr>
        <w:t>биодренажные</w:t>
      </w:r>
      <w:proofErr w:type="spellEnd"/>
      <w:r w:rsidRPr="001676E0">
        <w:rPr>
          <w:color w:val="404040" w:themeColor="text1" w:themeTint="BF"/>
          <w:sz w:val="28"/>
          <w:szCs w:val="28"/>
        </w:rPr>
        <w:t xml:space="preserve"> канавы;</w:t>
      </w:r>
    </w:p>
    <w:p w14:paraId="563DEBC8"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дождевые сады;</w:t>
      </w:r>
    </w:p>
    <w:p w14:paraId="208B304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водно-болотные угодья.</w:t>
      </w:r>
    </w:p>
    <w:p w14:paraId="16C8A8E1"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10.7. При проектировании системы водоотведения (канализации), предназначенной для приема поверхностных сточных вод, предусматриваются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2B038E57"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427867D6" w14:textId="77777777" w:rsidR="006328FB" w:rsidRPr="001676E0" w:rsidRDefault="006741CF" w:rsidP="006328FB">
      <w:pPr>
        <w:autoSpaceDE w:val="0"/>
        <w:autoSpaceDN w:val="0"/>
        <w:adjustRightInd w:val="0"/>
        <w:ind w:firstLine="709"/>
        <w:jc w:val="both"/>
        <w:rPr>
          <w:b/>
          <w:bCs/>
          <w:color w:val="404040" w:themeColor="text1" w:themeTint="BF"/>
        </w:rPr>
      </w:pPr>
      <w:r w:rsidRPr="001676E0">
        <w:rPr>
          <w:b/>
          <w:bCs/>
          <w:color w:val="404040" w:themeColor="text1" w:themeTint="BF"/>
          <w:sz w:val="28"/>
          <w:szCs w:val="28"/>
        </w:rPr>
        <w:t>11. Порядок проведения зем</w:t>
      </w:r>
      <w:r w:rsidR="006328FB" w:rsidRPr="001676E0">
        <w:rPr>
          <w:b/>
          <w:bCs/>
          <w:color w:val="404040" w:themeColor="text1" w:themeTint="BF"/>
        </w:rPr>
        <w:t>ляных работ</w:t>
      </w:r>
    </w:p>
    <w:p w14:paraId="20345A7B" w14:textId="77777777" w:rsidR="006328FB" w:rsidRPr="001676E0" w:rsidRDefault="006328FB" w:rsidP="006328FB">
      <w:pPr>
        <w:autoSpaceDE w:val="0"/>
        <w:autoSpaceDN w:val="0"/>
        <w:adjustRightInd w:val="0"/>
        <w:ind w:firstLine="709"/>
        <w:jc w:val="both"/>
        <w:rPr>
          <w:b/>
          <w:bCs/>
          <w:color w:val="404040" w:themeColor="text1" w:themeTint="BF"/>
        </w:rPr>
      </w:pPr>
    </w:p>
    <w:p w14:paraId="137FDD1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11.1. Земляные работы проводятся при наличии разрешения администрации муниципального образования на проведение земляных работ (далее - разрешение на проведение земляных работ) в случаях отсутствия разрешения на строительство на участке проведения земляных работ.</w:t>
      </w:r>
    </w:p>
    <w:p w14:paraId="2B510B2E"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В разрешении на проведение земляных работ, если наличие такого разрешения предусмотрено правилами благоустройства муниципального образования, указывается следующую информацию: вид, перечень и объемы работ, точные адресные ориентиры начала и окончания вскрываемого участка производства работ, информацию, в том числе контактную, о лицах, </w:t>
      </w:r>
      <w:r w:rsidRPr="001676E0">
        <w:rPr>
          <w:color w:val="404040" w:themeColor="text1" w:themeTint="BF"/>
          <w:sz w:val="28"/>
          <w:szCs w:val="28"/>
        </w:rPr>
        <w:lastRenderedPageBreak/>
        <w:t>ответственных за производство работ, заказчике, подрядных организациях, способе прокладки и переустройства подземных сооружений, сроки выполнения земляных работ, засыпки траншей и котлованов, восстановления дорожных покрытий, тротуаров, газонов и других разрытых участков, а также порядок информирования граждан о проводимых земляных работах и сроках их завершения.</w:t>
      </w:r>
    </w:p>
    <w:p w14:paraId="5F269F0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11.2. П</w:t>
      </w:r>
      <w:r w:rsidR="006328FB" w:rsidRPr="001676E0">
        <w:rPr>
          <w:color w:val="404040" w:themeColor="text1" w:themeTint="BF"/>
          <w:sz w:val="28"/>
          <w:szCs w:val="28"/>
        </w:rPr>
        <w:t>редусма</w:t>
      </w:r>
      <w:r w:rsidRPr="001676E0">
        <w:rPr>
          <w:color w:val="404040" w:themeColor="text1" w:themeTint="BF"/>
          <w:sz w:val="28"/>
          <w:szCs w:val="28"/>
        </w:rPr>
        <w:t>триваются:</w:t>
      </w:r>
    </w:p>
    <w:p w14:paraId="67B0B087"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случаи и порядок получения разрешения на проведение земляных работ, в том числе при проведении аварийных работ;</w:t>
      </w:r>
    </w:p>
    <w:p w14:paraId="00712016"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перечень документов, необходимых для получения разрешения (продления разрешения) на проведение земляных работ, в том числе на проведение аварийных работ;</w:t>
      </w:r>
    </w:p>
    <w:p w14:paraId="0EE894D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сроки рассмотрения документов и выдачи разрешения на проведение земляных работ;</w:t>
      </w:r>
    </w:p>
    <w:p w14:paraId="0BA262A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основания отказа в выдаче разрешения на выполнение земляных работ;</w:t>
      </w:r>
    </w:p>
    <w:p w14:paraId="6FAEA91E"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порядок переоформления разрешения на выполнение земляных работ в случае изменения организации, производящей работы.</w:t>
      </w:r>
    </w:p>
    <w:p w14:paraId="1A9AD84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11.3. Уполномоченными органами осуществляется контроль за ходом производства земляных работ и исполнением разрешения на выполнение земляных работ.</w:t>
      </w:r>
    </w:p>
    <w:p w14:paraId="4168CF86"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11.4. При производстве земляных работ</w:t>
      </w:r>
      <w:r w:rsidR="006328FB" w:rsidRPr="001676E0">
        <w:rPr>
          <w:color w:val="404040" w:themeColor="text1" w:themeTint="BF"/>
          <w:sz w:val="28"/>
          <w:szCs w:val="28"/>
        </w:rPr>
        <w:t xml:space="preserve"> </w:t>
      </w:r>
      <w:r w:rsidRPr="001676E0">
        <w:rPr>
          <w:color w:val="404040" w:themeColor="text1" w:themeTint="BF"/>
          <w:sz w:val="28"/>
          <w:szCs w:val="28"/>
        </w:rPr>
        <w:t>необходимо:</w:t>
      </w:r>
    </w:p>
    <w:p w14:paraId="6CEE2171"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14:paraId="0685DD1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выполняются после завершения работ на предыдущих, включая благоустройство и уборку территории;</w:t>
      </w:r>
    </w:p>
    <w:p w14:paraId="5880A57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5A595AD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14:paraId="30FFC1CE"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14:paraId="5EBAB66E"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е) при производстве аварийных работ выполнять их круглосуточно, без выходных и праздничных дней;</w:t>
      </w:r>
    </w:p>
    <w:p w14:paraId="3BF57573"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14:paraId="52A78E4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11.5. При производстве земляных работ запрещается:</w:t>
      </w:r>
    </w:p>
    <w:p w14:paraId="010AEB6E"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допускать повреждение инженерных сетей и коммуникаций, существующих сооружений, зеленых насаждений и элементов благоустройства;</w:t>
      </w:r>
    </w:p>
    <w:p w14:paraId="1AF68B11"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осуществлять откачку воды из колодцев, траншей, котлованов на тротуары и проезжую часть улиц;</w:t>
      </w:r>
    </w:p>
    <w:p w14:paraId="7F41D62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14:paraId="1BC2813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14:paraId="0FE4A6D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занимать территорию за пределами границ участка производства земляных работ;</w:t>
      </w:r>
    </w:p>
    <w:p w14:paraId="51E1BAA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w:t>
      </w:r>
      <w:r w:rsidR="0086777B" w:rsidRPr="001676E0">
        <w:rPr>
          <w:color w:val="404040" w:themeColor="text1" w:themeTint="BF"/>
          <w:sz w:val="28"/>
          <w:szCs w:val="28"/>
        </w:rPr>
        <w:t>«</w:t>
      </w:r>
      <w:r w:rsidRPr="001676E0">
        <w:rPr>
          <w:color w:val="404040" w:themeColor="text1" w:themeTint="BF"/>
          <w:sz w:val="28"/>
          <w:szCs w:val="28"/>
        </w:rPr>
        <w:t>Интернет</w:t>
      </w:r>
      <w:r w:rsidR="0086777B" w:rsidRPr="001676E0">
        <w:rPr>
          <w:color w:val="404040" w:themeColor="text1" w:themeTint="BF"/>
          <w:sz w:val="28"/>
          <w:szCs w:val="28"/>
        </w:rPr>
        <w:t>»</w:t>
      </w:r>
      <w:r w:rsidRPr="001676E0">
        <w:rPr>
          <w:color w:val="404040" w:themeColor="text1" w:themeTint="BF"/>
          <w:sz w:val="28"/>
          <w:szCs w:val="28"/>
        </w:rPr>
        <w:t>, о сроках закрытия маршрута и изменения схемы движения;</w:t>
      </w:r>
    </w:p>
    <w:p w14:paraId="5BC39BF9"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ж) производить земляные работы по ремонту инженерных коммуникаций неаварийного характера под видом проведения аварийных работ.</w:t>
      </w:r>
    </w:p>
    <w:p w14:paraId="7A437579"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11.6. Земляные работы считаются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14:paraId="08FE90E1"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2908CD33" w14:textId="77777777" w:rsidR="006328FB" w:rsidRPr="001676E0" w:rsidRDefault="006741CF" w:rsidP="006328FB">
      <w:pPr>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12. Участие, в том числе финансового, собственников и (или) иных законных владельцев зданий строений, сооружений, земельных участков (за исключением собственников помещений в многоквартирных домах, земельные участки под которыми не образованы или образованы по границам таких домов) в со</w:t>
      </w:r>
      <w:r w:rsidR="006328FB" w:rsidRPr="001676E0">
        <w:rPr>
          <w:b/>
          <w:bCs/>
          <w:color w:val="404040" w:themeColor="text1" w:themeTint="BF"/>
          <w:sz w:val="28"/>
          <w:szCs w:val="28"/>
        </w:rPr>
        <w:t>держании прилегающих территорий</w:t>
      </w:r>
    </w:p>
    <w:p w14:paraId="51B4DF9D" w14:textId="77777777" w:rsidR="006328FB" w:rsidRPr="001676E0" w:rsidRDefault="006328FB" w:rsidP="006328FB">
      <w:pPr>
        <w:autoSpaceDE w:val="0"/>
        <w:autoSpaceDN w:val="0"/>
        <w:adjustRightInd w:val="0"/>
        <w:ind w:firstLine="709"/>
        <w:jc w:val="both"/>
        <w:rPr>
          <w:b/>
          <w:bCs/>
          <w:color w:val="404040" w:themeColor="text1" w:themeTint="BF"/>
          <w:sz w:val="28"/>
          <w:szCs w:val="28"/>
        </w:rPr>
      </w:pPr>
    </w:p>
    <w:p w14:paraId="22F36BD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12.1. В перечень видов работ по со</w:t>
      </w:r>
      <w:r w:rsidR="006328FB" w:rsidRPr="001676E0">
        <w:rPr>
          <w:color w:val="404040" w:themeColor="text1" w:themeTint="BF"/>
          <w:sz w:val="28"/>
          <w:szCs w:val="28"/>
        </w:rPr>
        <w:t>держанию прилегающих территорий</w:t>
      </w:r>
      <w:r w:rsidRPr="001676E0">
        <w:rPr>
          <w:color w:val="404040" w:themeColor="text1" w:themeTint="BF"/>
          <w:sz w:val="28"/>
          <w:szCs w:val="28"/>
        </w:rPr>
        <w:t xml:space="preserve"> включается:</w:t>
      </w:r>
    </w:p>
    <w:p w14:paraId="6F7C0C56"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содержание покрытия прилегающей территории в летний и зимний периоды, в том числе:</w:t>
      </w:r>
    </w:p>
    <w:p w14:paraId="04F2302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очистку и подметание прилегающей территории;</w:t>
      </w:r>
    </w:p>
    <w:p w14:paraId="5A2E648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мойку прилегающей территории;</w:t>
      </w:r>
    </w:p>
    <w:p w14:paraId="40D4058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lastRenderedPageBreak/>
        <w:t>посыпку и обработку прилегающей территории противогололедными средствами;</w:t>
      </w:r>
    </w:p>
    <w:p w14:paraId="20E6095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укладку свежевыпавшего снега в валы или кучи;</w:t>
      </w:r>
    </w:p>
    <w:p w14:paraId="3401A9B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текущий ремонт;</w:t>
      </w:r>
    </w:p>
    <w:p w14:paraId="3ED7F000"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содержание газонов, в том числе:</w:t>
      </w:r>
    </w:p>
    <w:p w14:paraId="7D1EFDC6"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прочесывание поверхности железными граблями;</w:t>
      </w:r>
    </w:p>
    <w:p w14:paraId="28FA839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покос травостоя;</w:t>
      </w:r>
    </w:p>
    <w:p w14:paraId="2D97695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сгребание и уборку скошенной травы и листвы;</w:t>
      </w:r>
    </w:p>
    <w:p w14:paraId="24B1D407"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очистку от мусора;</w:t>
      </w:r>
    </w:p>
    <w:p w14:paraId="551FCFB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полив;</w:t>
      </w:r>
    </w:p>
    <w:p w14:paraId="40703150"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содержание деревьев и кустарников, в том числе:</w:t>
      </w:r>
    </w:p>
    <w:p w14:paraId="2B20ACB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обрезку сухих сучьев и мелкой суши;</w:t>
      </w:r>
    </w:p>
    <w:p w14:paraId="1F8FD75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сбор срезанных ветвей;</w:t>
      </w:r>
    </w:p>
    <w:p w14:paraId="6C449757"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прополку и рыхление приствольных лунок;</w:t>
      </w:r>
    </w:p>
    <w:p w14:paraId="1E6EDF0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полив в приствольные лунки;</w:t>
      </w:r>
    </w:p>
    <w:p w14:paraId="1E6F54F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4) содержание иных элементов благоустройства, в том числе по видам работ:</w:t>
      </w:r>
    </w:p>
    <w:p w14:paraId="301BEC90"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очистку;</w:t>
      </w:r>
    </w:p>
    <w:p w14:paraId="3A4F1FD0"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текущий ремонт.</w:t>
      </w:r>
    </w:p>
    <w:p w14:paraId="08843DB1"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12.2. При выполнении работ по содержанию объектов благоустройства, определяется:</w:t>
      </w:r>
    </w:p>
    <w:p w14:paraId="543F5B9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размер прилегающей территории для различного вида объектов, зданий, строений, сооружений, элементов благоустройства, обязанность по содержанию которой возлагается на собственников и (или) иных законных владельцев зданий, строений, сооружений, земельных участков;</w:t>
      </w:r>
    </w:p>
    <w:p w14:paraId="1DA94A6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описание работ по содержанию прилегающих территорий;</w:t>
      </w:r>
    </w:p>
    <w:p w14:paraId="0297509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периодичность выполнения работ по содержанию прилегающих территорий.</w:t>
      </w:r>
    </w:p>
    <w:p w14:paraId="01FC8E07"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50E140BE" w14:textId="77777777" w:rsidR="006328FB" w:rsidRDefault="006741CF" w:rsidP="006328FB">
      <w:pPr>
        <w:autoSpaceDE w:val="0"/>
        <w:autoSpaceDN w:val="0"/>
        <w:adjustRightInd w:val="0"/>
        <w:ind w:firstLine="709"/>
        <w:jc w:val="both"/>
        <w:rPr>
          <w:b/>
          <w:bCs/>
          <w:color w:val="404040" w:themeColor="text1" w:themeTint="BF"/>
          <w:sz w:val="28"/>
          <w:szCs w:val="28"/>
        </w:rPr>
      </w:pPr>
      <w:r w:rsidRPr="001676E0">
        <w:rPr>
          <w:b/>
          <w:bCs/>
          <w:color w:val="404040" w:themeColor="text1" w:themeTint="BF"/>
          <w:sz w:val="28"/>
          <w:szCs w:val="28"/>
        </w:rPr>
        <w:t>13. Праздничное оформление террит</w:t>
      </w:r>
      <w:r w:rsidR="006328FB" w:rsidRPr="001676E0">
        <w:rPr>
          <w:b/>
          <w:bCs/>
          <w:color w:val="404040" w:themeColor="text1" w:themeTint="BF"/>
          <w:sz w:val="28"/>
          <w:szCs w:val="28"/>
        </w:rPr>
        <w:t>ории муниципального образования</w:t>
      </w:r>
    </w:p>
    <w:p w14:paraId="6C7D8B36" w14:textId="77777777" w:rsidR="00C453E3" w:rsidRPr="001676E0" w:rsidRDefault="00C453E3" w:rsidP="006328FB">
      <w:pPr>
        <w:autoSpaceDE w:val="0"/>
        <w:autoSpaceDN w:val="0"/>
        <w:adjustRightInd w:val="0"/>
        <w:ind w:firstLine="709"/>
        <w:jc w:val="both"/>
        <w:rPr>
          <w:b/>
          <w:bCs/>
          <w:color w:val="404040" w:themeColor="text1" w:themeTint="BF"/>
          <w:sz w:val="28"/>
          <w:szCs w:val="28"/>
        </w:rPr>
      </w:pPr>
    </w:p>
    <w:p w14:paraId="2752992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13.1. Положения, регулирующие вопросы праздничного и (или) тематического оформления муниципального образования, которые осуществляются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14:paraId="26C9E41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13.2. В перечень объектов праздничного оформления включаются:</w:t>
      </w:r>
    </w:p>
    <w:p w14:paraId="2A40941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площади, улицы, бульвары, мостовые сооружения, магистрали;</w:t>
      </w:r>
    </w:p>
    <w:p w14:paraId="0A7EC7C6"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места массовых гуляний, парки, скверы, набережные;</w:t>
      </w:r>
    </w:p>
    <w:p w14:paraId="3CC2A2F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фасады зданий;</w:t>
      </w:r>
    </w:p>
    <w:p w14:paraId="11F3964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w:t>
      </w:r>
      <w:r w:rsidRPr="001676E0">
        <w:rPr>
          <w:color w:val="404040" w:themeColor="text1" w:themeTint="BF"/>
          <w:sz w:val="28"/>
          <w:szCs w:val="28"/>
        </w:rPr>
        <w:lastRenderedPageBreak/>
        <w:t>образования, культуры, здравоохранения, физической культуры и спорта, иных зданий и прилегающие к ним территории;</w:t>
      </w:r>
    </w:p>
    <w:p w14:paraId="48D82D5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 наземный общественный пассажирский транспорт, территории и фасады зданий, строений и сооружений транспортной инфраструктуры.</w:t>
      </w:r>
    </w:p>
    <w:p w14:paraId="2850CB8F"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13.3. К элементам праздничного оформления относятся:</w:t>
      </w:r>
    </w:p>
    <w:p w14:paraId="3E9DFC13"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а) текстильные или нетканые изделия, в том числе с нанесенными на их поверхности графическими изображениями;</w:t>
      </w:r>
    </w:p>
    <w:p w14:paraId="4DDC378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б) объемно-декоративные сооружения, имеющие несущую конструкцию и внешнее оформление, соответствующее тематике мероприятия;</w:t>
      </w:r>
    </w:p>
    <w:p w14:paraId="144BDD1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мультимедийное и проекционное оборудование, предназначенное для трансляции текстовой, звуковой, графической и видеоинформации;</w:t>
      </w:r>
    </w:p>
    <w:p w14:paraId="3D6E608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 праздничное освещение (иллюминация) улиц, площадей, фасадов зданий и сооружений, в том числе:</w:t>
      </w:r>
    </w:p>
    <w:p w14:paraId="4E7AD1D8"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праздничная подсветка фасадов зданий;</w:t>
      </w:r>
    </w:p>
    <w:p w14:paraId="58D1366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иллюминационные гирлянды и кронштейны;</w:t>
      </w:r>
    </w:p>
    <w:p w14:paraId="6D207BE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123D79F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подсветка зеленых насаждений;</w:t>
      </w:r>
    </w:p>
    <w:p w14:paraId="5B7D1C73"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праздничное и тематическое оформление пассажирского транспорта;</w:t>
      </w:r>
    </w:p>
    <w:p w14:paraId="69B93D3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государственные и муниципальные флаги, государственная и муниципальная символика;</w:t>
      </w:r>
    </w:p>
    <w:p w14:paraId="026D83B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декоративные флаги, флажки, стяги;</w:t>
      </w:r>
    </w:p>
    <w:p w14:paraId="3E625061" w14:textId="77777777" w:rsidR="006328FB" w:rsidRPr="001676E0" w:rsidRDefault="00C453E3" w:rsidP="006328FB">
      <w:pPr>
        <w:autoSpaceDE w:val="0"/>
        <w:autoSpaceDN w:val="0"/>
        <w:adjustRightInd w:val="0"/>
        <w:ind w:firstLine="709"/>
        <w:jc w:val="both"/>
        <w:rPr>
          <w:color w:val="404040" w:themeColor="text1" w:themeTint="BF"/>
          <w:sz w:val="28"/>
          <w:szCs w:val="28"/>
        </w:rPr>
      </w:pPr>
      <w:r>
        <w:rPr>
          <w:color w:val="404040" w:themeColor="text1" w:themeTint="BF"/>
          <w:sz w:val="28"/>
          <w:szCs w:val="28"/>
        </w:rPr>
        <w:t>и</w:t>
      </w:r>
      <w:r w:rsidR="006741CF" w:rsidRPr="001676E0">
        <w:rPr>
          <w:color w:val="404040" w:themeColor="text1" w:themeTint="BF"/>
          <w:sz w:val="28"/>
          <w:szCs w:val="28"/>
        </w:rPr>
        <w:t>нформационные и тематические материалы на рекламных конструкциях;</w:t>
      </w:r>
    </w:p>
    <w:p w14:paraId="5CB277B9"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5A7E6EC"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13.4. Для праздничного оформления муниципального образования выбираются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5552C918"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13.5. При проектировании и установке элементов праздничного и (или) тематического оформления обеспечивается сохранение средств регулирования дорожного движения, без ухудшения их видимости для всех участников дорожного движения.</w:t>
      </w:r>
    </w:p>
    <w:p w14:paraId="63F983FE"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13.6. При проектировании элементов праздничного и (или) тематического оформления предусматриваются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7649A526"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13.7. При проведении праздничных и ин</w:t>
      </w:r>
      <w:r w:rsidR="006328FB" w:rsidRPr="001676E0">
        <w:rPr>
          <w:color w:val="404040" w:themeColor="text1" w:themeTint="BF"/>
          <w:sz w:val="28"/>
          <w:szCs w:val="28"/>
        </w:rPr>
        <w:t>ых массовых мероприятий предусма</w:t>
      </w:r>
      <w:r w:rsidRPr="001676E0">
        <w:rPr>
          <w:color w:val="404040" w:themeColor="text1" w:themeTint="BF"/>
          <w:sz w:val="28"/>
          <w:szCs w:val="28"/>
        </w:rPr>
        <w:t xml:space="preserve">тривается обязанность их организаторов обеспечить уборку места </w:t>
      </w:r>
      <w:r w:rsidRPr="001676E0">
        <w:rPr>
          <w:color w:val="404040" w:themeColor="text1" w:themeTint="BF"/>
          <w:sz w:val="28"/>
          <w:szCs w:val="28"/>
        </w:rPr>
        <w:lastRenderedPageBreak/>
        <w:t>проведения мероприятия и прилегающих к нему территорий, а также восстановить поврежденные элементы благоустройства.</w:t>
      </w:r>
    </w:p>
    <w:p w14:paraId="0251A901"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11CD4B21" w14:textId="77777777" w:rsidR="006328FB" w:rsidRPr="001676E0" w:rsidRDefault="006741CF" w:rsidP="006328FB">
      <w:pPr>
        <w:autoSpaceDE w:val="0"/>
        <w:autoSpaceDN w:val="0"/>
        <w:adjustRightInd w:val="0"/>
        <w:ind w:firstLine="709"/>
        <w:jc w:val="both"/>
        <w:rPr>
          <w:b/>
          <w:bCs/>
          <w:color w:val="404040" w:themeColor="text1" w:themeTint="BF"/>
        </w:rPr>
      </w:pPr>
      <w:r w:rsidRPr="001676E0">
        <w:rPr>
          <w:b/>
          <w:bCs/>
          <w:color w:val="404040" w:themeColor="text1" w:themeTint="BF"/>
          <w:sz w:val="28"/>
          <w:szCs w:val="28"/>
        </w:rPr>
        <w:t>14. Участие граждан и организаций в реализации мероприяти</w:t>
      </w:r>
      <w:r w:rsidR="006328FB" w:rsidRPr="001676E0">
        <w:rPr>
          <w:b/>
          <w:bCs/>
          <w:color w:val="404040" w:themeColor="text1" w:themeTint="BF"/>
        </w:rPr>
        <w:t>й по благоустройству территории</w:t>
      </w:r>
    </w:p>
    <w:p w14:paraId="0BC7FA93" w14:textId="77777777" w:rsidR="006328FB" w:rsidRPr="001676E0" w:rsidRDefault="006328FB" w:rsidP="006328FB">
      <w:pPr>
        <w:autoSpaceDE w:val="0"/>
        <w:autoSpaceDN w:val="0"/>
        <w:adjustRightInd w:val="0"/>
        <w:ind w:firstLine="709"/>
        <w:jc w:val="both"/>
        <w:rPr>
          <w:b/>
          <w:bCs/>
          <w:color w:val="404040" w:themeColor="text1" w:themeTint="BF"/>
        </w:rPr>
      </w:pPr>
    </w:p>
    <w:p w14:paraId="11E48BC2"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14.1. Предусматривать положения, регулирующие порядок участия граждан и организаций в реализации мероприятий по благоустройству общественных и дворовых территорий муниципального образования, в том числе при осуществлении реконструкции и ремонта общественных и дворовых территорий, когда проводимые работы предполагают изменение функционального, архитектурного и (или) пространственного решений таких территорий.</w:t>
      </w:r>
    </w:p>
    <w:p w14:paraId="07D2475B"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14.2. Вовлечение граждан и организаций в реализацию мероприятий по благоустройству территории муниципального образования (далее - вовлечение) организовывается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14:paraId="2908122D"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14.3. Вовлекать граждан и организации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14:paraId="35AE10F4"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14.4.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14:paraId="71CD3ADA"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 xml:space="preserve">14.5. Вовлечение граждан в обсуждение проекта развития территории обеспечивается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сети </w:t>
      </w:r>
      <w:r w:rsidR="0086777B" w:rsidRPr="001676E0">
        <w:rPr>
          <w:color w:val="404040" w:themeColor="text1" w:themeTint="BF"/>
          <w:sz w:val="28"/>
          <w:szCs w:val="28"/>
        </w:rPr>
        <w:t>«</w:t>
      </w:r>
      <w:r w:rsidRPr="001676E0">
        <w:rPr>
          <w:color w:val="404040" w:themeColor="text1" w:themeTint="BF"/>
          <w:sz w:val="28"/>
          <w:szCs w:val="28"/>
        </w:rPr>
        <w:t>Интернет</w:t>
      </w:r>
      <w:r w:rsidR="0086777B" w:rsidRPr="001676E0">
        <w:rPr>
          <w:color w:val="404040" w:themeColor="text1" w:themeTint="BF"/>
          <w:sz w:val="28"/>
          <w:szCs w:val="28"/>
        </w:rPr>
        <w:t>»</w:t>
      </w:r>
      <w:r w:rsidRPr="001676E0">
        <w:rPr>
          <w:color w:val="404040" w:themeColor="text1" w:themeTint="BF"/>
          <w:sz w:val="28"/>
          <w:szCs w:val="28"/>
        </w:rPr>
        <w:t>.</w:t>
      </w:r>
    </w:p>
    <w:p w14:paraId="6957B1B5" w14:textId="77777777" w:rsidR="006328FB"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В целях систематизации процесса вовлечения форматы вовлечения объединяются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w:t>
      </w:r>
      <w:r w:rsidR="00C453E3">
        <w:rPr>
          <w:color w:val="404040" w:themeColor="text1" w:themeTint="BF"/>
          <w:sz w:val="28"/>
          <w:szCs w:val="28"/>
        </w:rPr>
        <w:t>,</w:t>
      </w:r>
      <w:r w:rsidRPr="001676E0">
        <w:rPr>
          <w:color w:val="404040" w:themeColor="text1" w:themeTint="BF"/>
          <w:sz w:val="28"/>
          <w:szCs w:val="28"/>
        </w:rPr>
        <w:t xml:space="preserve"> в том числе на создание, реконструкцию, ремонт, благоустройство и эксплуатацию общественных и дворовых территорий (далее - уровни вовлечения).</w:t>
      </w:r>
    </w:p>
    <w:p w14:paraId="644957F9" w14:textId="77777777" w:rsidR="006328FB" w:rsidRPr="001676E0" w:rsidRDefault="006328FB" w:rsidP="006328FB">
      <w:pPr>
        <w:autoSpaceDE w:val="0"/>
        <w:autoSpaceDN w:val="0"/>
        <w:adjustRightInd w:val="0"/>
        <w:ind w:firstLine="709"/>
        <w:jc w:val="both"/>
        <w:rPr>
          <w:b/>
          <w:color w:val="404040" w:themeColor="text1" w:themeTint="BF"/>
          <w:sz w:val="28"/>
          <w:szCs w:val="28"/>
        </w:rPr>
      </w:pPr>
    </w:p>
    <w:p w14:paraId="6CC0E8E2" w14:textId="77777777" w:rsidR="006328FB" w:rsidRPr="001676E0" w:rsidRDefault="006741CF" w:rsidP="006328FB">
      <w:pPr>
        <w:autoSpaceDE w:val="0"/>
        <w:autoSpaceDN w:val="0"/>
        <w:adjustRightInd w:val="0"/>
        <w:ind w:firstLine="709"/>
        <w:jc w:val="both"/>
        <w:rPr>
          <w:b/>
          <w:color w:val="404040" w:themeColor="text1" w:themeTint="BF"/>
          <w:sz w:val="28"/>
          <w:szCs w:val="28"/>
        </w:rPr>
      </w:pPr>
      <w:r w:rsidRPr="001676E0">
        <w:rPr>
          <w:b/>
          <w:color w:val="404040" w:themeColor="text1" w:themeTint="BF"/>
          <w:sz w:val="28"/>
          <w:szCs w:val="28"/>
        </w:rPr>
        <w:t>15. Контроль за соблюдением правил благоустройства и ответственность за их нарушение</w:t>
      </w:r>
    </w:p>
    <w:p w14:paraId="3FB328DA" w14:textId="77777777" w:rsidR="006328FB" w:rsidRPr="001676E0" w:rsidRDefault="006328FB" w:rsidP="006328FB">
      <w:pPr>
        <w:autoSpaceDE w:val="0"/>
        <w:autoSpaceDN w:val="0"/>
        <w:adjustRightInd w:val="0"/>
        <w:ind w:firstLine="709"/>
        <w:jc w:val="both"/>
        <w:rPr>
          <w:color w:val="404040" w:themeColor="text1" w:themeTint="BF"/>
          <w:sz w:val="28"/>
          <w:szCs w:val="28"/>
        </w:rPr>
      </w:pPr>
    </w:p>
    <w:p w14:paraId="57330BAF" w14:textId="77777777" w:rsidR="006741CF" w:rsidRPr="001676E0" w:rsidRDefault="006741CF" w:rsidP="006328FB">
      <w:pPr>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15.1. Контроль за соблюдением требований, установленными настоящими Правилами, осуществляют территориальные и отраслевые органы поселения в соответствии с их полномочиями.</w:t>
      </w:r>
    </w:p>
    <w:p w14:paraId="5C542645"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15.2. За нарушение настоящих Правил виновные лица несут административную ответственность, установленную законодательством.</w:t>
      </w:r>
    </w:p>
    <w:p w14:paraId="234CFBE9"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15.3. Если вследствие нарушения настоящих Правил причинен материальный ущерб, соответствующие материалы передаются в судебные органы для решения вопроса о привлечении виновных лиц к ответственности.</w:t>
      </w:r>
    </w:p>
    <w:p w14:paraId="5B68E120"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15.4. Если нарушения настоящих Правил могут привести к последствиям, опасным для жизни и здоровья людей, разрушению зданий, сооружений, инженерных коммуникаций, а также при наличии в действиях (бездействиях) лиц признаков состава преступления, соответствующие материалы передаются в правоохранительные органы для решения вопроса о привлечении виновных лиц к уголовной ответственности.</w:t>
      </w:r>
    </w:p>
    <w:p w14:paraId="61916D67"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r w:rsidRPr="001676E0">
        <w:rPr>
          <w:color w:val="404040" w:themeColor="text1" w:themeTint="BF"/>
          <w:sz w:val="28"/>
          <w:szCs w:val="28"/>
        </w:rPr>
        <w:t>15.5. Применение мер ответственности не освобождает нарушителя от обязанности возмещения причиненного им ущерба и устранения допущенных нарушений.</w:t>
      </w:r>
    </w:p>
    <w:p w14:paraId="231EEE06" w14:textId="77777777" w:rsidR="006741CF" w:rsidRPr="001676E0" w:rsidRDefault="006741CF" w:rsidP="006741CF">
      <w:pPr>
        <w:widowControl w:val="0"/>
        <w:autoSpaceDE w:val="0"/>
        <w:autoSpaceDN w:val="0"/>
        <w:adjustRightInd w:val="0"/>
        <w:ind w:firstLine="709"/>
        <w:jc w:val="both"/>
        <w:rPr>
          <w:color w:val="404040" w:themeColor="text1" w:themeTint="BF"/>
          <w:sz w:val="28"/>
          <w:szCs w:val="28"/>
        </w:rPr>
      </w:pPr>
    </w:p>
    <w:p w14:paraId="749E1B57" w14:textId="77777777" w:rsidR="006741CF" w:rsidRPr="001676E0" w:rsidRDefault="006741CF">
      <w:pPr>
        <w:jc w:val="both"/>
        <w:rPr>
          <w:color w:val="404040" w:themeColor="text1" w:themeTint="BF"/>
          <w:sz w:val="28"/>
          <w:szCs w:val="28"/>
          <w:lang w:eastAsia="zh-CN"/>
        </w:rPr>
      </w:pPr>
    </w:p>
    <w:sectPr w:rsidR="006741CF" w:rsidRPr="001676E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D04D61" w14:textId="77777777" w:rsidR="00222AB3" w:rsidRDefault="00222AB3">
      <w:r>
        <w:separator/>
      </w:r>
    </w:p>
  </w:endnote>
  <w:endnote w:type="continuationSeparator" w:id="0">
    <w:p w14:paraId="25C91285" w14:textId="77777777" w:rsidR="00222AB3" w:rsidRDefault="00222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Schoolbook">
    <w:panose1 w:val="02040604050505020304"/>
    <w:charset w:val="CC"/>
    <w:family w:val="roman"/>
    <w:pitch w:val="variable"/>
    <w:sig w:usb0="00000287" w:usb1="00000000" w:usb2="00000000" w:usb3="00000000" w:csb0="0000009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5E1E7F" w14:textId="77777777" w:rsidR="00222AB3" w:rsidRDefault="00222AB3">
      <w:r>
        <w:separator/>
      </w:r>
    </w:p>
  </w:footnote>
  <w:footnote w:type="continuationSeparator" w:id="0">
    <w:p w14:paraId="03FF4198" w14:textId="77777777" w:rsidR="00222AB3" w:rsidRDefault="00222A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5BCF1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C04DC3"/>
    <w:multiLevelType w:val="hybridMultilevel"/>
    <w:tmpl w:val="04FC79A0"/>
    <w:lvl w:ilvl="0" w:tplc="C0D66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CF7C4F"/>
    <w:multiLevelType w:val="hybridMultilevel"/>
    <w:tmpl w:val="948EAAB2"/>
    <w:lvl w:ilvl="0" w:tplc="532669CE">
      <w:start w:val="16"/>
      <w:numFmt w:val="decimal"/>
      <w:lvlText w:val="%1."/>
      <w:lvlJc w:val="left"/>
      <w:pPr>
        <w:ind w:left="1070" w:hanging="360"/>
      </w:pPr>
      <w:rPr>
        <w:rFonts w:hint="default"/>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067F61FA"/>
    <w:multiLevelType w:val="multilevel"/>
    <w:tmpl w:val="D23E5242"/>
    <w:lvl w:ilvl="0">
      <w:start w:val="1"/>
      <w:numFmt w:val="decimal"/>
      <w:lvlText w:val="%1."/>
      <w:lvlJc w:val="left"/>
      <w:pPr>
        <w:tabs>
          <w:tab w:val="num" w:pos="1125"/>
        </w:tabs>
        <w:ind w:left="1125" w:hanging="1125"/>
      </w:pPr>
      <w:rPr>
        <w:rFonts w:hint="default"/>
        <w:i w:val="0"/>
        <w:color w:val="auto"/>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4" w15:restartNumberingAfterBreak="0">
    <w:nsid w:val="084C04B2"/>
    <w:multiLevelType w:val="multilevel"/>
    <w:tmpl w:val="D23E5242"/>
    <w:lvl w:ilvl="0">
      <w:start w:val="1"/>
      <w:numFmt w:val="decimal"/>
      <w:lvlText w:val="%1."/>
      <w:lvlJc w:val="left"/>
      <w:pPr>
        <w:tabs>
          <w:tab w:val="num" w:pos="1835"/>
        </w:tabs>
        <w:ind w:left="1835" w:hanging="1125"/>
      </w:pPr>
      <w:rPr>
        <w:rFonts w:hint="default"/>
        <w:i w:val="0"/>
        <w:color w:val="auto"/>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5" w15:restartNumberingAfterBreak="0">
    <w:nsid w:val="08EA21FD"/>
    <w:multiLevelType w:val="hybridMultilevel"/>
    <w:tmpl w:val="C71405A8"/>
    <w:lvl w:ilvl="0" w:tplc="8F1CA5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4D86252"/>
    <w:multiLevelType w:val="hybridMultilevel"/>
    <w:tmpl w:val="2CC0127C"/>
    <w:lvl w:ilvl="0" w:tplc="0409000F">
      <w:start w:val="1"/>
      <w:numFmt w:val="decimal"/>
      <w:lvlText w:val="%1."/>
      <w:lvlJc w:val="left"/>
      <w:pPr>
        <w:ind w:left="720" w:hanging="360"/>
      </w:pPr>
      <w:rPr>
        <w:rFonts w:hint="default"/>
      </w:rPr>
    </w:lvl>
    <w:lvl w:ilvl="1" w:tplc="98767FB4">
      <w:start w:val="1"/>
      <w:numFmt w:val="russianLow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4F6081"/>
    <w:multiLevelType w:val="hybridMultilevel"/>
    <w:tmpl w:val="0A9A18C6"/>
    <w:lvl w:ilvl="0" w:tplc="9F3EB70E">
      <w:start w:val="1"/>
      <w:numFmt w:val="decimal"/>
      <w:lvlText w:val="%1."/>
      <w:lvlJc w:val="left"/>
      <w:pPr>
        <w:ind w:left="1540" w:hanging="10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96C7C75"/>
    <w:multiLevelType w:val="hybridMultilevel"/>
    <w:tmpl w:val="CD40ADEC"/>
    <w:lvl w:ilvl="0" w:tplc="040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945A83"/>
    <w:multiLevelType w:val="hybridMultilevel"/>
    <w:tmpl w:val="1FAC542C"/>
    <w:lvl w:ilvl="0" w:tplc="29645E86">
      <w:start w:val="1"/>
      <w:numFmt w:val="decimal"/>
      <w:lvlText w:val="%1."/>
      <w:lvlJc w:val="left"/>
      <w:pPr>
        <w:ind w:left="2060" w:hanging="98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1B8E3C1B"/>
    <w:multiLevelType w:val="multilevel"/>
    <w:tmpl w:val="3B6272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9B6517"/>
    <w:multiLevelType w:val="multilevel"/>
    <w:tmpl w:val="37088148"/>
    <w:lvl w:ilvl="0">
      <w:start w:val="1"/>
      <w:numFmt w:val="decimal"/>
      <w:lvlText w:val="%1."/>
      <w:lvlJc w:val="left"/>
      <w:pPr>
        <w:tabs>
          <w:tab w:val="num" w:pos="1835"/>
        </w:tabs>
        <w:ind w:left="1835" w:hanging="1125"/>
      </w:pPr>
      <w:rPr>
        <w:rFonts w:hint="default"/>
        <w:i w:val="0"/>
        <w:color w:val="auto"/>
      </w:rPr>
    </w:lvl>
    <w:lvl w:ilvl="1">
      <w:start w:val="1"/>
      <w:numFmt w:val="decimal"/>
      <w:isLgl/>
      <w:lvlText w:val="%1.%2."/>
      <w:lvlJc w:val="left"/>
      <w:pPr>
        <w:tabs>
          <w:tab w:val="num" w:pos="1440"/>
        </w:tabs>
        <w:ind w:left="1440" w:hanging="720"/>
      </w:pPr>
      <w:rPr>
        <w:rFonts w:hint="default"/>
        <w:color w:val="auto"/>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12" w15:restartNumberingAfterBreak="0">
    <w:nsid w:val="211A0AFD"/>
    <w:multiLevelType w:val="multilevel"/>
    <w:tmpl w:val="75C2F0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A518B5"/>
    <w:multiLevelType w:val="hybridMultilevel"/>
    <w:tmpl w:val="DF987530"/>
    <w:lvl w:ilvl="0" w:tplc="9AD8B6EA">
      <w:start w:val="10"/>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0D1C6E"/>
    <w:multiLevelType w:val="hybridMultilevel"/>
    <w:tmpl w:val="B5DC50A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AF40024"/>
    <w:multiLevelType w:val="hybridMultilevel"/>
    <w:tmpl w:val="BDB08CDE"/>
    <w:lvl w:ilvl="0" w:tplc="866A0D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14D1B7C"/>
    <w:multiLevelType w:val="hybridMultilevel"/>
    <w:tmpl w:val="FA3A4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094556"/>
    <w:multiLevelType w:val="hybridMultilevel"/>
    <w:tmpl w:val="FA3A4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31166"/>
    <w:multiLevelType w:val="hybridMultilevel"/>
    <w:tmpl w:val="CD583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8E10D2"/>
    <w:multiLevelType w:val="hybridMultilevel"/>
    <w:tmpl w:val="E8C2EC14"/>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56554"/>
    <w:multiLevelType w:val="multilevel"/>
    <w:tmpl w:val="381293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0FE19E7"/>
    <w:multiLevelType w:val="multilevel"/>
    <w:tmpl w:val="AB8C97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107649B"/>
    <w:multiLevelType w:val="multilevel"/>
    <w:tmpl w:val="A5A404C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05A6100"/>
    <w:multiLevelType w:val="multilevel"/>
    <w:tmpl w:val="234442EC"/>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C40018"/>
    <w:multiLevelType w:val="hybridMultilevel"/>
    <w:tmpl w:val="63C277F8"/>
    <w:lvl w:ilvl="0" w:tplc="D6D2F20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15:restartNumberingAfterBreak="0">
    <w:nsid w:val="52FA1396"/>
    <w:multiLevelType w:val="hybridMultilevel"/>
    <w:tmpl w:val="A442F5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1A2B90"/>
    <w:multiLevelType w:val="hybridMultilevel"/>
    <w:tmpl w:val="4FD64D9A"/>
    <w:lvl w:ilvl="0" w:tplc="4D76211A">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8433AA0"/>
    <w:multiLevelType w:val="hybridMultilevel"/>
    <w:tmpl w:val="CF0EDAC2"/>
    <w:lvl w:ilvl="0" w:tplc="B03A25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5AD30921"/>
    <w:multiLevelType w:val="multilevel"/>
    <w:tmpl w:val="E3247B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211785E"/>
    <w:multiLevelType w:val="hybridMultilevel"/>
    <w:tmpl w:val="AFB09D12"/>
    <w:lvl w:ilvl="0" w:tplc="04090011">
      <w:start w:val="1"/>
      <w:numFmt w:val="decimal"/>
      <w:lvlText w:val="%1)"/>
      <w:lvlJc w:val="left"/>
      <w:pPr>
        <w:ind w:left="720" w:hanging="360"/>
      </w:pPr>
      <w:rPr>
        <w:rFonts w:hint="default"/>
      </w:rPr>
    </w:lvl>
    <w:lvl w:ilvl="1" w:tplc="98767FB4">
      <w:start w:val="1"/>
      <w:numFmt w:val="russianLow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D0288A"/>
    <w:multiLevelType w:val="hybridMultilevel"/>
    <w:tmpl w:val="4D6CB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0D1ABA"/>
    <w:multiLevelType w:val="hybridMultilevel"/>
    <w:tmpl w:val="E1121246"/>
    <w:lvl w:ilvl="0" w:tplc="FD5068B2">
      <w:start w:val="19"/>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2" w15:restartNumberingAfterBreak="0">
    <w:nsid w:val="6FAF609A"/>
    <w:multiLevelType w:val="hybridMultilevel"/>
    <w:tmpl w:val="E1866ED4"/>
    <w:lvl w:ilvl="0" w:tplc="040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98767FB4">
      <w:start w:val="1"/>
      <w:numFmt w:val="russianLower"/>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CA7A0A"/>
    <w:multiLevelType w:val="hybridMultilevel"/>
    <w:tmpl w:val="62E0B2B8"/>
    <w:lvl w:ilvl="0" w:tplc="E958670E">
      <w:start w:val="1"/>
      <w:numFmt w:val="decimal"/>
      <w:lvlText w:val="%1)"/>
      <w:lvlJc w:val="left"/>
      <w:pPr>
        <w:tabs>
          <w:tab w:val="num" w:pos="720"/>
        </w:tabs>
        <w:ind w:left="720" w:hanging="360"/>
      </w:pPr>
      <w:rPr>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4" w15:restartNumberingAfterBreak="0">
    <w:nsid w:val="75AE64B6"/>
    <w:multiLevelType w:val="hybridMultilevel"/>
    <w:tmpl w:val="87A2F082"/>
    <w:lvl w:ilvl="0" w:tplc="29645E86">
      <w:start w:val="1"/>
      <w:numFmt w:val="decimal"/>
      <w:lvlText w:val="%1."/>
      <w:lvlJc w:val="left"/>
      <w:pPr>
        <w:ind w:left="1831" w:hanging="98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7A3763ED"/>
    <w:multiLevelType w:val="hybridMultilevel"/>
    <w:tmpl w:val="DA7AFA44"/>
    <w:lvl w:ilvl="0" w:tplc="99224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C4B28A3"/>
    <w:multiLevelType w:val="multilevel"/>
    <w:tmpl w:val="70D2AC8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5"/>
  </w:num>
  <w:num w:numId="3">
    <w:abstractNumId w:val="4"/>
  </w:num>
  <w:num w:numId="4">
    <w:abstractNumId w:val="3"/>
  </w:num>
  <w:num w:numId="5">
    <w:abstractNumId w:val="11"/>
  </w:num>
  <w:num w:numId="6">
    <w:abstractNumId w:val="24"/>
  </w:num>
  <w:num w:numId="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0"/>
  </w:num>
  <w:num w:numId="10">
    <w:abstractNumId w:val="19"/>
  </w:num>
  <w:num w:numId="11">
    <w:abstractNumId w:val="29"/>
  </w:num>
  <w:num w:numId="12">
    <w:abstractNumId w:val="34"/>
  </w:num>
  <w:num w:numId="13">
    <w:abstractNumId w:val="9"/>
  </w:num>
  <w:num w:numId="14">
    <w:abstractNumId w:val="7"/>
  </w:num>
  <w:num w:numId="15">
    <w:abstractNumId w:val="32"/>
  </w:num>
  <w:num w:numId="16">
    <w:abstractNumId w:val="6"/>
  </w:num>
  <w:num w:numId="17">
    <w:abstractNumId w:val="25"/>
  </w:num>
  <w:num w:numId="18">
    <w:abstractNumId w:val="8"/>
  </w:num>
  <w:num w:numId="19">
    <w:abstractNumId w:val="17"/>
  </w:num>
  <w:num w:numId="20">
    <w:abstractNumId w:val="16"/>
  </w:num>
  <w:num w:numId="21">
    <w:abstractNumId w:val="18"/>
  </w:num>
  <w:num w:numId="22">
    <w:abstractNumId w:val="31"/>
  </w:num>
  <w:num w:numId="23">
    <w:abstractNumId w:val="14"/>
  </w:num>
  <w:num w:numId="24">
    <w:abstractNumId w:val="26"/>
  </w:num>
  <w:num w:numId="25">
    <w:abstractNumId w:val="13"/>
  </w:num>
  <w:num w:numId="26">
    <w:abstractNumId w:val="27"/>
  </w:num>
  <w:num w:numId="27">
    <w:abstractNumId w:val="36"/>
  </w:num>
  <w:num w:numId="28">
    <w:abstractNumId w:val="10"/>
  </w:num>
  <w:num w:numId="29">
    <w:abstractNumId w:val="20"/>
  </w:num>
  <w:num w:numId="30">
    <w:abstractNumId w:val="12"/>
  </w:num>
  <w:num w:numId="31">
    <w:abstractNumId w:val="22"/>
  </w:num>
  <w:num w:numId="32">
    <w:abstractNumId w:val="23"/>
  </w:num>
  <w:num w:numId="33">
    <w:abstractNumId w:val="28"/>
  </w:num>
  <w:num w:numId="34">
    <w:abstractNumId w:val="30"/>
  </w:num>
  <w:num w:numId="35">
    <w:abstractNumId w:val="21"/>
  </w:num>
  <w:num w:numId="36">
    <w:abstractNumId w:val="35"/>
  </w:num>
  <w:num w:numId="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6866"/>
    <w:rsid w:val="0000042A"/>
    <w:rsid w:val="00091826"/>
    <w:rsid w:val="000A3558"/>
    <w:rsid w:val="0012201A"/>
    <w:rsid w:val="001676E0"/>
    <w:rsid w:val="001955FB"/>
    <w:rsid w:val="00213E8E"/>
    <w:rsid w:val="00222AB3"/>
    <w:rsid w:val="0026594B"/>
    <w:rsid w:val="002F26AD"/>
    <w:rsid w:val="00301269"/>
    <w:rsid w:val="00397114"/>
    <w:rsid w:val="004A1665"/>
    <w:rsid w:val="004B163C"/>
    <w:rsid w:val="00532B9C"/>
    <w:rsid w:val="005B3AB6"/>
    <w:rsid w:val="006328FB"/>
    <w:rsid w:val="006741CF"/>
    <w:rsid w:val="0069316E"/>
    <w:rsid w:val="00701731"/>
    <w:rsid w:val="007342FF"/>
    <w:rsid w:val="00750EA2"/>
    <w:rsid w:val="00766717"/>
    <w:rsid w:val="0078018B"/>
    <w:rsid w:val="007C0901"/>
    <w:rsid w:val="0085534B"/>
    <w:rsid w:val="0086777B"/>
    <w:rsid w:val="009C52D4"/>
    <w:rsid w:val="00B0072B"/>
    <w:rsid w:val="00B43CB8"/>
    <w:rsid w:val="00B53CD8"/>
    <w:rsid w:val="00BA1553"/>
    <w:rsid w:val="00BC6F8B"/>
    <w:rsid w:val="00C03657"/>
    <w:rsid w:val="00C416CE"/>
    <w:rsid w:val="00C453E3"/>
    <w:rsid w:val="00D808ED"/>
    <w:rsid w:val="00D9625D"/>
    <w:rsid w:val="00E56821"/>
    <w:rsid w:val="00F86866"/>
    <w:rsid w:val="23F659B2"/>
    <w:rsid w:val="28276927"/>
    <w:rsid w:val="70605C7E"/>
    <w:rsid w:val="718E12A5"/>
    <w:rsid w:val="7634305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3E58"/>
  <w15:docId w15:val="{DA5F5A3F-201C-40A0-9EBA-2CA34E079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sz w:val="26"/>
      <w:szCs w:val="26"/>
    </w:rPr>
  </w:style>
  <w:style w:type="paragraph" w:styleId="1">
    <w:name w:val="heading 1"/>
    <w:basedOn w:val="a"/>
    <w:next w:val="a"/>
    <w:link w:val="10"/>
    <w:qFormat/>
    <w:rsid w:val="006741CF"/>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both"/>
    </w:pPr>
    <w:rPr>
      <w:rFonts w:eastAsia="SimSun"/>
      <w:szCs w:val="24"/>
    </w:rPr>
  </w:style>
  <w:style w:type="paragraph" w:customStyle="1" w:styleId="formattext">
    <w:name w:val="formattext"/>
    <w:basedOn w:val="a"/>
    <w:qFormat/>
    <w:pPr>
      <w:spacing w:before="100" w:beforeAutospacing="1" w:after="100" w:afterAutospacing="1"/>
    </w:pPr>
    <w:rPr>
      <w:sz w:val="24"/>
      <w:szCs w:val="24"/>
    </w:rPr>
  </w:style>
  <w:style w:type="paragraph" w:styleId="a4">
    <w:name w:val="Balloon Text"/>
    <w:basedOn w:val="a"/>
    <w:link w:val="a5"/>
    <w:uiPriority w:val="99"/>
    <w:semiHidden/>
    <w:unhideWhenUsed/>
    <w:rsid w:val="00B0072B"/>
    <w:rPr>
      <w:rFonts w:ascii="Segoe UI" w:hAnsi="Segoe UI" w:cs="Segoe UI"/>
      <w:sz w:val="18"/>
      <w:szCs w:val="18"/>
    </w:rPr>
  </w:style>
  <w:style w:type="character" w:customStyle="1" w:styleId="a5">
    <w:name w:val="Текст выноски Знак"/>
    <w:basedOn w:val="a0"/>
    <w:link w:val="a4"/>
    <w:uiPriority w:val="99"/>
    <w:semiHidden/>
    <w:rsid w:val="00B0072B"/>
    <w:rPr>
      <w:rFonts w:ascii="Segoe UI" w:eastAsia="Times New Roman" w:hAnsi="Segoe UI" w:cs="Segoe UI"/>
      <w:sz w:val="18"/>
      <w:szCs w:val="18"/>
    </w:rPr>
  </w:style>
  <w:style w:type="character" w:customStyle="1" w:styleId="10">
    <w:name w:val="Заголовок 1 Знак"/>
    <w:basedOn w:val="a0"/>
    <w:link w:val="1"/>
    <w:rsid w:val="006741CF"/>
    <w:rPr>
      <w:rFonts w:ascii="Cambria" w:eastAsia="Times New Roman" w:hAnsi="Cambria" w:cs="Times New Roman"/>
      <w:b/>
      <w:bCs/>
      <w:kern w:val="32"/>
      <w:sz w:val="32"/>
      <w:szCs w:val="32"/>
      <w:lang w:val="x-none" w:eastAsia="x-none"/>
    </w:rPr>
  </w:style>
  <w:style w:type="paragraph" w:customStyle="1" w:styleId="ConsPlusNormal">
    <w:name w:val="ConsPlusNormal"/>
    <w:rsid w:val="006741CF"/>
    <w:pPr>
      <w:autoSpaceDE w:val="0"/>
      <w:autoSpaceDN w:val="0"/>
      <w:adjustRightInd w:val="0"/>
    </w:pPr>
    <w:rPr>
      <w:rFonts w:ascii="Times New Roman" w:eastAsia="Calibri" w:hAnsi="Times New Roman" w:cs="Times New Roman"/>
      <w:sz w:val="28"/>
      <w:szCs w:val="28"/>
      <w:lang w:eastAsia="en-US"/>
    </w:rPr>
  </w:style>
  <w:style w:type="numbering" w:customStyle="1" w:styleId="11">
    <w:name w:val="Нет списка1"/>
    <w:next w:val="a2"/>
    <w:uiPriority w:val="99"/>
    <w:semiHidden/>
    <w:unhideWhenUsed/>
    <w:rsid w:val="006741CF"/>
  </w:style>
  <w:style w:type="paragraph" w:customStyle="1" w:styleId="ConsPlusCell">
    <w:name w:val="ConsPlusCell"/>
    <w:rsid w:val="006741CF"/>
    <w:pPr>
      <w:autoSpaceDE w:val="0"/>
      <w:autoSpaceDN w:val="0"/>
      <w:adjustRightInd w:val="0"/>
    </w:pPr>
    <w:rPr>
      <w:rFonts w:ascii="Arial" w:eastAsia="Times New Roman" w:hAnsi="Arial" w:cs="Arial"/>
    </w:rPr>
  </w:style>
  <w:style w:type="paragraph" w:customStyle="1" w:styleId="12">
    <w:name w:val="Знак Знак1"/>
    <w:basedOn w:val="a"/>
    <w:rsid w:val="006741CF"/>
    <w:pPr>
      <w:spacing w:after="160" w:line="240" w:lineRule="exact"/>
      <w:jc w:val="right"/>
    </w:pPr>
    <w:rPr>
      <w:rFonts w:ascii="Verdana" w:hAnsi="Verdana" w:cs="Verdana"/>
      <w:sz w:val="20"/>
      <w:szCs w:val="20"/>
      <w:lang w:val="en-US" w:eastAsia="en-US"/>
    </w:rPr>
  </w:style>
  <w:style w:type="paragraph" w:styleId="HTML">
    <w:name w:val="HTML Preformatted"/>
    <w:basedOn w:val="a"/>
    <w:link w:val="HTML0"/>
    <w:uiPriority w:val="99"/>
    <w:unhideWhenUsed/>
    <w:rsid w:val="00674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6741CF"/>
    <w:rPr>
      <w:rFonts w:ascii="Courier New" w:eastAsia="Times New Roman" w:hAnsi="Courier New" w:cs="Times New Roman"/>
      <w:lang w:val="x-none" w:eastAsia="x-none"/>
    </w:rPr>
  </w:style>
  <w:style w:type="character" w:styleId="a6">
    <w:name w:val="Hyperlink"/>
    <w:uiPriority w:val="99"/>
    <w:unhideWhenUsed/>
    <w:rsid w:val="006741CF"/>
    <w:rPr>
      <w:color w:val="0000FF"/>
      <w:u w:val="single"/>
    </w:rPr>
  </w:style>
  <w:style w:type="paragraph" w:styleId="a7">
    <w:name w:val="Title"/>
    <w:basedOn w:val="a"/>
    <w:link w:val="a8"/>
    <w:qFormat/>
    <w:rsid w:val="006741CF"/>
    <w:pPr>
      <w:jc w:val="center"/>
    </w:pPr>
    <w:rPr>
      <w:b/>
      <w:bCs/>
      <w:sz w:val="28"/>
      <w:szCs w:val="24"/>
      <w:lang w:val="x-none" w:eastAsia="x-none"/>
    </w:rPr>
  </w:style>
  <w:style w:type="character" w:customStyle="1" w:styleId="a8">
    <w:name w:val="Заголовок Знак"/>
    <w:basedOn w:val="a0"/>
    <w:link w:val="a7"/>
    <w:rsid w:val="006741CF"/>
    <w:rPr>
      <w:rFonts w:ascii="Times New Roman" w:eastAsia="Times New Roman" w:hAnsi="Times New Roman" w:cs="Times New Roman"/>
      <w:b/>
      <w:bCs/>
      <w:sz w:val="28"/>
      <w:szCs w:val="24"/>
      <w:lang w:val="x-none" w:eastAsia="x-none"/>
    </w:rPr>
  </w:style>
  <w:style w:type="paragraph" w:styleId="a9">
    <w:name w:val="Normal (Web)"/>
    <w:basedOn w:val="a"/>
    <w:rsid w:val="006741CF"/>
    <w:pPr>
      <w:spacing w:before="100" w:beforeAutospacing="1" w:after="100" w:afterAutospacing="1"/>
    </w:pPr>
    <w:rPr>
      <w:sz w:val="24"/>
      <w:szCs w:val="24"/>
    </w:rPr>
  </w:style>
  <w:style w:type="paragraph" w:styleId="aa">
    <w:name w:val="footnote text"/>
    <w:basedOn w:val="a"/>
    <w:link w:val="ab"/>
    <w:rsid w:val="006741CF"/>
    <w:rPr>
      <w:sz w:val="20"/>
      <w:szCs w:val="20"/>
      <w:lang w:val="x-none" w:eastAsia="x-none"/>
    </w:rPr>
  </w:style>
  <w:style w:type="character" w:customStyle="1" w:styleId="ab">
    <w:name w:val="Текст сноски Знак"/>
    <w:basedOn w:val="a0"/>
    <w:link w:val="aa"/>
    <w:rsid w:val="006741CF"/>
    <w:rPr>
      <w:rFonts w:ascii="Times New Roman" w:eastAsia="Times New Roman" w:hAnsi="Times New Roman" w:cs="Times New Roman"/>
      <w:lang w:val="x-none" w:eastAsia="x-none"/>
    </w:rPr>
  </w:style>
  <w:style w:type="character" w:styleId="ac">
    <w:name w:val="footnote reference"/>
    <w:rsid w:val="006741CF"/>
    <w:rPr>
      <w:vertAlign w:val="superscript"/>
    </w:rPr>
  </w:style>
  <w:style w:type="paragraph" w:customStyle="1" w:styleId="p4">
    <w:name w:val="p4"/>
    <w:basedOn w:val="a"/>
    <w:rsid w:val="006741CF"/>
    <w:pPr>
      <w:spacing w:before="100" w:beforeAutospacing="1" w:after="100" w:afterAutospacing="1"/>
    </w:pPr>
    <w:rPr>
      <w:sz w:val="24"/>
      <w:szCs w:val="24"/>
    </w:rPr>
  </w:style>
  <w:style w:type="paragraph" w:customStyle="1" w:styleId="p3">
    <w:name w:val="p3"/>
    <w:basedOn w:val="a"/>
    <w:rsid w:val="006741CF"/>
    <w:pPr>
      <w:spacing w:before="100" w:beforeAutospacing="1" w:after="100" w:afterAutospacing="1"/>
    </w:pPr>
    <w:rPr>
      <w:sz w:val="24"/>
      <w:szCs w:val="24"/>
    </w:rPr>
  </w:style>
  <w:style w:type="character" w:customStyle="1" w:styleId="s1">
    <w:name w:val="s1"/>
    <w:rsid w:val="006741CF"/>
  </w:style>
  <w:style w:type="character" w:customStyle="1" w:styleId="s2">
    <w:name w:val="s2"/>
    <w:rsid w:val="006741CF"/>
  </w:style>
  <w:style w:type="paragraph" w:customStyle="1" w:styleId="p5">
    <w:name w:val="p5"/>
    <w:basedOn w:val="a"/>
    <w:rsid w:val="006741CF"/>
    <w:pPr>
      <w:spacing w:before="100" w:beforeAutospacing="1" w:after="100" w:afterAutospacing="1"/>
    </w:pPr>
    <w:rPr>
      <w:sz w:val="24"/>
      <w:szCs w:val="24"/>
    </w:rPr>
  </w:style>
  <w:style w:type="paragraph" w:styleId="ad">
    <w:name w:val="footer"/>
    <w:basedOn w:val="a"/>
    <w:link w:val="ae"/>
    <w:uiPriority w:val="99"/>
    <w:rsid w:val="006741CF"/>
    <w:pPr>
      <w:tabs>
        <w:tab w:val="center" w:pos="4677"/>
        <w:tab w:val="right" w:pos="9355"/>
      </w:tabs>
    </w:pPr>
    <w:rPr>
      <w:sz w:val="24"/>
      <w:szCs w:val="24"/>
      <w:lang w:val="x-none" w:eastAsia="x-none"/>
    </w:rPr>
  </w:style>
  <w:style w:type="character" w:customStyle="1" w:styleId="ae">
    <w:name w:val="Нижний колонтитул Знак"/>
    <w:basedOn w:val="a0"/>
    <w:link w:val="ad"/>
    <w:uiPriority w:val="99"/>
    <w:rsid w:val="006741CF"/>
    <w:rPr>
      <w:rFonts w:ascii="Times New Roman" w:eastAsia="Times New Roman" w:hAnsi="Times New Roman" w:cs="Times New Roman"/>
      <w:sz w:val="24"/>
      <w:szCs w:val="24"/>
      <w:lang w:val="x-none" w:eastAsia="x-none"/>
    </w:rPr>
  </w:style>
  <w:style w:type="character" w:styleId="af">
    <w:name w:val="page number"/>
    <w:rsid w:val="006741CF"/>
  </w:style>
  <w:style w:type="paragraph" w:customStyle="1" w:styleId="21">
    <w:name w:val="Средняя сетка 21"/>
    <w:uiPriority w:val="1"/>
    <w:qFormat/>
    <w:rsid w:val="006741CF"/>
    <w:rPr>
      <w:rFonts w:ascii="Calibri" w:eastAsia="Calibri" w:hAnsi="Calibri" w:cs="Times New Roman"/>
      <w:sz w:val="22"/>
      <w:szCs w:val="22"/>
      <w:lang w:eastAsia="en-US"/>
    </w:rPr>
  </w:style>
  <w:style w:type="paragraph" w:customStyle="1" w:styleId="-11">
    <w:name w:val="Цветной список - Акцент 11"/>
    <w:basedOn w:val="a"/>
    <w:uiPriority w:val="34"/>
    <w:qFormat/>
    <w:rsid w:val="006741CF"/>
    <w:pPr>
      <w:ind w:left="720"/>
      <w:contextualSpacing/>
    </w:pPr>
    <w:rPr>
      <w:sz w:val="24"/>
      <w:szCs w:val="24"/>
    </w:rPr>
  </w:style>
  <w:style w:type="paragraph" w:styleId="af0">
    <w:name w:val="header"/>
    <w:basedOn w:val="a"/>
    <w:link w:val="af1"/>
    <w:uiPriority w:val="99"/>
    <w:unhideWhenUsed/>
    <w:rsid w:val="006741CF"/>
    <w:pPr>
      <w:tabs>
        <w:tab w:val="center" w:pos="4677"/>
        <w:tab w:val="right" w:pos="9355"/>
      </w:tabs>
    </w:pPr>
    <w:rPr>
      <w:sz w:val="24"/>
      <w:szCs w:val="24"/>
      <w:lang w:val="x-none" w:eastAsia="x-none"/>
    </w:rPr>
  </w:style>
  <w:style w:type="character" w:customStyle="1" w:styleId="af1">
    <w:name w:val="Верхний колонтитул Знак"/>
    <w:basedOn w:val="a0"/>
    <w:link w:val="af0"/>
    <w:uiPriority w:val="99"/>
    <w:rsid w:val="006741CF"/>
    <w:rPr>
      <w:rFonts w:ascii="Times New Roman" w:eastAsia="Times New Roman" w:hAnsi="Times New Roman" w:cs="Times New Roman"/>
      <w:sz w:val="24"/>
      <w:szCs w:val="24"/>
      <w:lang w:val="x-none" w:eastAsia="x-none"/>
    </w:rPr>
  </w:style>
  <w:style w:type="paragraph" w:styleId="af2">
    <w:name w:val="Subtitle"/>
    <w:basedOn w:val="a"/>
    <w:next w:val="a"/>
    <w:link w:val="af3"/>
    <w:qFormat/>
    <w:rsid w:val="006741CF"/>
    <w:pPr>
      <w:spacing w:after="60"/>
      <w:jc w:val="center"/>
      <w:outlineLvl w:val="1"/>
    </w:pPr>
    <w:rPr>
      <w:rFonts w:ascii="Calibri" w:eastAsia="MS Gothic" w:hAnsi="Calibri"/>
      <w:sz w:val="24"/>
      <w:szCs w:val="24"/>
      <w:lang w:val="x-none" w:eastAsia="x-none"/>
    </w:rPr>
  </w:style>
  <w:style w:type="character" w:customStyle="1" w:styleId="af3">
    <w:name w:val="Подзаголовок Знак"/>
    <w:basedOn w:val="a0"/>
    <w:link w:val="af2"/>
    <w:rsid w:val="006741CF"/>
    <w:rPr>
      <w:rFonts w:ascii="Calibri" w:eastAsia="MS Gothic" w:hAnsi="Calibri" w:cs="Times New Roman"/>
      <w:sz w:val="24"/>
      <w:szCs w:val="24"/>
      <w:lang w:val="x-none" w:eastAsia="x-none"/>
    </w:rPr>
  </w:style>
  <w:style w:type="paragraph" w:customStyle="1" w:styleId="-31">
    <w:name w:val="Таблица-сетка 31"/>
    <w:basedOn w:val="1"/>
    <w:next w:val="a"/>
    <w:uiPriority w:val="39"/>
    <w:unhideWhenUsed/>
    <w:qFormat/>
    <w:rsid w:val="006741CF"/>
    <w:pPr>
      <w:keepLines/>
      <w:spacing w:before="480" w:after="0" w:line="276" w:lineRule="auto"/>
      <w:outlineLvl w:val="9"/>
    </w:pPr>
    <w:rPr>
      <w:rFonts w:ascii="Calibri" w:eastAsia="MS Gothic" w:hAnsi="Calibri"/>
      <w:color w:val="365F91"/>
      <w:kern w:val="0"/>
      <w:sz w:val="28"/>
      <w:szCs w:val="28"/>
    </w:rPr>
  </w:style>
  <w:style w:type="paragraph" w:styleId="13">
    <w:name w:val="toc 1"/>
    <w:basedOn w:val="a"/>
    <w:next w:val="a"/>
    <w:autoRedefine/>
    <w:uiPriority w:val="39"/>
    <w:rsid w:val="006741CF"/>
    <w:pPr>
      <w:spacing w:before="120"/>
    </w:pPr>
    <w:rPr>
      <w:rFonts w:ascii="Cambria" w:hAnsi="Cambria"/>
      <w:b/>
      <w:sz w:val="24"/>
      <w:szCs w:val="24"/>
    </w:rPr>
  </w:style>
  <w:style w:type="paragraph" w:styleId="2">
    <w:name w:val="toc 2"/>
    <w:basedOn w:val="a"/>
    <w:next w:val="a"/>
    <w:autoRedefine/>
    <w:uiPriority w:val="39"/>
    <w:rsid w:val="006741CF"/>
    <w:pPr>
      <w:ind w:left="240"/>
    </w:pPr>
    <w:rPr>
      <w:rFonts w:ascii="Cambria" w:hAnsi="Cambria"/>
      <w:b/>
      <w:sz w:val="22"/>
      <w:szCs w:val="22"/>
    </w:rPr>
  </w:style>
  <w:style w:type="paragraph" w:styleId="3">
    <w:name w:val="toc 3"/>
    <w:basedOn w:val="a"/>
    <w:next w:val="a"/>
    <w:autoRedefine/>
    <w:rsid w:val="006741CF"/>
    <w:pPr>
      <w:ind w:left="480"/>
    </w:pPr>
    <w:rPr>
      <w:rFonts w:ascii="Cambria" w:hAnsi="Cambria"/>
      <w:sz w:val="22"/>
      <w:szCs w:val="22"/>
    </w:rPr>
  </w:style>
  <w:style w:type="paragraph" w:styleId="4">
    <w:name w:val="toc 4"/>
    <w:basedOn w:val="a"/>
    <w:next w:val="a"/>
    <w:autoRedefine/>
    <w:rsid w:val="006741CF"/>
    <w:pPr>
      <w:ind w:left="720"/>
    </w:pPr>
    <w:rPr>
      <w:rFonts w:ascii="Cambria" w:hAnsi="Cambria"/>
      <w:sz w:val="20"/>
      <w:szCs w:val="20"/>
    </w:rPr>
  </w:style>
  <w:style w:type="paragraph" w:styleId="5">
    <w:name w:val="toc 5"/>
    <w:basedOn w:val="a"/>
    <w:next w:val="a"/>
    <w:autoRedefine/>
    <w:rsid w:val="006741CF"/>
    <w:pPr>
      <w:ind w:left="960"/>
    </w:pPr>
    <w:rPr>
      <w:rFonts w:ascii="Cambria" w:hAnsi="Cambria"/>
      <w:sz w:val="20"/>
      <w:szCs w:val="20"/>
    </w:rPr>
  </w:style>
  <w:style w:type="paragraph" w:styleId="6">
    <w:name w:val="toc 6"/>
    <w:basedOn w:val="a"/>
    <w:next w:val="a"/>
    <w:autoRedefine/>
    <w:rsid w:val="006741CF"/>
    <w:pPr>
      <w:ind w:left="1200"/>
    </w:pPr>
    <w:rPr>
      <w:rFonts w:ascii="Cambria" w:hAnsi="Cambria"/>
      <w:sz w:val="20"/>
      <w:szCs w:val="20"/>
    </w:rPr>
  </w:style>
  <w:style w:type="paragraph" w:styleId="7">
    <w:name w:val="toc 7"/>
    <w:basedOn w:val="a"/>
    <w:next w:val="a"/>
    <w:autoRedefine/>
    <w:rsid w:val="006741CF"/>
    <w:pPr>
      <w:ind w:left="1440"/>
    </w:pPr>
    <w:rPr>
      <w:rFonts w:ascii="Cambria" w:hAnsi="Cambria"/>
      <w:sz w:val="20"/>
      <w:szCs w:val="20"/>
    </w:rPr>
  </w:style>
  <w:style w:type="paragraph" w:styleId="8">
    <w:name w:val="toc 8"/>
    <w:basedOn w:val="a"/>
    <w:next w:val="a"/>
    <w:autoRedefine/>
    <w:rsid w:val="006741CF"/>
    <w:pPr>
      <w:ind w:left="1680"/>
    </w:pPr>
    <w:rPr>
      <w:rFonts w:ascii="Cambria" w:hAnsi="Cambria"/>
      <w:sz w:val="20"/>
      <w:szCs w:val="20"/>
    </w:rPr>
  </w:style>
  <w:style w:type="paragraph" w:styleId="9">
    <w:name w:val="toc 9"/>
    <w:basedOn w:val="a"/>
    <w:next w:val="a"/>
    <w:autoRedefine/>
    <w:rsid w:val="006741CF"/>
    <w:pPr>
      <w:ind w:left="1920"/>
    </w:pPr>
    <w:rPr>
      <w:rFonts w:ascii="Cambria" w:hAnsi="Cambria"/>
      <w:sz w:val="20"/>
      <w:szCs w:val="20"/>
    </w:rPr>
  </w:style>
  <w:style w:type="character" w:customStyle="1" w:styleId="af4">
    <w:name w:val="Стиль Красный"/>
    <w:rsid w:val="006741CF"/>
    <w:rPr>
      <w:rFonts w:ascii="Times New Roman" w:hAnsi="Times New Roman"/>
      <w:color w:val="FF0000"/>
      <w:sz w:val="28"/>
    </w:rPr>
  </w:style>
  <w:style w:type="character" w:styleId="af5">
    <w:name w:val="annotation reference"/>
    <w:uiPriority w:val="99"/>
    <w:rsid w:val="006741CF"/>
    <w:rPr>
      <w:sz w:val="18"/>
      <w:szCs w:val="18"/>
    </w:rPr>
  </w:style>
  <w:style w:type="paragraph" w:styleId="af6">
    <w:name w:val="annotation text"/>
    <w:basedOn w:val="a"/>
    <w:link w:val="af7"/>
    <w:uiPriority w:val="99"/>
    <w:rsid w:val="006741CF"/>
    <w:rPr>
      <w:sz w:val="24"/>
      <w:szCs w:val="24"/>
      <w:lang w:val="x-none" w:eastAsia="x-none"/>
    </w:rPr>
  </w:style>
  <w:style w:type="character" w:customStyle="1" w:styleId="af7">
    <w:name w:val="Текст примечания Знак"/>
    <w:basedOn w:val="a0"/>
    <w:link w:val="af6"/>
    <w:uiPriority w:val="99"/>
    <w:rsid w:val="006741CF"/>
    <w:rPr>
      <w:rFonts w:ascii="Times New Roman" w:eastAsia="Times New Roman" w:hAnsi="Times New Roman" w:cs="Times New Roman"/>
      <w:sz w:val="24"/>
      <w:szCs w:val="24"/>
      <w:lang w:val="x-none" w:eastAsia="x-none"/>
    </w:rPr>
  </w:style>
  <w:style w:type="paragraph" w:styleId="af8">
    <w:name w:val="annotation subject"/>
    <w:basedOn w:val="af6"/>
    <w:next w:val="af6"/>
    <w:link w:val="af9"/>
    <w:rsid w:val="006741CF"/>
    <w:rPr>
      <w:b/>
      <w:bCs/>
    </w:rPr>
  </w:style>
  <w:style w:type="character" w:customStyle="1" w:styleId="af9">
    <w:name w:val="Тема примечания Знак"/>
    <w:basedOn w:val="af7"/>
    <w:link w:val="af8"/>
    <w:rsid w:val="006741CF"/>
    <w:rPr>
      <w:rFonts w:ascii="Times New Roman" w:eastAsia="Times New Roman" w:hAnsi="Times New Roman" w:cs="Times New Roman"/>
      <w:b/>
      <w:bCs/>
      <w:sz w:val="24"/>
      <w:szCs w:val="24"/>
      <w:lang w:val="x-none" w:eastAsia="x-none"/>
    </w:rPr>
  </w:style>
  <w:style w:type="paragraph" w:styleId="afa">
    <w:name w:val="Revision"/>
    <w:hidden/>
    <w:uiPriority w:val="99"/>
    <w:semiHidden/>
    <w:rsid w:val="006741CF"/>
    <w:rPr>
      <w:rFonts w:ascii="Times New Roman" w:eastAsia="Times New Roman" w:hAnsi="Times New Roman" w:cs="Times New Roman"/>
      <w:sz w:val="24"/>
      <w:szCs w:val="24"/>
    </w:rPr>
  </w:style>
  <w:style w:type="paragraph" w:styleId="afb">
    <w:name w:val="List Paragraph"/>
    <w:basedOn w:val="a"/>
    <w:uiPriority w:val="34"/>
    <w:qFormat/>
    <w:rsid w:val="006741CF"/>
    <w:pPr>
      <w:ind w:left="720"/>
      <w:contextualSpacing/>
    </w:pPr>
    <w:rPr>
      <w:sz w:val="24"/>
      <w:szCs w:val="24"/>
    </w:rPr>
  </w:style>
  <w:style w:type="character" w:styleId="afc">
    <w:name w:val="FollowedHyperlink"/>
    <w:uiPriority w:val="99"/>
    <w:semiHidden/>
    <w:unhideWhenUsed/>
    <w:rsid w:val="006741CF"/>
    <w:rPr>
      <w:color w:val="800080"/>
      <w:u w:val="single"/>
    </w:rPr>
  </w:style>
  <w:style w:type="numbering" w:customStyle="1" w:styleId="20">
    <w:name w:val="Нет списка2"/>
    <w:next w:val="a2"/>
    <w:uiPriority w:val="99"/>
    <w:semiHidden/>
    <w:unhideWhenUsed/>
    <w:rsid w:val="006741CF"/>
  </w:style>
  <w:style w:type="paragraph" w:styleId="afd">
    <w:name w:val="No Spacing"/>
    <w:uiPriority w:val="1"/>
    <w:qFormat/>
    <w:rsid w:val="006741CF"/>
    <w:rPr>
      <w:rFonts w:ascii="Times New Roman" w:eastAsia="Calibri" w:hAnsi="Times New Roman" w:cs="Times New Roman"/>
      <w:sz w:val="28"/>
      <w:szCs w:val="28"/>
      <w:lang w:eastAsia="en-US"/>
    </w:rPr>
  </w:style>
  <w:style w:type="character" w:customStyle="1" w:styleId="22">
    <w:name w:val="Основной текст (2)_"/>
    <w:link w:val="23"/>
    <w:rsid w:val="006741CF"/>
    <w:rPr>
      <w:rFonts w:eastAsia="Times New Roman"/>
      <w:sz w:val="28"/>
      <w:szCs w:val="28"/>
      <w:shd w:val="clear" w:color="auto" w:fill="FFFFFF"/>
    </w:rPr>
  </w:style>
  <w:style w:type="paragraph" w:customStyle="1" w:styleId="23">
    <w:name w:val="Основной текст (2)"/>
    <w:basedOn w:val="a"/>
    <w:link w:val="22"/>
    <w:rsid w:val="006741CF"/>
    <w:pPr>
      <w:widowControl w:val="0"/>
      <w:shd w:val="clear" w:color="auto" w:fill="FFFFFF"/>
      <w:spacing w:line="0" w:lineRule="atLeast"/>
      <w:jc w:val="both"/>
    </w:pPr>
    <w:rPr>
      <w:rFonts w:asciiTheme="minorHAnsi" w:hAnsiTheme="minorHAnsi" w:cstheme="minorBidi"/>
      <w:sz w:val="28"/>
      <w:szCs w:val="28"/>
    </w:rPr>
  </w:style>
  <w:style w:type="paragraph" w:customStyle="1" w:styleId="ConsPlusTitle">
    <w:name w:val="ConsPlusTitle"/>
    <w:uiPriority w:val="99"/>
    <w:rsid w:val="006741CF"/>
    <w:pPr>
      <w:widowControl w:val="0"/>
      <w:autoSpaceDE w:val="0"/>
      <w:autoSpaceDN w:val="0"/>
      <w:adjustRightInd w:val="0"/>
    </w:pPr>
    <w:rPr>
      <w:rFonts w:ascii="Arial" w:eastAsia="Times New Roman"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EEBEA63ECA864A4813F3A62DEB2C496B34E827E66B09533D10AD02EA9E49E486148A3DC3A975BB5E1332741BW2sBF" TargetMode="External"/><Relationship Id="rId18" Type="http://schemas.openxmlformats.org/officeDocument/2006/relationships/hyperlink" Target="consultantplus://offline/ref=DEDC2449930219D376764E4DE771C37A7A596439960A9BF93DF26D551880C840748E87D399A3003Dp9xFC"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EBEA63ECA864A4813F3B938EE2C496B35E721E662050E3718F40EE89946BB83139B3DC0AB6BBB5C0C3B20486DA7F0B8DB61B35B41FB567FW0s6F" TargetMode="External"/><Relationship Id="rId17" Type="http://schemas.openxmlformats.org/officeDocument/2006/relationships/hyperlink" Target="consultantplus://offline/ref=9365F12C6857C8DBCB0D61E7B375C70B3B36A2877BEAB2CA6EF74653C39C6B195DA645094079EEF3n1OBB" TargetMode="External"/><Relationship Id="rId2" Type="http://schemas.openxmlformats.org/officeDocument/2006/relationships/numbering" Target="numbering.xml"/><Relationship Id="rId16" Type="http://schemas.openxmlformats.org/officeDocument/2006/relationships/hyperlink" Target="consultantplus://offline/ref=A870FF153928BEBB4711AB852E3DDCBAE2331D9AC1C5E6419F79893DE69F8492110FA14801RCzAJ" TargetMode="External"/><Relationship Id="rId20" Type="http://schemas.openxmlformats.org/officeDocument/2006/relationships/hyperlink" Target="consultantplus://offline/ref=EEBEA63ECA864A4813F3A62DEB2C496B34E827E66B09533D10AD02EA9E49E486148A3DC3A975BB5E1332741BW2sB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F6FF7F2048BF5949D4F0F9465F74CF9B6ECB9F8FD6B58710A1214FCE200A4D37DFDF248B050B572G6q7J" TargetMode="External"/><Relationship Id="rId5" Type="http://schemas.openxmlformats.org/officeDocument/2006/relationships/webSettings" Target="webSettings.xml"/><Relationship Id="rId15" Type="http://schemas.openxmlformats.org/officeDocument/2006/relationships/hyperlink" Target="consultantplus://offline/ref=83D0E8D3A0C3099D44E7F7688BE44B3648B5DD7D530C1D7EF47A1BE2AC9E45C5BC86ED66C5DC9791s1VDA" TargetMode="External"/><Relationship Id="rId10" Type="http://schemas.openxmlformats.org/officeDocument/2006/relationships/hyperlink" Target="https://&#1089;&#1086;&#1075;&#1076;&#1080;&#1085;&#1089;&#1082;&#1086;&#1077;.&#1088;&#1092;" TargetMode="External"/><Relationship Id="rId19" Type="http://schemas.openxmlformats.org/officeDocument/2006/relationships/hyperlink" Target="consultantplus://offline/ref=00D65F29A496A044E9B916D711A8E13E60EAC8A867D1E19F8494A5406680265BFF4FD7EE18C47F0CA857FEK7O4O" TargetMode="External"/><Relationship Id="rId4" Type="http://schemas.openxmlformats.org/officeDocument/2006/relationships/settings" Target="settings.xml"/><Relationship Id="rId9" Type="http://schemas.openxmlformats.org/officeDocument/2006/relationships/image" Target="https://images.vector-images.com/27/khabarovsk_krai_coa_2016_n20605.jpg" TargetMode="External"/><Relationship Id="rId14" Type="http://schemas.openxmlformats.org/officeDocument/2006/relationships/hyperlink" Target="consultantplus://offline/ref=07EC505A3610D89E4DC6237493EBDF7EABAA219363B4A2D2FD6192AF8B1962AD53DF1CDD53669F14H0R8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379B18-9F2A-4D1D-A8F5-C8DDD5938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128</Pages>
  <Words>47441</Words>
  <Characters>270420</Characters>
  <Application>Microsoft Office Word</Application>
  <DocSecurity>0</DocSecurity>
  <Lines>2253</Lines>
  <Paragraphs>634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Клян</dc:creator>
  <cp:lastModifiedBy>nastroika112233@outlook.com</cp:lastModifiedBy>
  <cp:revision>18</cp:revision>
  <cp:lastPrinted>2022-06-14T22:49:00Z</cp:lastPrinted>
  <dcterms:created xsi:type="dcterms:W3CDTF">2021-12-02T00:53:00Z</dcterms:created>
  <dcterms:modified xsi:type="dcterms:W3CDTF">2024-07-02T03:15:00Z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1049-11.2.0.11130</vt:lpwstr>
  </property>
  <property fmtid="{D5CDD505-2E9C-101B-9397-08002B2CF9AE}" pid="3" name="ICV">
    <vt:lpwstr>B18360A906CE46188E8F406365D3FB7B</vt:lpwstr>
  </property>
</Properties>
</file>